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2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>12TH MAY,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 </w:t>
      </w:r>
      <w:r>
        <w:rPr>
          <w:rFonts w:hint="default" w:asciiTheme="minorAscii"/>
          <w:b/>
          <w:sz w:val="28"/>
          <w:szCs w:val="28"/>
          <w:lang w:val="en-US"/>
        </w:rPr>
        <w:t>8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- 12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SULPHUR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compounds of sulphur.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6"/>
        <w:numPr>
          <w:ilvl w:val="0"/>
          <w:numId w:val="1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State the compounds of sulphur.</w:t>
      </w:r>
    </w:p>
    <w:p>
      <w:pPr>
        <w:pStyle w:val="6"/>
        <w:numPr>
          <w:ilvl w:val="0"/>
          <w:numId w:val="1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Explain their preparation.</w:t>
      </w:r>
    </w:p>
    <w:p>
      <w:pPr>
        <w:pStyle w:val="6"/>
        <w:numPr>
          <w:ilvl w:val="0"/>
          <w:numId w:val="1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State their uses.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preparation and uses of compounds of sulphur.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properties of sulphur.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the compounds of sulphur and their properties.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 Secondary Schools by Osei Yaw  Ababio .</w:t>
      </w:r>
    </w:p>
    <w:p>
      <w:pPr>
        <w:pStyle w:val="6"/>
        <w:spacing w:after="0"/>
        <w:rPr>
          <w:rFonts w:asciiTheme="minorAscii"/>
          <w:sz w:val="28"/>
          <w:szCs w:val="28"/>
        </w:rPr>
      </w:pPr>
    </w:p>
    <w:tbl>
      <w:tblPr>
        <w:tblStyle w:val="5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4334"/>
        <w:gridCol w:w="14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lists the compounds of sulphur.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teacher explains the compounds of sulphur and asks the students to state the properties of each of the compounds of sulphur.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state the properties of each compounds of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6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uses of each compounds of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lang w:val="en-US"/>
              </w:rPr>
              <w:t>COMPOUND OF SULPHUR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8"/>
                <w:szCs w:val="28"/>
                <w:lang w:val="en-US"/>
              </w:rPr>
              <w:t>SULPHUR IV OXIDE( SO</w:t>
            </w:r>
            <w:r>
              <w:rPr>
                <w:rFonts w:hint="default" w:asciiTheme="minorAscii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hint="default" w:asciiTheme="minorAscii"/>
                <w:b/>
                <w:bCs/>
                <w:sz w:val="28"/>
                <w:szCs w:val="28"/>
                <w:vertAlign w:val="baseline"/>
                <w:lang w:val="en-US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Laboratory Preparation of SO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IV oxide which is also called sulphur dioxide.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Na2SO3 (s) + HCI (aq) → 2NaCI (aq) + H2O (I) + SO2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Or Na2SO3 (s) + H2SO4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Na2SO4 (aq)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(l) +SO2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 is passed through conc. H2SO4 to dry it.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(ii) Heating a mixture of copper turnings and concentrated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(IV) acid (sulphuric acid)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asciiTheme="minorAscii"/>
                <w:sz w:val="28"/>
                <w:szCs w:val="2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drawing>
                <wp:inline distT="0" distB="0" distL="114300" distR="114300">
                  <wp:extent cx="2501900" cy="1592580"/>
                  <wp:effectExtent l="0" t="0" r="1270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of reaction taking place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Cu (s) + 2H2SO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(aq) → CuSO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(aq) +2H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O (l) + 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Physical Properties of SO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Colorless gas with chocking odour.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2.Soluble in water to form acid solutions.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3.It is denser than air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of sulphur iv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1) As a reducing agent: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iv oxide acts as a reducing agent by supplying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 or gaining oxygen from other substances.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include: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a) The bleaching action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This is due to sulphurous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 which removes oxygen from the dye.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Equations of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SO2 (g) + H2O (l)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sulphurous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H2SO3 (aq) + [O]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(aq) + colourless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flower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(from dye of flower)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b) With acidified potassium heptaoxochromate (VI)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potassium dichromate(VI)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of reaction: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K2Cr2O7 (aq) + 3SO2 (g) + H2SO4 (aq)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K2SO4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(aq) + Cr2(SO4)3 (aq) + H2O 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Observation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Solution turns from orange (Cr +6)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green (Cr +3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c) With potassium tetraoxomanganate vii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(potassium permanganate) solution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of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2KMnO4 (aq) + 5SO2 (g) +2H2O 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K2SO4 (aq) + 2MnSO4 (aq) + 2H2SO4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Observation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turns from purple/pink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colourless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d) With iron(III) sulphate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Iron(III) ions in solution are reduced by sulphur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dioxide to iron(II) ions.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of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Fe2 (SO4)3 (aq) + SO2 (g) + 2H2O 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2FeSO4 (aq) + 2H2SO4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Observation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turns from brown to green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e) With bromine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Bromine in reduced to bromide ions.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Equation of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Br2 (aq) + 2H2O (l) + SO2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(aq) + 2HBr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Observation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turns from brown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colourless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f) With iodine 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Iodine is reduced to iodide ions.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I2 (aq) +2H2O (l) + SO2 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+2HI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Observation : Solution turns from brown to colourless.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sodium hydroxide solution 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a little sulphur iv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oxide bubbled through an excess of the alkali, a normal salt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formed but equal molar quantities react to form an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salt.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2NaOH (aq) + SO2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Na2SO3 (aq) + H2O 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NaOH (aq) + SO2 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NaHSO3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in which sulphur iv oxide acts as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oxidising include: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burning magnesium ribbon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2Mg (s) + SO2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2MgO (s) + S 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Observation: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Mixture of white and yellow solids deposited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at the bottom and sides of the jar.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Explanation: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burning metal gives out a lot of heat that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decomposes the gas into its elements sulphur and oxygen.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metal then continues to burn in the oxygen formed.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hydrogen sulphide gas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2H2S (g) + SO2 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2H2O (l) + 3S 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Observation: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Yellow solid of sulphur formed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(a) Magnesium burns in SO2 to form its oxide and sulphur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SO2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As a bleaching agent in paper industry.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Manufacture of H2SO4.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As a refrigerant for preservation of fruits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(VI) ACID AND ITS SALT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Concentrated tetraoxosulphate (VI) acid is normally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manufactured industrially by Contact process, Steps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involved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(i) Sulphur is burnt in air S (s) + O2 (g) → SO2 (g) Sulphur (IV)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oxide reacts with excess air at 450 </w:t>
            </w:r>
            <w:r>
              <w:rPr>
                <w:rFonts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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in the presence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vanadium (V ) oxide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catalyst.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2SO2(g) + O2(g) → 2SO3 (g )</w:t>
            </w:r>
            <w:r>
              <w:rPr>
                <w:rFonts w:hAnsi="Calibri" w:eastAsia="SimSun" w:cs="Calibri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47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(ii) Sulphur (VI) oxide is then absorbed in moderately conc.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to form Oleum.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SO3 (g) + H2SO4 (aq) → H2 S2O7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Oleum is then diluted with calculated amount of water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form conc. H2SO4 of 98% concentrated.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H2S2O7 (aq) + H2O (I) → 2H2 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Properties of H2 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When it reacts with an active metal, hydrogen is liberated.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Zn (g) + H2 SO4 (aq) → ZnSO4 (aq) + H2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ii) Oxidizing properties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(s) + 2 H2SO4 (aq) → CO2 (g) + 2SO2 (g) + 2H2O (I)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Heat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(s) + 2H2SO4 (aq) ) → CuSO4 (aq) + 2H2O (aq) + SO2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Dehydrating property 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C12 H22 O11 (s) ) H2SO4 (conc) → 12C (s) + 11 H2O (I)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Conc. H2SO4 is hygroscopic; hence, it is used in drying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gases e.g. CO2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H2SO4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Paints manufacture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Detergent manufacture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Lead accumulator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Tetraoxosulphate (vi) salt production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Fertilizer manufacture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6. As a drying agent for some gases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Test for SO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– ions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test solution is acidified with dil. HCI. Add barium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chloride solution. A white precipitate of barium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tetraoxosulphate (VI) is formed - Ba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+ (aq) + 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(aq) ) 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BaSO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HYDROGEN SULPHIDE (H</w:t>
            </w:r>
            <w:r>
              <w:rPr>
                <w:rFonts w:hint="default" w:hAnsi="TimesNewRomanPS-BoldMT" w:eastAsia="TimesNewRomanPS-BoldMT" w:cs="TimesNewRomanPS-BoldMT" w:asciiTheme="minorAscii"/>
                <w:b/>
                <w:bCs w:val="0"/>
                <w:color w:val="00000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S)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Laboratory Preparation – It is prepared by the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between moderately dilute HCI and iron (II) sulphide dried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over CaCI2 and collected by downward delivery.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FeS (s) + 2HCI (aq) → FeCI2 (aq) + H2S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Properties of (H2S)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Colourless, poisonous gas, with smell of rotten eggs.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Turns blue litmus paper red.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soluble in water and denser than air.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Burns in air with blue flame.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 S (g) + 3O2 (g) ) → 2 H2O (g) + 2SO2 (g) (unlimited supply)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2H2S (g) + O2 (g) ) → 2H2O (I) + 2S (I) (limited supply)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Reducing action: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Reduces iron (III) to iron (II).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2FeCI3 (aq) + H2S (s) ) → FeCI2 (aq)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any 3 compounds of sulphur.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Explain the preparation of any one stated above.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3 uses of any one stated above.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Draw the kipps apparatus and state its uses.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F35BF9"/>
    <w:multiLevelType w:val="singleLevel"/>
    <w:tmpl w:val="F3F35BF9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C0684"/>
    <w:rsid w:val="00623E56"/>
    <w:rsid w:val="0BBE60AE"/>
    <w:rsid w:val="0DCA5BDA"/>
    <w:rsid w:val="18CD2ED4"/>
    <w:rsid w:val="1D547897"/>
    <w:rsid w:val="1F2F1047"/>
    <w:rsid w:val="289F7B51"/>
    <w:rsid w:val="29594FC7"/>
    <w:rsid w:val="2DE85EB7"/>
    <w:rsid w:val="307F44E1"/>
    <w:rsid w:val="36BA562D"/>
    <w:rsid w:val="3AC765D1"/>
    <w:rsid w:val="44B01C81"/>
    <w:rsid w:val="44F42756"/>
    <w:rsid w:val="474239D3"/>
    <w:rsid w:val="4BD54F3E"/>
    <w:rsid w:val="4F9A41A5"/>
    <w:rsid w:val="51F15196"/>
    <w:rsid w:val="542C0684"/>
    <w:rsid w:val="64BD1CB6"/>
    <w:rsid w:val="67880922"/>
    <w:rsid w:val="67C1152F"/>
    <w:rsid w:val="6CA37302"/>
    <w:rsid w:val="7710103D"/>
    <w:rsid w:val="7B8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2023-04-17T08:46:00Z</dcterms:created>
  <dc:creator>Class Teacher</dc:creator>
  <cp:lastModifiedBy>ERIS</cp:lastModifiedBy>
  <dcterms:modified xsi:type="dcterms:W3CDTF">2023-05-10T08:36:02Z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2B723E661AEA482F9D3BC4B513BFEE72</vt:lpwstr>
  </property>
</Properties>
</file>