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b/>
          <w:bCs/>
          <w:sz w:val="32"/>
          <w:szCs w:val="32"/>
        </w:rPr>
      </w:pPr>
      <w:r>
        <w:rPr>
          <w:rFonts w:ascii="Times New Roman" w:hAnsi="Times New Roman" w:cs="Times New Roman"/>
          <w:b/>
          <w:bCs/>
          <w:sz w:val="32"/>
          <w:szCs w:val="32"/>
        </w:rPr>
        <w:t>LESSON PLAN FOR WEEK ONE ENDING 13</w:t>
      </w:r>
      <w:r>
        <w:rPr>
          <w:rFonts w:ascii="Times New Roman" w:hAnsi="Times New Roman" w:cs="Times New Roman"/>
          <w:b/>
          <w:bCs/>
          <w:sz w:val="32"/>
          <w:szCs w:val="32"/>
          <w:vertAlign w:val="superscript"/>
        </w:rPr>
        <w:t>TH</w:t>
      </w:r>
      <w:r>
        <w:rPr>
          <w:rFonts w:ascii="Times New Roman" w:hAnsi="Times New Roman" w:cs="Times New Roman"/>
          <w:b/>
          <w:bCs/>
          <w:sz w:val="32"/>
          <w:szCs w:val="32"/>
        </w:rPr>
        <w:t xml:space="preserve"> JANUARY,2023</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TERM </w:t>
            </w:r>
          </w:p>
        </w:tc>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2</w:t>
            </w:r>
            <w:r>
              <w:rPr>
                <w:rFonts w:ascii="Times New Roman" w:hAnsi="Times New Roman" w:cs="Times New Roman"/>
                <w:sz w:val="32"/>
                <w:szCs w:val="32"/>
                <w:vertAlign w:val="superscript"/>
              </w:rPr>
              <w:t>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WEEK </w:t>
            </w:r>
          </w:p>
        </w:tc>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DATE</w:t>
            </w:r>
          </w:p>
        </w:tc>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9</w:t>
            </w:r>
            <w:r>
              <w:rPr>
                <w:rFonts w:ascii="Times New Roman" w:hAnsi="Times New Roman" w:cs="Times New Roman"/>
                <w:sz w:val="32"/>
                <w:szCs w:val="32"/>
                <w:vertAlign w:val="superscript"/>
              </w:rPr>
              <w:t>TH</w:t>
            </w:r>
            <w:r>
              <w:rPr>
                <w:rFonts w:ascii="Times New Roman" w:hAnsi="Times New Roman" w:cs="Times New Roman"/>
                <w:sz w:val="32"/>
                <w:szCs w:val="32"/>
              </w:rPr>
              <w:t>-13</w:t>
            </w:r>
            <w:r>
              <w:rPr>
                <w:rFonts w:ascii="Times New Roman" w:hAnsi="Times New Roman" w:cs="Times New Roman"/>
                <w:sz w:val="32"/>
                <w:szCs w:val="32"/>
                <w:vertAlign w:val="superscript"/>
              </w:rPr>
              <w:t>TH</w:t>
            </w:r>
            <w:r>
              <w:rPr>
                <w:rFonts w:ascii="Times New Roman" w:hAnsi="Times New Roman" w:cs="Times New Roman"/>
                <w:sz w:val="32"/>
                <w:szCs w:val="32"/>
              </w:rPr>
              <w:t xml:space="preserve"> January,2023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SUBJECT</w:t>
            </w:r>
          </w:p>
        </w:tc>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History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TOPIC</w:t>
            </w:r>
          </w:p>
        </w:tc>
        <w:tc>
          <w:tcPr>
            <w:tcW w:w="4675" w:type="dxa"/>
          </w:tcPr>
          <w:p>
            <w:pPr>
              <w:spacing w:after="0" w:line="240" w:lineRule="auto"/>
              <w:rPr>
                <w:rFonts w:hint="default" w:ascii="Times New Roman" w:hAnsi="Times New Roman" w:cs="Times New Roman"/>
                <w:sz w:val="32"/>
                <w:szCs w:val="32"/>
                <w:lang w:val="en-US"/>
              </w:rPr>
            </w:pPr>
            <w:r>
              <w:rPr>
                <w:rFonts w:ascii="Times New Roman" w:hAnsi="Times New Roman" w:cs="Times New Roman"/>
                <w:sz w:val="32"/>
                <w:szCs w:val="32"/>
                <w:highlight w:val="yellow"/>
              </w:rPr>
              <w:t>The Hausa States to 1800</w:t>
            </w:r>
            <w:r>
              <w:rPr>
                <w:rFonts w:hint="default" w:ascii="Times New Roman" w:hAnsi="Times New Roman" w:cs="Times New Roman"/>
                <w:sz w:val="32"/>
                <w:szCs w:val="32"/>
                <w:highlight w:val="none"/>
                <w:lang w:val="en-US"/>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SUB-TOPIC</w:t>
            </w:r>
          </w:p>
        </w:tc>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Hausa States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PERIOD</w:t>
            </w:r>
          </w:p>
        </w:tc>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2</w:t>
            </w:r>
            <w:r>
              <w:rPr>
                <w:rFonts w:ascii="Times New Roman" w:hAnsi="Times New Roman" w:cs="Times New Roman"/>
                <w:sz w:val="32"/>
                <w:szCs w:val="32"/>
                <w:vertAlign w:val="superscript"/>
              </w:rPr>
              <w:t>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TIME</w:t>
            </w:r>
          </w:p>
        </w:tc>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8:50-9:30AM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DURATION</w:t>
            </w:r>
          </w:p>
        </w:tc>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35minutes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CLASS </w:t>
            </w:r>
          </w:p>
        </w:tc>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SS1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NO IN CLASS</w:t>
            </w:r>
          </w:p>
        </w:tc>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AVERAGE AGE</w:t>
            </w:r>
          </w:p>
        </w:tc>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14years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SEX</w:t>
            </w:r>
          </w:p>
        </w:tc>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Mixed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LEARNING OBJECTIVES</w:t>
            </w:r>
          </w:p>
        </w:tc>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By the end of the lesson, </w:t>
            </w:r>
            <w:r>
              <w:rPr>
                <w:rFonts w:hint="default" w:ascii="Times New Roman" w:hAnsi="Times New Roman" w:cs="Times New Roman"/>
                <w:sz w:val="32"/>
                <w:szCs w:val="32"/>
                <w:highlight w:val="red"/>
                <w:lang w:val="en-US"/>
              </w:rPr>
              <w:t xml:space="preserve">the </w:t>
            </w:r>
            <w:r>
              <w:rPr>
                <w:rFonts w:ascii="Times New Roman" w:hAnsi="Times New Roman" w:cs="Times New Roman"/>
                <w:sz w:val="32"/>
                <w:szCs w:val="32"/>
              </w:rPr>
              <w:t>students should be able to:</w:t>
            </w:r>
          </w:p>
          <w:p>
            <w:pPr>
              <w:spacing w:after="0" w:line="240" w:lineRule="auto"/>
              <w:ind w:left="360"/>
              <w:rPr>
                <w:rFonts w:ascii="Times New Roman" w:hAnsi="Times New Roman" w:cs="Times New Roman"/>
                <w:sz w:val="32"/>
                <w:szCs w:val="32"/>
              </w:rPr>
            </w:pPr>
            <w:r>
              <w:rPr>
                <w:rFonts w:ascii="Times New Roman" w:hAnsi="Times New Roman" w:cs="Times New Roman"/>
                <w:sz w:val="32"/>
                <w:szCs w:val="32"/>
              </w:rPr>
              <w:t>i.Explain the Hausa State before 1800.</w:t>
            </w:r>
          </w:p>
          <w:p>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    ii. List the Hausa States.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RATIONALE</w:t>
            </w:r>
          </w:p>
        </w:tc>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To ensure the students have the </w:t>
            </w:r>
            <w:r>
              <w:rPr>
                <w:rFonts w:ascii="Times New Roman" w:hAnsi="Times New Roman" w:cs="Times New Roman"/>
                <w:sz w:val="32"/>
                <w:szCs w:val="32"/>
                <w:highlight w:val="red"/>
              </w:rPr>
              <w:t>background knowledge</w:t>
            </w:r>
            <w:r>
              <w:rPr>
                <w:rFonts w:ascii="Times New Roman" w:hAnsi="Times New Roman" w:cs="Times New Roman"/>
                <w:sz w:val="32"/>
                <w:szCs w:val="32"/>
              </w:rPr>
              <w:t xml:space="preserve"> </w:t>
            </w:r>
            <w:r>
              <w:rPr>
                <w:rFonts w:hint="default" w:ascii="Times New Roman" w:hAnsi="Times New Roman" w:cs="Times New Roman"/>
                <w:sz w:val="32"/>
                <w:szCs w:val="32"/>
                <w:lang w:val="en-US"/>
              </w:rPr>
              <w:t xml:space="preserve">(background knowledge is for previous knowledge and not RATIONALE) </w:t>
            </w:r>
            <w:r>
              <w:rPr>
                <w:rFonts w:ascii="Times New Roman" w:hAnsi="Times New Roman" w:cs="Times New Roman"/>
                <w:sz w:val="32"/>
                <w:szCs w:val="32"/>
              </w:rPr>
              <w:t>of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PREVIOUS KNOWLEDGE</w:t>
            </w:r>
          </w:p>
        </w:tc>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students have been taught the centralized states and the non-centralized states.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INSTRUCTIONAL RESOURCES</w:t>
            </w:r>
          </w:p>
        </w:tc>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Charts showing the Bayagid</w:t>
            </w:r>
            <w:r>
              <w:rPr>
                <w:rFonts w:hint="default" w:ascii="Times New Roman" w:hAnsi="Times New Roman" w:cs="Times New Roman"/>
                <w:sz w:val="32"/>
                <w:szCs w:val="32"/>
                <w:lang w:val="en-US"/>
              </w:rPr>
              <w:t>d</w:t>
            </w:r>
            <w:r>
              <w:rPr>
                <w:rFonts w:ascii="Times New Roman" w:hAnsi="Times New Roman" w:cs="Times New Roman"/>
                <w:sz w:val="32"/>
                <w:szCs w:val="32"/>
              </w:rPr>
              <w:t>a legends and their war chariots.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REFERENCE MATERIAL</w:t>
            </w:r>
          </w:p>
        </w:tc>
        <w:tc>
          <w:tcPr>
            <w:tcW w:w="4675"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Online Information</w:t>
            </w:r>
          </w:p>
        </w:tc>
      </w:tr>
    </w:tbl>
    <w:p>
      <w:pPr>
        <w:rPr>
          <w:rFonts w:ascii="Times New Roman" w:hAnsi="Times New Roman" w:cs="Times New Roman"/>
          <w:sz w:val="32"/>
          <w:szCs w:val="32"/>
        </w:rPr>
      </w:pPr>
    </w:p>
    <w:p>
      <w:pPr>
        <w:rPr>
          <w:rFonts w:ascii="Times New Roman" w:hAnsi="Times New Roman" w:cs="Times New Roman"/>
          <w:sz w:val="32"/>
          <w:szCs w:val="32"/>
        </w:rPr>
      </w:pPr>
    </w:p>
    <w:p>
      <w:pPr>
        <w:rPr>
          <w:rFonts w:ascii="Times New Roman" w:hAnsi="Times New Roman" w:cs="Times New Roman"/>
          <w:sz w:val="32"/>
          <w:szCs w:val="32"/>
        </w:rPr>
      </w:pPr>
    </w:p>
    <w:p>
      <w:pPr>
        <w:rPr>
          <w:rFonts w:ascii="Times New Roman" w:hAnsi="Times New Roman" w:cs="Times New Roman"/>
          <w:sz w:val="32"/>
          <w:szCs w:val="32"/>
        </w:rPr>
      </w:pPr>
    </w:p>
    <w:p>
      <w:pPr>
        <w:rPr>
          <w:rFonts w:ascii="Times New Roman" w:hAnsi="Times New Roman" w:cs="Times New Roman"/>
          <w:b/>
          <w:bCs/>
          <w:sz w:val="32"/>
          <w:szCs w:val="32"/>
        </w:rPr>
      </w:pPr>
      <w:r>
        <w:rPr>
          <w:rFonts w:ascii="Times New Roman" w:hAnsi="Times New Roman" w:cs="Times New Roman"/>
          <w:b/>
          <w:bCs/>
          <w:sz w:val="32"/>
          <w:szCs w:val="32"/>
        </w:rPr>
        <w:t>LESSON DEVELOPMENT</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37"/>
        <w:gridCol w:w="2337"/>
        <w:gridCol w:w="2338"/>
        <w:gridCol w:w="23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STEPS</w:t>
            </w:r>
          </w:p>
        </w:tc>
        <w:tc>
          <w:tcPr>
            <w:tcW w:w="2337"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TEACHER’S ACTIVITIES</w:t>
            </w:r>
          </w:p>
        </w:tc>
        <w:tc>
          <w:tcPr>
            <w:tcW w:w="2338"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STUDENTS ACTIVITIES</w:t>
            </w:r>
          </w:p>
        </w:tc>
        <w:tc>
          <w:tcPr>
            <w:tcW w:w="2338"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LEARNING POINTS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Introduction</w:t>
            </w:r>
          </w:p>
        </w:tc>
        <w:tc>
          <w:tcPr>
            <w:tcW w:w="2337"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teacher introduces the topic by revising the previous work.</w:t>
            </w:r>
          </w:p>
        </w:tc>
        <w:tc>
          <w:tcPr>
            <w:tcW w:w="2338"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students actively participate in class</w:t>
            </w:r>
          </w:p>
        </w:tc>
        <w:tc>
          <w:tcPr>
            <w:tcW w:w="2338"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To arouse students interest in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Presentation </w:t>
            </w:r>
          </w:p>
          <w:p>
            <w:pPr>
              <w:spacing w:after="0" w:line="240" w:lineRule="auto"/>
              <w:rPr>
                <w:rFonts w:ascii="Times New Roman" w:hAnsi="Times New Roman" w:cs="Times New Roman"/>
                <w:sz w:val="32"/>
                <w:szCs w:val="32"/>
              </w:rPr>
            </w:pPr>
            <w:r>
              <w:rPr>
                <w:rFonts w:ascii="Times New Roman" w:hAnsi="Times New Roman" w:cs="Times New Roman"/>
                <w:sz w:val="32"/>
                <w:szCs w:val="32"/>
              </w:rPr>
              <w:t>Step 1</w:t>
            </w:r>
          </w:p>
        </w:tc>
        <w:tc>
          <w:tcPr>
            <w:tcW w:w="2337"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teacher presents the lesson in the following steps.</w:t>
            </w:r>
          </w:p>
          <w:p>
            <w:pPr>
              <w:spacing w:after="0" w:line="240" w:lineRule="auto"/>
              <w:rPr>
                <w:rFonts w:ascii="Times New Roman" w:hAnsi="Times New Roman" w:cs="Times New Roman"/>
                <w:sz w:val="32"/>
                <w:szCs w:val="32"/>
              </w:rPr>
            </w:pPr>
            <w:r>
              <w:rPr>
                <w:rFonts w:ascii="Times New Roman" w:hAnsi="Times New Roman" w:cs="Times New Roman"/>
                <w:sz w:val="32"/>
                <w:szCs w:val="32"/>
              </w:rPr>
              <w:t>The teacher guides the students to explain the Hausa states before 1800.</w:t>
            </w:r>
          </w:p>
        </w:tc>
        <w:tc>
          <w:tcPr>
            <w:tcW w:w="2338"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students explain the Hausa state before 1800.</w:t>
            </w:r>
          </w:p>
        </w:tc>
        <w:tc>
          <w:tcPr>
            <w:tcW w:w="2338"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For better understanding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Step 2</w:t>
            </w:r>
          </w:p>
        </w:tc>
        <w:tc>
          <w:tcPr>
            <w:tcW w:w="2337"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The teacher guides the students to list the Hausa states. </w:t>
            </w:r>
          </w:p>
        </w:tc>
        <w:tc>
          <w:tcPr>
            <w:tcW w:w="2338"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students list the Hausa states.</w:t>
            </w:r>
          </w:p>
        </w:tc>
        <w:tc>
          <w:tcPr>
            <w:tcW w:w="2338"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To ensure proper understanding of the lesson.</w:t>
            </w:r>
          </w:p>
          <w:p>
            <w:pPr>
              <w:spacing w:after="0" w:line="240" w:lineRule="auto"/>
              <w:rPr>
                <w:rFonts w:ascii="Times New Roman" w:hAnsi="Times New Roman" w:cs="Times New Roman"/>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Board Summary</w:t>
            </w:r>
          </w:p>
        </w:tc>
        <w:tc>
          <w:tcPr>
            <w:tcW w:w="2337"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teacher summarizes the lesson thus:</w:t>
            </w:r>
          </w:p>
          <w:p>
            <w:pPr>
              <w:spacing w:after="0" w:line="240" w:lineRule="auto"/>
              <w:rPr>
                <w:rFonts w:ascii="Times New Roman" w:hAnsi="Times New Roman" w:cs="Times New Roman"/>
                <w:sz w:val="32"/>
                <w:szCs w:val="32"/>
              </w:rPr>
            </w:pPr>
            <w:r>
              <w:rPr>
                <w:rFonts w:ascii="Times New Roman" w:hAnsi="Times New Roman" w:cs="Times New Roman"/>
                <w:sz w:val="32"/>
                <w:szCs w:val="32"/>
              </w:rPr>
              <w:t>The Hausa States</w:t>
            </w:r>
          </w:p>
          <w:p>
            <w:pPr>
              <w:spacing w:after="0" w:line="240" w:lineRule="auto"/>
              <w:rPr>
                <w:rFonts w:ascii="Times New Roman" w:hAnsi="Times New Roman" w:cs="Times New Roman"/>
                <w:sz w:val="32"/>
                <w:szCs w:val="32"/>
              </w:rPr>
            </w:pPr>
            <w:r>
              <w:rPr>
                <w:rFonts w:ascii="Times New Roman" w:hAnsi="Times New Roman" w:cs="Times New Roman"/>
                <w:sz w:val="32"/>
                <w:szCs w:val="32"/>
              </w:rPr>
              <w:t>The Hausa city states were independent political entities in what is now Northern Nigeria. The first of the state, Gobir and Kano, emerged around 1000. All of the states remained independent until they were conquered by the Sultanate of Sokoto between 1804 and 1815.</w:t>
            </w:r>
          </w:p>
          <w:p>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  The Hausa city state emerged as Southern terminals of the trans-Saharan caravan trade. Like much larger cities such as Gao and Timbuktu in the Mali empire, these city states began as centers along distance trade that included leather gold, clothes, salt, kola nuts and animal hides. Hausa merchants in each of these cities collected trade items from the rain forest region to the South, processed them and then sent them north to cities along the Mediterranean. The trade probably influenced political development as ideas (and people) from the middle East and North Africa made their way south to the cities. In fact, the Hausa city state creation myth suggests that northern influence.</w:t>
            </w:r>
          </w:p>
          <w:p>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  According to the myth, the city state began when Bayajidda, the prince of Baghdad, arrived in Daura (the oldest of the Hausa city states) and married the queen of the town. Their seven sons founded the other states of Katsina, ZauZau, Gobir, Kano, Rano and Biram. Certainly, trade influenced religion. By 1200, all of the city states had Muslim rulers.</w:t>
            </w:r>
          </w:p>
          <w:p>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  Although each Hausa city state began as a small walled village (Birni) of Hausa speakers, the trade brought immigrants from the North, West and East of all, all of whom were incorporated into these growing urban societies. Both the indigenous people and immigrants farmed the areas around the cities providing food for the urban population in exchange for military protection from nomads and rival political states.</w:t>
            </w:r>
          </w:p>
          <w:p>
            <w:pPr>
              <w:spacing w:after="0" w:line="240" w:lineRule="auto"/>
              <w:rPr>
                <w:rFonts w:ascii="Times New Roman" w:hAnsi="Times New Roman" w:cs="Times New Roman"/>
                <w:sz w:val="32"/>
                <w:szCs w:val="32"/>
              </w:rPr>
            </w:pPr>
            <w:r>
              <w:rPr>
                <w:rFonts w:ascii="Times New Roman" w:hAnsi="Times New Roman" w:cs="Times New Roman"/>
                <w:sz w:val="32"/>
                <w:szCs w:val="32"/>
              </w:rPr>
              <w:t>By the 1500’s, Kano had become the largest and most prosperous of the city states. By the point, it was a major trading center in ivory, gold, leather and slaves. Arabs and Berber traders resided in the city along with local merchants. It also became the leading center of Islamic culture in the region although it was challenged on one occasion by Katsina. At times, Kano and other city states attempted to conquer their rivals but none of them had the military and economic capacity to dominate the region. Consequently, the city states remained a loose confederation, sometimes working jointly but more often as economic and political rivals that. That rivalry however came to an end in 1804 when Othman Dan Fodio, a Fulani religious leader from Gobir began a Jihad that in eleven years would bring all of the city states in the Sokoto caliphate. Nearly one century later in 1903, the Hausa state became part of the British Empire. Today, they are major cities of the North.</w:t>
            </w:r>
          </w:p>
          <w:p>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 The seven Hausa states were Hausa Bakwai</w:t>
            </w:r>
          </w:p>
          <w:p>
            <w:pPr>
              <w:spacing w:after="0" w:line="240" w:lineRule="auto"/>
              <w:rPr>
                <w:rFonts w:ascii="Times New Roman" w:hAnsi="Times New Roman" w:cs="Times New Roman"/>
                <w:sz w:val="32"/>
                <w:szCs w:val="32"/>
              </w:rPr>
            </w:pPr>
            <w:r>
              <w:rPr>
                <w:rFonts w:ascii="Times New Roman" w:hAnsi="Times New Roman" w:cs="Times New Roman"/>
                <w:sz w:val="32"/>
                <w:szCs w:val="32"/>
              </w:rPr>
              <w:t>1.Biram</w:t>
            </w:r>
          </w:p>
          <w:p>
            <w:pPr>
              <w:spacing w:after="0" w:line="240" w:lineRule="auto"/>
              <w:rPr>
                <w:rFonts w:ascii="Times New Roman" w:hAnsi="Times New Roman" w:cs="Times New Roman"/>
                <w:sz w:val="32"/>
                <w:szCs w:val="32"/>
              </w:rPr>
            </w:pPr>
            <w:r>
              <w:rPr>
                <w:rFonts w:ascii="Times New Roman" w:hAnsi="Times New Roman" w:cs="Times New Roman"/>
                <w:sz w:val="32"/>
                <w:szCs w:val="32"/>
              </w:rPr>
              <w:t>2.Daura</w:t>
            </w:r>
          </w:p>
          <w:p>
            <w:pPr>
              <w:spacing w:after="0" w:line="240" w:lineRule="auto"/>
              <w:rPr>
                <w:rFonts w:ascii="Times New Roman" w:hAnsi="Times New Roman" w:cs="Times New Roman"/>
                <w:sz w:val="32"/>
                <w:szCs w:val="32"/>
              </w:rPr>
            </w:pPr>
            <w:r>
              <w:rPr>
                <w:rFonts w:ascii="Times New Roman" w:hAnsi="Times New Roman" w:cs="Times New Roman"/>
                <w:sz w:val="32"/>
                <w:szCs w:val="32"/>
              </w:rPr>
              <w:t>3.Gobir</w:t>
            </w:r>
          </w:p>
          <w:p>
            <w:pPr>
              <w:spacing w:after="0" w:line="240" w:lineRule="auto"/>
              <w:rPr>
                <w:rFonts w:ascii="Times New Roman" w:hAnsi="Times New Roman" w:cs="Times New Roman"/>
                <w:sz w:val="32"/>
                <w:szCs w:val="32"/>
              </w:rPr>
            </w:pPr>
            <w:r>
              <w:rPr>
                <w:rFonts w:ascii="Times New Roman" w:hAnsi="Times New Roman" w:cs="Times New Roman"/>
                <w:sz w:val="32"/>
                <w:szCs w:val="32"/>
              </w:rPr>
              <w:t>4.Kano</w:t>
            </w:r>
          </w:p>
          <w:p>
            <w:pPr>
              <w:spacing w:after="0" w:line="240" w:lineRule="auto"/>
              <w:rPr>
                <w:rFonts w:ascii="Times New Roman" w:hAnsi="Times New Roman" w:cs="Times New Roman"/>
                <w:sz w:val="32"/>
                <w:szCs w:val="32"/>
              </w:rPr>
            </w:pPr>
            <w:r>
              <w:rPr>
                <w:rFonts w:ascii="Times New Roman" w:hAnsi="Times New Roman" w:cs="Times New Roman"/>
                <w:sz w:val="32"/>
                <w:szCs w:val="32"/>
              </w:rPr>
              <w:t>5.Katsina</w:t>
            </w:r>
          </w:p>
          <w:p>
            <w:pPr>
              <w:spacing w:after="0" w:line="240" w:lineRule="auto"/>
              <w:rPr>
                <w:rFonts w:ascii="Times New Roman" w:hAnsi="Times New Roman" w:cs="Times New Roman"/>
                <w:sz w:val="32"/>
                <w:szCs w:val="32"/>
              </w:rPr>
            </w:pPr>
            <w:r>
              <w:rPr>
                <w:rFonts w:ascii="Times New Roman" w:hAnsi="Times New Roman" w:cs="Times New Roman"/>
                <w:sz w:val="32"/>
                <w:szCs w:val="32"/>
              </w:rPr>
              <w:t>6.Rano</w:t>
            </w:r>
          </w:p>
          <w:p>
            <w:pPr>
              <w:spacing w:after="0" w:line="240" w:lineRule="auto"/>
              <w:rPr>
                <w:rFonts w:ascii="Times New Roman" w:hAnsi="Times New Roman" w:cs="Times New Roman"/>
                <w:sz w:val="32"/>
                <w:szCs w:val="32"/>
              </w:rPr>
            </w:pPr>
            <w:r>
              <w:rPr>
                <w:rFonts w:ascii="Times New Roman" w:hAnsi="Times New Roman" w:cs="Times New Roman"/>
                <w:sz w:val="32"/>
                <w:szCs w:val="32"/>
              </w:rPr>
              <w:t>7.Zazzau (Zaria)</w:t>
            </w:r>
          </w:p>
          <w:p>
            <w:pPr>
              <w:spacing w:after="0" w:line="240" w:lineRule="auto"/>
              <w:rPr>
                <w:rFonts w:ascii="Times New Roman" w:hAnsi="Times New Roman" w:cs="Times New Roman"/>
                <w:sz w:val="32"/>
                <w:szCs w:val="32"/>
              </w:rPr>
            </w:pPr>
            <w:r>
              <w:rPr>
                <w:rFonts w:ascii="Times New Roman" w:hAnsi="Times New Roman" w:cs="Times New Roman"/>
                <w:sz w:val="32"/>
                <w:szCs w:val="32"/>
              </w:rPr>
              <w:t>Outlying satellites or Bauza Bakwai</w:t>
            </w:r>
          </w:p>
          <w:p>
            <w:pPr>
              <w:spacing w:after="0" w:line="240" w:lineRule="auto"/>
              <w:rPr>
                <w:rFonts w:ascii="Times New Roman" w:hAnsi="Times New Roman" w:cs="Times New Roman"/>
                <w:sz w:val="32"/>
                <w:szCs w:val="32"/>
              </w:rPr>
            </w:pPr>
            <w:r>
              <w:rPr>
                <w:rFonts w:ascii="Times New Roman" w:hAnsi="Times New Roman" w:cs="Times New Roman"/>
                <w:sz w:val="32"/>
                <w:szCs w:val="32"/>
              </w:rPr>
              <w:t>i.Zamfara</w:t>
            </w:r>
          </w:p>
          <w:p>
            <w:pPr>
              <w:spacing w:after="0" w:line="240" w:lineRule="auto"/>
              <w:rPr>
                <w:rFonts w:ascii="Times New Roman" w:hAnsi="Times New Roman" w:cs="Times New Roman"/>
                <w:sz w:val="32"/>
                <w:szCs w:val="32"/>
              </w:rPr>
            </w:pPr>
            <w:r>
              <w:rPr>
                <w:rFonts w:ascii="Times New Roman" w:hAnsi="Times New Roman" w:cs="Times New Roman"/>
                <w:sz w:val="32"/>
                <w:szCs w:val="32"/>
              </w:rPr>
              <w:t>ii.Kebbi</w:t>
            </w:r>
          </w:p>
          <w:p>
            <w:pPr>
              <w:spacing w:after="0" w:line="240" w:lineRule="auto"/>
              <w:rPr>
                <w:rFonts w:ascii="Times New Roman" w:hAnsi="Times New Roman" w:cs="Times New Roman"/>
                <w:sz w:val="32"/>
                <w:szCs w:val="32"/>
              </w:rPr>
            </w:pPr>
            <w:r>
              <w:rPr>
                <w:rFonts w:ascii="Times New Roman" w:hAnsi="Times New Roman" w:cs="Times New Roman"/>
                <w:sz w:val="32"/>
                <w:szCs w:val="32"/>
              </w:rPr>
              <w:t>iii.Yauri</w:t>
            </w:r>
          </w:p>
          <w:p>
            <w:pPr>
              <w:spacing w:after="0" w:line="240" w:lineRule="auto"/>
              <w:rPr>
                <w:rFonts w:ascii="Times New Roman" w:hAnsi="Times New Roman" w:cs="Times New Roman"/>
                <w:sz w:val="32"/>
                <w:szCs w:val="32"/>
              </w:rPr>
            </w:pPr>
            <w:r>
              <w:rPr>
                <w:rFonts w:ascii="Times New Roman" w:hAnsi="Times New Roman" w:cs="Times New Roman"/>
                <w:sz w:val="32"/>
                <w:szCs w:val="32"/>
              </w:rPr>
              <w:t>iv.Gwari</w:t>
            </w:r>
          </w:p>
          <w:p>
            <w:pPr>
              <w:spacing w:after="0" w:line="240" w:lineRule="auto"/>
              <w:rPr>
                <w:rFonts w:ascii="Times New Roman" w:hAnsi="Times New Roman" w:cs="Times New Roman"/>
                <w:sz w:val="32"/>
                <w:szCs w:val="32"/>
              </w:rPr>
            </w:pPr>
            <w:r>
              <w:rPr>
                <w:rFonts w:ascii="Times New Roman" w:hAnsi="Times New Roman" w:cs="Times New Roman"/>
                <w:sz w:val="32"/>
                <w:szCs w:val="32"/>
              </w:rPr>
              <w:t>v.Nupe</w:t>
            </w:r>
          </w:p>
          <w:p>
            <w:pPr>
              <w:spacing w:after="0" w:line="240" w:lineRule="auto"/>
              <w:rPr>
                <w:rFonts w:ascii="Times New Roman" w:hAnsi="Times New Roman" w:cs="Times New Roman"/>
                <w:sz w:val="32"/>
                <w:szCs w:val="32"/>
              </w:rPr>
            </w:pPr>
            <w:r>
              <w:rPr>
                <w:rFonts w:ascii="Times New Roman" w:hAnsi="Times New Roman" w:cs="Times New Roman"/>
                <w:sz w:val="32"/>
                <w:szCs w:val="32"/>
              </w:rPr>
              <w:t>vi.Kororofa (Jukun)</w:t>
            </w:r>
          </w:p>
          <w:p>
            <w:pPr>
              <w:spacing w:after="0" w:line="240" w:lineRule="auto"/>
              <w:rPr>
                <w:rFonts w:ascii="Times New Roman" w:hAnsi="Times New Roman" w:cs="Times New Roman"/>
                <w:sz w:val="32"/>
                <w:szCs w:val="32"/>
              </w:rPr>
            </w:pPr>
            <w:r>
              <w:rPr>
                <w:rFonts w:ascii="Times New Roman" w:hAnsi="Times New Roman" w:cs="Times New Roman"/>
                <w:sz w:val="32"/>
                <w:szCs w:val="32"/>
              </w:rPr>
              <w:t>vii.Yoruba</w:t>
            </w:r>
          </w:p>
        </w:tc>
        <w:tc>
          <w:tcPr>
            <w:tcW w:w="2338"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students copy notes into their notebooks.</w:t>
            </w:r>
          </w:p>
        </w:tc>
        <w:tc>
          <w:tcPr>
            <w:tcW w:w="2338"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For reference purposes.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Evaluation</w:t>
            </w:r>
          </w:p>
        </w:tc>
        <w:tc>
          <w:tcPr>
            <w:tcW w:w="2337"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teacher evaluates the students thus:</w:t>
            </w:r>
          </w:p>
          <w:p>
            <w:pPr>
              <w:spacing w:after="0" w:line="240" w:lineRule="auto"/>
              <w:rPr>
                <w:rFonts w:ascii="Times New Roman" w:hAnsi="Times New Roman" w:cs="Times New Roman"/>
                <w:sz w:val="32"/>
                <w:szCs w:val="32"/>
              </w:rPr>
            </w:pPr>
            <w:r>
              <w:rPr>
                <w:rFonts w:ascii="Times New Roman" w:hAnsi="Times New Roman" w:cs="Times New Roman"/>
                <w:sz w:val="32"/>
                <w:szCs w:val="32"/>
              </w:rPr>
              <w:t>i.Explain the Hausa state before 1800.</w:t>
            </w:r>
          </w:p>
          <w:p>
            <w:pPr>
              <w:spacing w:after="0" w:line="240" w:lineRule="auto"/>
              <w:rPr>
                <w:rFonts w:ascii="Times New Roman" w:hAnsi="Times New Roman" w:cs="Times New Roman"/>
                <w:sz w:val="32"/>
                <w:szCs w:val="32"/>
              </w:rPr>
            </w:pPr>
            <w:r>
              <w:rPr>
                <w:rFonts w:ascii="Times New Roman" w:hAnsi="Times New Roman" w:cs="Times New Roman"/>
                <w:sz w:val="32"/>
                <w:szCs w:val="32"/>
              </w:rPr>
              <w:t>ii.List the Hausa states.</w:t>
            </w:r>
          </w:p>
        </w:tc>
        <w:tc>
          <w:tcPr>
            <w:tcW w:w="2338"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students attempt the questions.</w:t>
            </w:r>
          </w:p>
        </w:tc>
        <w:tc>
          <w:tcPr>
            <w:tcW w:w="2338"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To ascertain their understanding of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Conclusion</w:t>
            </w:r>
          </w:p>
        </w:tc>
        <w:tc>
          <w:tcPr>
            <w:tcW w:w="2337"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teacher check students notes and make corrections.</w:t>
            </w:r>
          </w:p>
        </w:tc>
        <w:tc>
          <w:tcPr>
            <w:tcW w:w="2338"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students take corrections made by the teacher.</w:t>
            </w:r>
          </w:p>
        </w:tc>
        <w:tc>
          <w:tcPr>
            <w:tcW w:w="2338"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For consolidation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Assignment</w:t>
            </w:r>
          </w:p>
        </w:tc>
        <w:tc>
          <w:tcPr>
            <w:tcW w:w="2337"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 The teacher gives the students home work:</w:t>
            </w:r>
          </w:p>
          <w:p>
            <w:pPr>
              <w:spacing w:after="0" w:line="240" w:lineRule="auto"/>
              <w:rPr>
                <w:rFonts w:ascii="Times New Roman" w:hAnsi="Times New Roman" w:cs="Times New Roman"/>
                <w:sz w:val="32"/>
                <w:szCs w:val="32"/>
              </w:rPr>
            </w:pPr>
            <w:r>
              <w:rPr>
                <w:rFonts w:ascii="Times New Roman" w:hAnsi="Times New Roman" w:cs="Times New Roman"/>
                <w:sz w:val="32"/>
                <w:szCs w:val="32"/>
              </w:rPr>
              <w:t>-Why was the Banza Bakwai referred to as Banza?.</w:t>
            </w:r>
          </w:p>
        </w:tc>
        <w:tc>
          <w:tcPr>
            <w:tcW w:w="2338"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The students copy their home work to do it at home.</w:t>
            </w:r>
          </w:p>
        </w:tc>
        <w:tc>
          <w:tcPr>
            <w:tcW w:w="2338" w:type="dxa"/>
          </w:tcPr>
          <w:p>
            <w:pPr>
              <w:spacing w:after="0" w:line="240" w:lineRule="auto"/>
              <w:rPr>
                <w:rFonts w:ascii="Times New Roman" w:hAnsi="Times New Roman" w:cs="Times New Roman"/>
                <w:sz w:val="32"/>
                <w:szCs w:val="32"/>
              </w:rPr>
            </w:pPr>
            <w:r>
              <w:rPr>
                <w:rFonts w:ascii="Times New Roman" w:hAnsi="Times New Roman" w:cs="Times New Roman"/>
                <w:sz w:val="32"/>
                <w:szCs w:val="32"/>
              </w:rPr>
              <w:t>To encourage continuity of learning.</w:t>
            </w:r>
          </w:p>
        </w:tc>
      </w:tr>
    </w:tbl>
    <w:p/>
    <w:p>
      <w:pPr>
        <w:rPr>
          <w:rFonts w:hint="default"/>
          <w:lang w:val="en-US"/>
        </w:rPr>
      </w:pPr>
      <w:r>
        <w:rPr>
          <w:rFonts w:hint="default"/>
          <w:lang w:val="en-US"/>
        </w:rPr>
        <w:drawing>
          <wp:inline distT="0" distB="0" distL="114300" distR="114300">
            <wp:extent cx="1102360" cy="1066800"/>
            <wp:effectExtent l="0" t="0" r="0" b="0"/>
            <wp:docPr id="1" name="Picture 1" descr="mdjl7TCQ-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djl7TCQ-removebg-preview"/>
                    <pic:cNvPicPr>
                      <a:picLocks noChangeAspect="1"/>
                    </pic:cNvPicPr>
                  </pic:nvPicPr>
                  <pic:blipFill>
                    <a:blip r:embed="rId6"/>
                    <a:stretch>
                      <a:fillRect/>
                    </a:stretch>
                  </pic:blipFill>
                  <pic:spPr>
                    <a:xfrm>
                      <a:off x="0" y="0"/>
                      <a:ext cx="1102360" cy="1066800"/>
                    </a:xfrm>
                    <a:prstGeom prst="rect">
                      <a:avLst/>
                    </a:prstGeom>
                  </pic:spPr>
                </pic:pic>
              </a:graphicData>
            </a:graphic>
          </wp:inline>
        </w:drawing>
      </w:r>
      <w:bookmarkStart w:id="0" w:name="_GoBack"/>
      <w:bookmarkEnd w:id="0"/>
    </w:p>
    <w:p>
      <w:pPr>
        <w:rPr>
          <w:rFonts w:hint="default"/>
          <w:b/>
          <w:bCs/>
          <w:sz w:val="28"/>
          <w:szCs w:val="28"/>
          <w:lang w:val="en-US"/>
        </w:rPr>
      </w:pPr>
      <w:r>
        <w:rPr>
          <w:rFonts w:hint="default"/>
          <w:b/>
          <w:bCs/>
          <w:sz w:val="28"/>
          <w:szCs w:val="28"/>
          <w:lang w:val="en-US"/>
        </w:rPr>
        <w:t>26/01/2023</w:t>
      </w:r>
    </w:p>
    <w:p>
      <w:pPr>
        <w:rPr>
          <w:rFonts w:hint="default"/>
          <w:b/>
          <w:bCs/>
          <w:sz w:val="28"/>
          <w:szCs w:val="28"/>
          <w:lang w:val="en-US"/>
        </w:rPr>
      </w:pPr>
      <w:r>
        <w:rPr>
          <w:rFonts w:hint="default"/>
          <w:b/>
          <w:bCs/>
          <w:sz w:val="28"/>
          <w:szCs w:val="28"/>
          <w:lang w:val="en-US"/>
        </w:rPr>
        <w:t xml:space="preserve">Head Instructor </w:t>
      </w:r>
    </w:p>
    <w:p>
      <w:pPr>
        <w:rPr>
          <w:rFonts w:hint="default"/>
          <w:b/>
          <w:bCs/>
          <w:sz w:val="28"/>
          <w:szCs w:val="28"/>
          <w:lang w:val="en-US"/>
        </w:rPr>
      </w:pPr>
      <w:r>
        <w:rPr>
          <w:rFonts w:hint="default"/>
          <w:b/>
          <w:bCs/>
          <w:sz w:val="28"/>
          <w:szCs w:val="28"/>
          <w:lang w:val="en-US"/>
        </w:rPr>
        <w:t xml:space="preserve">NB:  Take note of the highlighted words; red indicates omission while yellow shows mistake in spelling or construction. </w:t>
      </w:r>
    </w:p>
    <w:p>
      <w:pPr>
        <w:rPr>
          <w:rFonts w:hint="default"/>
          <w:b/>
          <w:bCs/>
          <w:sz w:val="28"/>
          <w:szCs w:val="28"/>
          <w:lang w:val="en-US"/>
        </w:rPr>
      </w:pPr>
      <w:r>
        <w:rPr>
          <w:rFonts w:hint="default"/>
          <w:b/>
          <w:bCs/>
          <w:sz w:val="28"/>
          <w:szCs w:val="28"/>
          <w:lang w:val="en-US"/>
        </w:rPr>
        <w:t>The topic says, ‘The Hausa States to 1800’. Do you mean to say, ‘The Hausa States during 1800’ or ?</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8F0"/>
    <w:rsid w:val="000750B0"/>
    <w:rsid w:val="00383CAE"/>
    <w:rsid w:val="005522C9"/>
    <w:rsid w:val="006679AE"/>
    <w:rsid w:val="00A17084"/>
    <w:rsid w:val="00BF432A"/>
    <w:rsid w:val="00D328F0"/>
    <w:rsid w:val="0DFE6DBF"/>
    <w:rsid w:val="186260A3"/>
    <w:rsid w:val="23A35ADA"/>
    <w:rsid w:val="2EBA12D6"/>
    <w:rsid w:val="64A4665C"/>
    <w:rsid w:val="69CA47C9"/>
    <w:rsid w:val="6A461B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semiHidden/>
    <w:unhideWhenUsed/>
    <w:uiPriority w:val="99"/>
    <w:pPr>
      <w:tabs>
        <w:tab w:val="center" w:pos="4153"/>
        <w:tab w:val="right" w:pos="8306"/>
      </w:tabs>
      <w:snapToGrid w:val="0"/>
      <w:jc w:val="left"/>
    </w:pPr>
    <w:rPr>
      <w:sz w:val="18"/>
      <w:szCs w:val="18"/>
    </w:rPr>
  </w:style>
  <w:style w:type="paragraph" w:styleId="5">
    <w:name w:val="header"/>
    <w:basedOn w:val="1"/>
    <w:semiHidden/>
    <w:unhideWhenUsed/>
    <w:uiPriority w:val="99"/>
    <w:pPr>
      <w:tabs>
        <w:tab w:val="center" w:pos="4153"/>
        <w:tab w:val="right" w:pos="8306"/>
      </w:tabs>
      <w:snapToGrid w:val="0"/>
    </w:pPr>
    <w:rPr>
      <w:sz w:val="18"/>
      <w:szCs w:val="18"/>
    </w:rPr>
  </w:style>
  <w:style w:type="table" w:styleId="6">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9</Pages>
  <Words>745</Words>
  <Characters>4247</Characters>
  <Lines>35</Lines>
  <Paragraphs>9</Paragraphs>
  <TotalTime>75</TotalTime>
  <ScaleCrop>false</ScaleCrop>
  <LinksUpToDate>false</LinksUpToDate>
  <CharactersWithSpaces>4983</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2023-01-25T12:07:00Z</dcterms:created>
  <dc:creator>Compaq</dc:creator>
  <cp:lastModifiedBy>ERIS</cp:lastModifiedBy>
  <dcterms:modified xsi:type="dcterms:W3CDTF">2023-02-06T12:55:36Z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A5F9A5EB387F4A5C9B0FBB84CEEB5B79</vt:lpwstr>
  </property>
</Properties>
</file>