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4 ENDING 17/5/2024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Term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>3</w:t>
      </w:r>
      <w:r>
        <w:rPr>
          <w:b/>
          <w:sz w:val="21"/>
          <w:szCs w:val="40"/>
          <w:vertAlign w:val="superscript"/>
        </w:rPr>
        <w:t>rd</w:t>
      </w:r>
      <w:r>
        <w:rPr>
          <w:b/>
          <w:sz w:val="21"/>
          <w:szCs w:val="40"/>
        </w:rPr>
        <w:t xml:space="preserve"> term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Week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rFonts w:hint="default"/>
          <w:b/>
          <w:sz w:val="21"/>
          <w:szCs w:val="40"/>
          <w:lang w:val="en-US"/>
        </w:rPr>
        <w:t>4</w:t>
      </w:r>
      <w:r>
        <w:rPr>
          <w:rFonts w:hint="default"/>
          <w:b/>
          <w:sz w:val="21"/>
          <w:szCs w:val="40"/>
          <w:vertAlign w:val="superscript"/>
          <w:lang w:val="en-US"/>
        </w:rPr>
        <w:t>th</w:t>
      </w:r>
      <w:r>
        <w:rPr>
          <w:b/>
          <w:sz w:val="21"/>
          <w:szCs w:val="40"/>
        </w:rPr>
        <w:t xml:space="preserve"> week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Date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rFonts w:hint="default"/>
          <w:b/>
          <w:sz w:val="21"/>
          <w:szCs w:val="40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17/5/2024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Class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>Nursery One</w:t>
      </w:r>
    </w:p>
    <w:p>
      <w:pPr>
        <w:rPr>
          <w:rFonts w:hint="default"/>
          <w:b/>
          <w:sz w:val="21"/>
          <w:szCs w:val="40"/>
          <w:lang w:val="en-US"/>
        </w:rPr>
      </w:pPr>
      <w:r>
        <w:rPr>
          <w:b/>
          <w:sz w:val="21"/>
          <w:szCs w:val="40"/>
        </w:rPr>
        <w:t>Subject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rFonts w:hint="default"/>
          <w:b/>
          <w:sz w:val="21"/>
          <w:szCs w:val="40"/>
          <w:lang w:val="en-US"/>
        </w:rPr>
        <w:t>Nature studies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Topic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>Table Manners.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Sub-topic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rFonts w:hint="default"/>
          <w:b/>
          <w:sz w:val="21"/>
          <w:szCs w:val="40"/>
          <w:lang w:val="en-US"/>
        </w:rPr>
        <w:t xml:space="preserve">    </w:t>
      </w:r>
      <w:r>
        <w:rPr>
          <w:b/>
          <w:sz w:val="21"/>
          <w:szCs w:val="40"/>
        </w:rPr>
        <w:t>Explaining &amp; Naming Good Table Manners.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Period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>4</w:t>
      </w:r>
      <w:r>
        <w:rPr>
          <w:b/>
          <w:sz w:val="21"/>
          <w:szCs w:val="40"/>
          <w:vertAlign w:val="superscript"/>
        </w:rPr>
        <w:t>th</w:t>
      </w:r>
      <w:r>
        <w:rPr>
          <w:b/>
          <w:sz w:val="21"/>
          <w:szCs w:val="40"/>
        </w:rPr>
        <w:t xml:space="preserve"> period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Time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>10:40 am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Duration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rFonts w:hint="default"/>
          <w:b/>
          <w:sz w:val="21"/>
          <w:szCs w:val="40"/>
          <w:lang w:val="en-US"/>
        </w:rPr>
        <w:tab/>
      </w:r>
      <w:r>
        <w:rPr>
          <w:b/>
          <w:sz w:val="21"/>
          <w:szCs w:val="40"/>
        </w:rPr>
        <w:t>35 minutes</w:t>
      </w:r>
    </w:p>
    <w:p>
      <w:pPr>
        <w:rPr>
          <w:rFonts w:hint="default"/>
          <w:b/>
          <w:sz w:val="21"/>
          <w:szCs w:val="40"/>
          <w:lang w:val="en-US"/>
        </w:rPr>
      </w:pPr>
      <w:r>
        <w:rPr>
          <w:b/>
          <w:sz w:val="21"/>
          <w:szCs w:val="40"/>
        </w:rPr>
        <w:t>No in class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rFonts w:hint="default"/>
          <w:b/>
          <w:sz w:val="21"/>
          <w:szCs w:val="40"/>
          <w:lang w:val="en-US"/>
        </w:rPr>
        <w:t>14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Average Age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>3 years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Sex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rFonts w:hint="default"/>
          <w:b/>
          <w:sz w:val="21"/>
          <w:szCs w:val="40"/>
          <w:lang w:val="en-US"/>
        </w:rPr>
        <w:tab/>
      </w:r>
      <w:r>
        <w:rPr>
          <w:b/>
          <w:sz w:val="21"/>
          <w:szCs w:val="40"/>
        </w:rPr>
        <w:t>Mixed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>Specific Objectives: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 w:val="21"/>
          <w:szCs w:val="40"/>
        </w:rPr>
      </w:pPr>
      <w:r>
        <w:rPr>
          <w:b/>
          <w:sz w:val="21"/>
          <w:szCs w:val="40"/>
        </w:rPr>
        <w:t xml:space="preserve">                                      Explain good table manners.</w:t>
      </w:r>
    </w:p>
    <w:p>
      <w:pPr>
        <w:pStyle w:val="7"/>
        <w:numPr>
          <w:ilvl w:val="0"/>
          <w:numId w:val="1"/>
        </w:numPr>
        <w:rPr>
          <w:b/>
          <w:sz w:val="21"/>
          <w:szCs w:val="40"/>
        </w:rPr>
      </w:pPr>
      <w:r>
        <w:rPr>
          <w:b/>
          <w:sz w:val="21"/>
          <w:szCs w:val="40"/>
        </w:rPr>
        <w:t xml:space="preserve">                                      Mention good table manners.</w:t>
      </w:r>
    </w:p>
    <w:p>
      <w:pPr>
        <w:ind w:left="2470" w:hanging="2593" w:hangingChars="1230"/>
        <w:rPr>
          <w:b/>
          <w:sz w:val="21"/>
          <w:szCs w:val="40"/>
        </w:rPr>
      </w:pPr>
      <w:r>
        <w:rPr>
          <w:b/>
          <w:sz w:val="21"/>
          <w:szCs w:val="40"/>
        </w:rPr>
        <w:t>Rationale:</w:t>
      </w:r>
      <w:r>
        <w:rPr>
          <w:rFonts w:hint="default"/>
          <w:b/>
          <w:sz w:val="21"/>
          <w:szCs w:val="40"/>
          <w:lang w:val="en-US"/>
        </w:rPr>
        <w:tab/>
      </w:r>
      <w:r>
        <w:rPr>
          <w:b/>
          <w:sz w:val="21"/>
          <w:szCs w:val="40"/>
        </w:rPr>
        <w:t xml:space="preserve"> To teach &amp; ensure the pupils  to be well mannered in th</w:t>
      </w:r>
      <w:r>
        <w:rPr>
          <w:rFonts w:hint="default"/>
          <w:b/>
          <w:sz w:val="21"/>
          <w:szCs w:val="40"/>
          <w:lang w:val="en-US"/>
        </w:rPr>
        <w:t xml:space="preserve">e </w:t>
      </w:r>
      <w:r>
        <w:rPr>
          <w:rFonts w:hint="default"/>
          <w:b/>
          <w:sz w:val="21"/>
          <w:szCs w:val="40"/>
          <w:lang w:val="en-US"/>
        </w:rPr>
        <w:tab/>
      </w:r>
      <w:r>
        <w:rPr>
          <w:rFonts w:hint="default"/>
          <w:b/>
          <w:sz w:val="21"/>
          <w:szCs w:val="40"/>
          <w:lang w:val="en-US"/>
        </w:rPr>
        <w:tab/>
      </w:r>
      <w:r>
        <w:rPr>
          <w:b/>
          <w:sz w:val="21"/>
          <w:szCs w:val="40"/>
        </w:rPr>
        <w:t>dinning table.</w:t>
      </w:r>
    </w:p>
    <w:p>
      <w:pPr>
        <w:ind w:left="2160" w:hanging="2160"/>
        <w:rPr>
          <w:b/>
          <w:sz w:val="21"/>
          <w:szCs w:val="40"/>
        </w:rPr>
      </w:pPr>
      <w:r>
        <w:rPr>
          <w:b/>
          <w:sz w:val="21"/>
          <w:szCs w:val="40"/>
        </w:rPr>
        <w:t>Previous Knowledge: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 xml:space="preserve">    The pupils can mention the places around their school building.</w:t>
      </w:r>
    </w:p>
    <w:p>
      <w:pPr>
        <w:rPr>
          <w:rFonts w:hint="default"/>
          <w:b/>
          <w:sz w:val="21"/>
          <w:szCs w:val="40"/>
          <w:lang w:val="en-US"/>
        </w:rPr>
      </w:pPr>
      <w:r>
        <w:rPr>
          <w:b/>
          <w:sz w:val="21"/>
          <w:szCs w:val="40"/>
        </w:rPr>
        <w:t>Instructional Resources:      Online research</w:t>
      </w:r>
      <w:r>
        <w:rPr>
          <w:rFonts w:hint="default"/>
          <w:b/>
          <w:sz w:val="21"/>
          <w:szCs w:val="40"/>
          <w:lang w:val="en-US"/>
        </w:rPr>
        <w:t>, Table manners chart.</w:t>
      </w:r>
    </w:p>
    <w:p>
      <w:pPr>
        <w:ind w:left="3600" w:hanging="3600"/>
        <w:rPr>
          <w:b/>
          <w:sz w:val="21"/>
          <w:szCs w:val="40"/>
        </w:rPr>
      </w:pPr>
      <w:r>
        <w:rPr>
          <w:b/>
          <w:sz w:val="21"/>
          <w:szCs w:val="40"/>
        </w:rPr>
        <w:t>Reference Material:         Smart Smart Civic Education by A.M Solu &amp; T.Y Alabi, nursery 2</w:t>
      </w:r>
    </w:p>
    <w:p>
      <w:pPr>
        <w:rPr>
          <w:b/>
          <w:sz w:val="21"/>
          <w:szCs w:val="40"/>
        </w:rPr>
      </w:pPr>
      <w:r>
        <w:rPr>
          <w:b/>
          <w:sz w:val="21"/>
          <w:szCs w:val="40"/>
        </w:rPr>
        <w:t xml:space="preserve">                  </w:t>
      </w:r>
    </w:p>
    <w:p>
      <w:pPr>
        <w:rPr>
          <w:b/>
          <w:sz w:val="40"/>
          <w:szCs w:val="40"/>
          <w:u w:val="single"/>
        </w:rPr>
      </w:pPr>
      <w:r>
        <w:rPr>
          <w:b/>
          <w:sz w:val="21"/>
          <w:szCs w:val="40"/>
        </w:rPr>
        <w:t xml:space="preserve">                     </w:t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ab/>
      </w:r>
      <w:r>
        <w:rPr>
          <w:b/>
          <w:sz w:val="21"/>
          <w:szCs w:val="40"/>
        </w:rPr>
        <w:t xml:space="preserve">  </w:t>
      </w:r>
      <w:r>
        <w:rPr>
          <w:b/>
          <w:sz w:val="40"/>
          <w:szCs w:val="40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2581"/>
        <w:gridCol w:w="2118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spacing w:after="0" w:line="240" w:lineRule="auto"/>
              <w:jc w:val="both"/>
              <w:rPr>
                <w:b/>
                <w:sz w:val="21"/>
                <w:szCs w:val="40"/>
              </w:rPr>
            </w:pPr>
            <w:r>
              <w:rPr>
                <w:b/>
                <w:sz w:val="21"/>
                <w:szCs w:val="40"/>
              </w:rPr>
              <w:t>Steps</w:t>
            </w:r>
          </w:p>
        </w:tc>
        <w:tc>
          <w:tcPr>
            <w:tcW w:w="2581" w:type="dxa"/>
          </w:tcPr>
          <w:p>
            <w:pPr>
              <w:widowControl w:val="0"/>
              <w:spacing w:after="0" w:line="240" w:lineRule="auto"/>
              <w:jc w:val="both"/>
              <w:rPr>
                <w:b/>
                <w:sz w:val="21"/>
                <w:szCs w:val="40"/>
              </w:rPr>
            </w:pPr>
            <w:r>
              <w:rPr>
                <w:b/>
                <w:sz w:val="21"/>
                <w:szCs w:val="40"/>
              </w:rPr>
              <w:t>Teacher’s Activities</w:t>
            </w:r>
          </w:p>
        </w:tc>
        <w:tc>
          <w:tcPr>
            <w:tcW w:w="2118" w:type="dxa"/>
          </w:tcPr>
          <w:p>
            <w:pPr>
              <w:widowControl w:val="0"/>
              <w:spacing w:after="0" w:line="240" w:lineRule="auto"/>
              <w:jc w:val="both"/>
              <w:rPr>
                <w:b/>
                <w:sz w:val="21"/>
                <w:szCs w:val="40"/>
              </w:rPr>
            </w:pPr>
            <w:r>
              <w:rPr>
                <w:b/>
                <w:sz w:val="21"/>
                <w:szCs w:val="40"/>
              </w:rPr>
              <w:t>Pupils’ Activities</w:t>
            </w:r>
          </w:p>
        </w:tc>
        <w:tc>
          <w:tcPr>
            <w:tcW w:w="2179" w:type="dxa"/>
          </w:tcPr>
          <w:p>
            <w:pPr>
              <w:widowControl w:val="0"/>
              <w:spacing w:after="0" w:line="240" w:lineRule="auto"/>
              <w:jc w:val="both"/>
              <w:rPr>
                <w:b/>
                <w:sz w:val="21"/>
                <w:szCs w:val="40"/>
              </w:rPr>
            </w:pPr>
            <w:r>
              <w:rPr>
                <w:b/>
                <w:sz w:val="21"/>
                <w:szCs w:val="40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40"/>
              </w:rPr>
            </w:pPr>
            <w:r>
              <w:rPr>
                <w:b/>
                <w:sz w:val="21"/>
                <w:szCs w:val="40"/>
              </w:rPr>
              <w:t>Introduction</w:t>
            </w:r>
          </w:p>
        </w:tc>
        <w:tc>
          <w:tcPr>
            <w:tcW w:w="2581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40"/>
              </w:rPr>
            </w:pPr>
            <w:r>
              <w:rPr>
                <w:b/>
                <w:sz w:val="21"/>
                <w:szCs w:val="40"/>
              </w:rPr>
              <w:t>The teacher introduces the lesson by showing the pupils the picture chart kinds of good table manners.</w:t>
            </w:r>
          </w:p>
        </w:tc>
        <w:tc>
          <w:tcPr>
            <w:tcW w:w="2118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40"/>
              </w:rPr>
            </w:pPr>
            <w:r>
              <w:rPr>
                <w:b/>
                <w:sz w:val="21"/>
                <w:szCs w:val="40"/>
              </w:rPr>
              <w:t>The pupils identify  with the teacher.</w:t>
            </w:r>
          </w:p>
        </w:tc>
        <w:tc>
          <w:tcPr>
            <w:tcW w:w="2179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40"/>
              </w:rPr>
            </w:pPr>
            <w:r>
              <w:rPr>
                <w:b/>
                <w:sz w:val="21"/>
                <w:szCs w:val="40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Step 1</w:t>
            </w:r>
          </w:p>
        </w:tc>
        <w:tc>
          <w:tcPr>
            <w:tcW w:w="2581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teacher explains the meaning of Table Manner as “ the proper way of eating”</w:t>
            </w:r>
          </w:p>
        </w:tc>
        <w:tc>
          <w:tcPr>
            <w:tcW w:w="2118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pupils pay attention and repeats the definition of table manners with the teacher.</w:t>
            </w:r>
          </w:p>
        </w:tc>
        <w:tc>
          <w:tcPr>
            <w:tcW w:w="2179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Step 2</w:t>
            </w:r>
          </w:p>
        </w:tc>
        <w:tc>
          <w:tcPr>
            <w:tcW w:w="2581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teacher guides and  mention some kinds of good table manners to observe at the dining table which includes: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Wash your hands with soap &amp; clean water before &amp; after eating.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Do not talk while eating.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Take only small quantity of food into your mouth.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Do not rush your food while eating etc.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2118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pupils mention the kinds of good table manners along with the teacher.</w:t>
            </w:r>
          </w:p>
        </w:tc>
        <w:tc>
          <w:tcPr>
            <w:tcW w:w="2179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Summary</w:t>
            </w:r>
          </w:p>
        </w:tc>
        <w:tc>
          <w:tcPr>
            <w:tcW w:w="2581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teacher summarizes the lesson by explaining  table manners to the pupils.</w:t>
            </w:r>
          </w:p>
        </w:tc>
        <w:tc>
          <w:tcPr>
            <w:tcW w:w="2118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pupils  listen and understands the lesson.</w:t>
            </w:r>
          </w:p>
        </w:tc>
        <w:tc>
          <w:tcPr>
            <w:tcW w:w="2179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Evaluation</w:t>
            </w:r>
          </w:p>
        </w:tc>
        <w:tc>
          <w:tcPr>
            <w:tcW w:w="2581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Question: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/>
              </w:rPr>
              <w:t>What is Table Manners?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/>
                <w:b/>
                <w:sz w:val="21"/>
                <w:szCs w:val="21"/>
                <w:lang w:val="en-US"/>
              </w:rPr>
            </w:pPr>
          </w:p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Mention  two kinds of good table manners?.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2118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pupils answer the question correctly.</w:t>
            </w:r>
          </w:p>
        </w:tc>
        <w:tc>
          <w:tcPr>
            <w:tcW w:w="2179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Conclusion</w:t>
            </w:r>
          </w:p>
        </w:tc>
        <w:tc>
          <w:tcPr>
            <w:tcW w:w="2581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teacher summarizes the lesson to the pupils.</w:t>
            </w:r>
          </w:p>
        </w:tc>
        <w:tc>
          <w:tcPr>
            <w:tcW w:w="2118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pupils gives answers to the teacher.</w:t>
            </w:r>
          </w:p>
        </w:tc>
        <w:tc>
          <w:tcPr>
            <w:tcW w:w="2179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Assignment </w:t>
            </w:r>
          </w:p>
        </w:tc>
        <w:tc>
          <w:tcPr>
            <w:tcW w:w="2581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Question: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/>
              </w:rPr>
              <w:t>What is Table Manners?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/>
                <w:b/>
                <w:sz w:val="21"/>
                <w:szCs w:val="21"/>
                <w:lang w:val="en-US"/>
              </w:rPr>
            </w:pPr>
          </w:p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Mention  two kinds of good table manners?.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2118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pupils copy and do their homework .</w:t>
            </w:r>
          </w:p>
        </w:tc>
        <w:tc>
          <w:tcPr>
            <w:tcW w:w="2179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 encourage learning while at home.</w:t>
            </w:r>
          </w:p>
        </w:tc>
      </w:tr>
    </w:tbl>
    <w:p/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F2D422D"/>
    <w:rsid w:val="12586A77"/>
    <w:rsid w:val="138B0F30"/>
    <w:rsid w:val="22F37268"/>
    <w:rsid w:val="30F1468F"/>
    <w:rsid w:val="31C821D1"/>
    <w:rsid w:val="437E0D68"/>
    <w:rsid w:val="54BA07AA"/>
    <w:rsid w:val="54DD775A"/>
    <w:rsid w:val="5FF548E3"/>
    <w:rsid w:val="60CF5F7D"/>
    <w:rsid w:val="6B417EB3"/>
    <w:rsid w:val="6FA7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Perpetual Ocheja</cp:lastModifiedBy>
  <dcterms:modified xsi:type="dcterms:W3CDTF">2024-04-25T23:37:57Z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B435853CD91D483C9332660B019FAC09_13</vt:lpwstr>
  </property>
</Properties>
</file>