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b/>
          <w:sz w:val="36"/>
        </w:rPr>
        <w:t>EMERALD ROYAL INT’L SCHOOL</w:t>
      </w:r>
    </w:p>
    <w:p>
      <w:pPr>
        <w:jc w:val="center"/>
        <w:rPr>
          <w:b/>
        </w:rPr>
      </w:pPr>
      <w:r>
        <w:rPr>
          <w:b/>
        </w:rPr>
        <w:t xml:space="preserve">LESSON PLAN/NOTE FOR WEEK </w:t>
      </w:r>
      <w:r>
        <w:rPr>
          <w:rFonts w:hint="default"/>
          <w:b/>
          <w:lang w:val="en-GB"/>
        </w:rPr>
        <w:t>7</w:t>
      </w:r>
      <w:r>
        <w:rPr>
          <w:b/>
        </w:rPr>
        <w:t xml:space="preserve"> ENDING: 2</w:t>
      </w:r>
      <w:r>
        <w:rPr>
          <w:rFonts w:hint="default"/>
          <w:b/>
          <w:lang w:val="en-GB"/>
        </w:rPr>
        <w:t>1</w:t>
      </w:r>
      <w:r>
        <w:rPr>
          <w:rFonts w:hint="default"/>
          <w:b/>
          <w:vertAlign w:val="superscript"/>
          <w:lang w:val="en-GB"/>
        </w:rPr>
        <w:t>ST</w:t>
      </w:r>
      <w:r>
        <w:rPr>
          <w:rFonts w:hint="default"/>
          <w:b/>
          <w:lang w:val="en-GB"/>
        </w:rPr>
        <w:t xml:space="preserve"> FEBRUARY </w:t>
      </w:r>
      <w:r>
        <w:rPr>
          <w:b/>
        </w:rPr>
        <w:t>, 2023</w:t>
      </w:r>
    </w:p>
    <w:p/>
    <w:p>
      <w:r>
        <w:t>Subject: English studies</w:t>
      </w:r>
    </w:p>
    <w:p>
      <w:r>
        <w:t xml:space="preserve">Topic: grammar </w:t>
      </w:r>
    </w:p>
    <w:p>
      <w:r>
        <w:t>Sub-topic: the simple past tense: negative</w:t>
      </w:r>
    </w:p>
    <w:p>
      <w:r>
        <w:t>Date: 20-02-2023</w:t>
      </w:r>
    </w:p>
    <w:p>
      <w:r>
        <w:t xml:space="preserve"> Duration: 40 minutes</w:t>
      </w:r>
    </w:p>
    <w:p>
      <w:r>
        <w:t>Time: 08:45-09:25</w:t>
      </w:r>
    </w:p>
    <w:p>
      <w:r>
        <w:t>Period: 2nd</w:t>
      </w:r>
    </w:p>
    <w:p>
      <w:r>
        <w:t>Class: grade 2</w:t>
      </w:r>
    </w:p>
    <w:p>
      <w:r>
        <w:t>Average age: 6+</w:t>
      </w:r>
    </w:p>
    <w:p>
      <w:r>
        <w:t>Sex: mixed</w:t>
      </w:r>
    </w:p>
    <w:p>
      <w:r>
        <w:t>Learning objectives: at the end of the lesson, pupils should be able to;</w:t>
      </w:r>
    </w:p>
    <w:p>
      <w:pPr>
        <w:pStyle w:val="5"/>
        <w:numPr>
          <w:ilvl w:val="0"/>
          <w:numId w:val="1"/>
        </w:numPr>
      </w:pPr>
      <w:r>
        <w:t>Give a brief explanation on the simple past tense</w:t>
      </w:r>
    </w:p>
    <w:p>
      <w:pPr>
        <w:pStyle w:val="5"/>
        <w:numPr>
          <w:ilvl w:val="0"/>
          <w:numId w:val="1"/>
        </w:numPr>
      </w:pPr>
      <w:r>
        <w:t>To make negative sentences in the simple past tense</w:t>
      </w:r>
    </w:p>
    <w:p>
      <w:pPr>
        <w:pStyle w:val="5"/>
        <w:ind w:left="2610"/>
      </w:pPr>
    </w:p>
    <w:p>
      <w:r>
        <w:t>Rationale: for pupils to make negative sentences in the simple past tense</w:t>
      </w:r>
    </w:p>
    <w:p>
      <w:r>
        <w:t>Previous knowledge: pupils have learn the simple present negative in their previous class</w:t>
      </w:r>
    </w:p>
    <w:p>
      <w:r>
        <w:t xml:space="preserve">Instructional materials: textbook </w:t>
      </w:r>
    </w:p>
    <w:p>
      <w:r>
        <w:t>Reference: Nigeria Primary English, book 3. By F. Ademola Adeoye etal</w:t>
      </w:r>
    </w:p>
    <w:p/>
    <w:p>
      <w: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4323"/>
        <w:gridCol w:w="210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Stages</w:t>
            </w:r>
          </w:p>
        </w:tc>
        <w:tc>
          <w:tcPr>
            <w:tcW w:w="4323" w:type="dxa"/>
          </w:tcPr>
          <w:p>
            <w:r>
              <w:t>Teacher’s activities</w:t>
            </w:r>
          </w:p>
        </w:tc>
        <w:tc>
          <w:tcPr>
            <w:tcW w:w="2100" w:type="dxa"/>
          </w:tcPr>
          <w:p>
            <w:r>
              <w:t>Pupils activities</w:t>
            </w:r>
          </w:p>
        </w:tc>
        <w:tc>
          <w:tcPr>
            <w:tcW w:w="1515" w:type="dxa"/>
          </w:tcPr>
          <w:p>
            <w: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Introduction</w:t>
            </w:r>
          </w:p>
        </w:tc>
        <w:tc>
          <w:tcPr>
            <w:tcW w:w="4323" w:type="dxa"/>
          </w:tcPr>
          <w:p>
            <w:r>
              <w:t xml:space="preserve">The teacher introduces the lesson by asking the pupils question base on the last topic. </w:t>
            </w:r>
          </w:p>
          <w:p>
            <w:r>
              <w:t>Example</w:t>
            </w:r>
          </w:p>
          <w:p>
            <w:r>
              <w:t>Change the statement below to negative.</w:t>
            </w:r>
          </w:p>
          <w:p>
            <w:r>
              <w:t>I am coming to your house today</w:t>
            </w:r>
          </w:p>
          <w:p/>
        </w:tc>
        <w:tc>
          <w:tcPr>
            <w:tcW w:w="2100" w:type="dxa"/>
          </w:tcPr>
          <w:p>
            <w:r>
              <w:t>The pupils answer the teacher’s question</w:t>
            </w:r>
          </w:p>
        </w:tc>
        <w:tc>
          <w:tcPr>
            <w:tcW w:w="1515" w:type="dxa"/>
          </w:tcPr>
          <w:p>
            <w:r>
              <w:t>As a reminder of the last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1</w:t>
            </w:r>
          </w:p>
        </w:tc>
        <w:tc>
          <w:tcPr>
            <w:tcW w:w="4323" w:type="dxa"/>
          </w:tcPr>
          <w:p>
            <w:r>
              <w:t>The past simple tense is used to refer to actions that were completed in a time period before the present time. In the simple past the process of performing the action is not important. What matters is that the action was completed in the past. E.g. I went to the market yesterday</w:t>
            </w:r>
          </w:p>
          <w:p/>
        </w:tc>
        <w:tc>
          <w:tcPr>
            <w:tcW w:w="2100" w:type="dxa"/>
          </w:tcPr>
          <w:p>
            <w:r>
              <w:t>Pupils say when an action or statement is in the past</w:t>
            </w:r>
          </w:p>
        </w:tc>
        <w:tc>
          <w:tcPr>
            <w:tcW w:w="1515" w:type="dxa"/>
          </w:tcPr>
          <w:p>
            <w:r>
              <w:t>Participation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2</w:t>
            </w:r>
          </w:p>
        </w:tc>
        <w:tc>
          <w:tcPr>
            <w:tcW w:w="4323" w:type="dxa"/>
          </w:tcPr>
          <w:p>
            <w:r>
              <w:t>To make negative sentences in the simple past, we use the auxiliary “did not “ and the base form of the verb. For example: I did not play football yesterday. They did not go to the theatre last month.</w:t>
            </w:r>
          </w:p>
          <w:p>
            <w:pPr>
              <w:pStyle w:val="5"/>
            </w:pPr>
          </w:p>
        </w:tc>
        <w:tc>
          <w:tcPr>
            <w:tcW w:w="2100" w:type="dxa"/>
          </w:tcPr>
          <w:p>
            <w:r>
              <w:t xml:space="preserve">The pupils listens to the teacher as she explains </w:t>
            </w:r>
          </w:p>
        </w:tc>
        <w:tc>
          <w:tcPr>
            <w:tcW w:w="1515" w:type="dxa"/>
          </w:tcPr>
          <w:p>
            <w:r>
              <w:t>To enhance pupils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Summary</w:t>
            </w:r>
          </w:p>
        </w:tc>
        <w:tc>
          <w:tcPr>
            <w:tcW w:w="4323" w:type="dxa"/>
          </w:tcPr>
          <w:p>
            <w:r>
              <w:t>The teacher go through the lesson again</w:t>
            </w:r>
          </w:p>
        </w:tc>
        <w:tc>
          <w:tcPr>
            <w:tcW w:w="2100" w:type="dxa"/>
          </w:tcPr>
          <w:p>
            <w:r>
              <w:t>Pupils ask questions where they are not clear</w:t>
            </w:r>
          </w:p>
        </w:tc>
        <w:tc>
          <w:tcPr>
            <w:tcW w:w="1515" w:type="dxa"/>
          </w:tcPr>
          <w:p>
            <w: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Evaluation</w:t>
            </w:r>
          </w:p>
        </w:tc>
        <w:tc>
          <w:tcPr>
            <w:tcW w:w="4323" w:type="dxa"/>
          </w:tcPr>
          <w:p>
            <w:r>
              <w:t>The teacher gives the pupils class work to do.</w:t>
            </w:r>
          </w:p>
          <w:p>
            <w:r>
              <w:t xml:space="preserve">   Change the following sentences into the negative.</w:t>
            </w:r>
          </w:p>
          <w:p>
            <w:pPr>
              <w:pStyle w:val="5"/>
              <w:numPr>
                <w:ilvl w:val="0"/>
                <w:numId w:val="2"/>
              </w:numPr>
            </w:pPr>
            <w:r>
              <w:t>I saw her</w:t>
            </w:r>
          </w:p>
          <w:p>
            <w:pPr>
              <w:pStyle w:val="5"/>
              <w:numPr>
                <w:ilvl w:val="0"/>
                <w:numId w:val="2"/>
              </w:numPr>
            </w:pPr>
            <w:r>
              <w:t>They went to the shop</w:t>
            </w:r>
          </w:p>
          <w:p>
            <w:pPr>
              <w:pStyle w:val="5"/>
              <w:numPr>
                <w:ilvl w:val="0"/>
                <w:numId w:val="2"/>
              </w:numPr>
            </w:pPr>
            <w:r>
              <w:t>I cooked dinner</w:t>
            </w:r>
          </w:p>
          <w:p>
            <w:pPr>
              <w:pStyle w:val="5"/>
              <w:numPr>
                <w:ilvl w:val="0"/>
                <w:numId w:val="2"/>
              </w:numPr>
            </w:pPr>
            <w:r>
              <w:t>We waited for him</w:t>
            </w:r>
          </w:p>
          <w:p>
            <w:pPr>
              <w:pStyle w:val="5"/>
              <w:numPr>
                <w:ilvl w:val="0"/>
                <w:numId w:val="2"/>
              </w:numPr>
            </w:pPr>
            <w:r>
              <w:t>We cleaned the car</w:t>
            </w:r>
          </w:p>
          <w:p/>
          <w:p/>
        </w:tc>
        <w:tc>
          <w:tcPr>
            <w:tcW w:w="2100" w:type="dxa"/>
          </w:tcPr>
          <w:p>
            <w:r>
              <w:t>The pupils attempt the questions in class</w:t>
            </w:r>
          </w:p>
        </w:tc>
        <w:tc>
          <w:tcPr>
            <w:tcW w:w="1515" w:type="dxa"/>
          </w:tcPr>
          <w:p>
            <w: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Conclusion</w:t>
            </w:r>
          </w:p>
        </w:tc>
        <w:tc>
          <w:tcPr>
            <w:tcW w:w="4323" w:type="dxa"/>
          </w:tcPr>
          <w:p>
            <w:r>
              <w:t xml:space="preserve">The teacher marks the pupils work </w:t>
            </w:r>
          </w:p>
        </w:tc>
        <w:tc>
          <w:tcPr>
            <w:tcW w:w="2100" w:type="dxa"/>
          </w:tcPr>
          <w:p>
            <w:r>
              <w:t>Pupils submit their work for marking</w:t>
            </w:r>
          </w:p>
        </w:tc>
        <w:tc>
          <w:tcPr>
            <w:tcW w:w="1515" w:type="dxa"/>
          </w:tcPr>
          <w:p>
            <w:r>
              <w:t>Endorsement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12" w:type="dxa"/>
          </w:tcPr>
          <w:p>
            <w:r>
              <w:t>Assignment</w:t>
            </w:r>
          </w:p>
        </w:tc>
        <w:tc>
          <w:tcPr>
            <w:tcW w:w="4323" w:type="dxa"/>
          </w:tcPr>
          <w:p>
            <w:pPr>
              <w:spacing w:after="0" w:line="240" w:lineRule="auto"/>
            </w:pPr>
            <w:r>
              <w:t>Make six sentences from this table.</w:t>
            </w:r>
          </w:p>
          <w:p>
            <w:pPr>
              <w:spacing w:after="0" w:line="240" w:lineRule="auto"/>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2" w:type="dxa"/>
                </w:tcPr>
                <w:p>
                  <w:pPr>
                    <w:spacing w:after="0" w:line="240" w:lineRule="auto"/>
                  </w:pPr>
                  <w:r>
                    <w:t>We                                       rush to school</w:t>
                  </w:r>
                </w:p>
                <w:p>
                  <w:pPr>
                    <w:spacing w:after="0" w:line="240" w:lineRule="auto"/>
                  </w:pPr>
                  <w:r>
                    <w:t>She                                       sleep early</w:t>
                  </w:r>
                </w:p>
                <w:p>
                  <w:pPr>
                    <w:spacing w:after="0" w:line="240" w:lineRule="auto"/>
                  </w:pPr>
                  <w:r>
                    <w:t>They            didn’t              attend the party</w:t>
                  </w:r>
                </w:p>
                <w:p>
                  <w:pPr>
                    <w:spacing w:after="0" w:line="240" w:lineRule="auto"/>
                  </w:pPr>
                  <w:r>
                    <w:t xml:space="preserve">He                                         sweep the floor      </w:t>
                  </w:r>
                </w:p>
                <w:p>
                  <w:pPr>
                    <w:spacing w:after="0" w:line="240" w:lineRule="auto"/>
                  </w:pPr>
                  <w:r>
                    <w:t>I                                             return the book</w:t>
                  </w:r>
                </w:p>
                <w:p>
                  <w:pPr>
                    <w:spacing w:after="0" w:line="240" w:lineRule="auto"/>
                  </w:pPr>
                </w:p>
              </w:tc>
            </w:tr>
          </w:tbl>
          <w:p>
            <w:pPr>
              <w:spacing w:after="0" w:line="240" w:lineRule="auto"/>
            </w:pPr>
          </w:p>
        </w:tc>
        <w:tc>
          <w:tcPr>
            <w:tcW w:w="2100" w:type="dxa"/>
          </w:tcPr>
          <w:p>
            <w:r>
              <w:t>The pupils do their homework at home</w:t>
            </w:r>
          </w:p>
        </w:tc>
        <w:tc>
          <w:tcPr>
            <w:tcW w:w="1515" w:type="dxa"/>
          </w:tcPr>
          <w:p>
            <w:r>
              <w:t>To encourage learning at home</w:t>
            </w:r>
          </w:p>
        </w:tc>
      </w:tr>
    </w:tbl>
    <w:p>
      <w:pPr>
        <w:rPr>
          <w:rFonts w:hint="default"/>
          <w:lang w:val="en-US"/>
        </w:rPr>
      </w:pPr>
      <w:r>
        <w:rPr>
          <w:rFonts w:hint="default"/>
          <w:lang w:val="en-US"/>
        </w:rPr>
        <w:drawing>
          <wp:inline distT="0" distB="0" distL="114300" distR="114300">
            <wp:extent cx="1276350" cy="506095"/>
            <wp:effectExtent l="0" t="0" r="0" b="762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76350" cy="506095"/>
                    </a:xfrm>
                    <a:prstGeom prst="rect">
                      <a:avLst/>
                    </a:prstGeom>
                  </pic:spPr>
                </pic:pic>
              </a:graphicData>
            </a:graphic>
          </wp:inline>
        </w:drawing>
      </w:r>
    </w:p>
    <w:p>
      <w:pPr>
        <w:rPr>
          <w:rFonts w:hint="default"/>
          <w:lang w:val="en-US"/>
        </w:rPr>
      </w:pPr>
      <w:r>
        <w:rPr>
          <w:rFonts w:hint="default"/>
          <w:lang w:val="en-US"/>
        </w:rPr>
        <w:t>21</w:t>
      </w:r>
      <w:r>
        <w:rPr>
          <w:rFonts w:hint="default"/>
          <w:vertAlign w:val="superscript"/>
          <w:lang w:val="en-US"/>
        </w:rPr>
        <w:t>ST</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p/>
    <w:p/>
    <w:p/>
    <w:p/>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9314B"/>
    <w:multiLevelType w:val="multilevel"/>
    <w:tmpl w:val="53F93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E687D97"/>
    <w:multiLevelType w:val="multilevel"/>
    <w:tmpl w:val="5E687D97"/>
    <w:lvl w:ilvl="0" w:tentative="0">
      <w:start w:val="1"/>
      <w:numFmt w:val="decimal"/>
      <w:lvlText w:val="%1."/>
      <w:lvlJc w:val="left"/>
      <w:pPr>
        <w:ind w:left="2610" w:hanging="360"/>
      </w:pPr>
      <w:rPr>
        <w:rFonts w:hint="default"/>
      </w:rPr>
    </w:lvl>
    <w:lvl w:ilvl="1" w:tentative="0">
      <w:start w:val="1"/>
      <w:numFmt w:val="lowerLetter"/>
      <w:lvlText w:val="%2."/>
      <w:lvlJc w:val="left"/>
      <w:pPr>
        <w:ind w:left="3330" w:hanging="360"/>
      </w:pPr>
    </w:lvl>
    <w:lvl w:ilvl="2" w:tentative="0">
      <w:start w:val="1"/>
      <w:numFmt w:val="lowerRoman"/>
      <w:lvlText w:val="%3."/>
      <w:lvlJc w:val="right"/>
      <w:pPr>
        <w:ind w:left="4050" w:hanging="180"/>
      </w:pPr>
    </w:lvl>
    <w:lvl w:ilvl="3" w:tentative="0">
      <w:start w:val="1"/>
      <w:numFmt w:val="decimal"/>
      <w:lvlText w:val="%4."/>
      <w:lvlJc w:val="left"/>
      <w:pPr>
        <w:ind w:left="4770" w:hanging="360"/>
      </w:pPr>
    </w:lvl>
    <w:lvl w:ilvl="4" w:tentative="0">
      <w:start w:val="1"/>
      <w:numFmt w:val="lowerLetter"/>
      <w:lvlText w:val="%5."/>
      <w:lvlJc w:val="left"/>
      <w:pPr>
        <w:ind w:left="5490" w:hanging="360"/>
      </w:pPr>
    </w:lvl>
    <w:lvl w:ilvl="5" w:tentative="0">
      <w:start w:val="1"/>
      <w:numFmt w:val="lowerRoman"/>
      <w:lvlText w:val="%6."/>
      <w:lvlJc w:val="right"/>
      <w:pPr>
        <w:ind w:left="6210" w:hanging="180"/>
      </w:pPr>
    </w:lvl>
    <w:lvl w:ilvl="6" w:tentative="0">
      <w:start w:val="1"/>
      <w:numFmt w:val="decimal"/>
      <w:lvlText w:val="%7."/>
      <w:lvlJc w:val="left"/>
      <w:pPr>
        <w:ind w:left="6930" w:hanging="360"/>
      </w:pPr>
    </w:lvl>
    <w:lvl w:ilvl="7" w:tentative="0">
      <w:start w:val="1"/>
      <w:numFmt w:val="lowerLetter"/>
      <w:lvlText w:val="%8."/>
      <w:lvlJc w:val="left"/>
      <w:pPr>
        <w:ind w:left="7650" w:hanging="360"/>
      </w:pPr>
    </w:lvl>
    <w:lvl w:ilvl="8" w:tentative="0">
      <w:start w:val="1"/>
      <w:numFmt w:val="lowerRoman"/>
      <w:lvlText w:val="%9."/>
      <w:lvlJc w:val="right"/>
      <w:pPr>
        <w:ind w:left="83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F33"/>
    <w:rsid w:val="000D5F33"/>
    <w:rsid w:val="000F2539"/>
    <w:rsid w:val="002B0B9F"/>
    <w:rsid w:val="003637FF"/>
    <w:rsid w:val="00372645"/>
    <w:rsid w:val="009166CD"/>
    <w:rsid w:val="00E676AF"/>
    <w:rsid w:val="020C11D3"/>
    <w:rsid w:val="5801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380</Words>
  <Characters>2167</Characters>
  <Lines>18</Lines>
  <Paragraphs>5</Paragraphs>
  <TotalTime>1</TotalTime>
  <ScaleCrop>false</ScaleCrop>
  <LinksUpToDate>false</LinksUpToDate>
  <CharactersWithSpaces>2542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2023-03-09T20:10:00Z</dcterms:created>
  <dc:creator>Adejumo</dc:creator>
  <cp:lastModifiedBy>Benjamin Joseph</cp:lastModifiedBy>
  <dcterms:modified xsi:type="dcterms:W3CDTF">2023-03-15T14:59:15Z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64F96EE520674CED95B61CBF269803F0</vt:lpwstr>
  </property>
</Properties>
</file>