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lang w:val="en-US"/>
        </w:rPr>
        <w:t xml:space="preserve">               Lesson Plan/Note for week 3 Ending 27/1/2023.</w:t>
      </w:r>
    </w:p>
    <w:p>
      <w:r>
        <w:rPr>
          <w:b/>
          <w:bCs/>
          <w:lang w:val="en-US"/>
        </w:rPr>
        <w:t>Term:</w:t>
      </w:r>
      <w:r>
        <w:rPr>
          <w:lang w:val="en-US"/>
        </w:rPr>
        <w:t xml:space="preserve"> 2nd. </w:t>
      </w:r>
    </w:p>
    <w:p>
      <w:r>
        <w:rPr>
          <w:b/>
          <w:bCs/>
          <w:lang w:val="en-US"/>
        </w:rPr>
        <w:t>Week</w:t>
      </w:r>
      <w:r>
        <w:rPr>
          <w:lang w:val="en-US"/>
        </w:rPr>
        <w:t>: 3 .</w:t>
      </w:r>
    </w:p>
    <w:p>
      <w:r>
        <w:rPr>
          <w:b/>
          <w:bCs/>
          <w:lang w:val="en-US"/>
        </w:rPr>
        <w:t xml:space="preserve">Date: </w:t>
      </w:r>
      <w:r>
        <w:rPr>
          <w:lang w:val="en-US"/>
        </w:rPr>
        <w:t>23/1/2023.</w:t>
      </w:r>
    </w:p>
    <w:p>
      <w:r>
        <w:rPr>
          <w:b/>
          <w:bCs/>
          <w:lang w:val="en-US"/>
        </w:rPr>
        <w:t>Class</w:t>
      </w:r>
      <w:r>
        <w:rPr>
          <w:lang w:val="en-US"/>
        </w:rPr>
        <w:t>: SS 1.</w:t>
      </w:r>
    </w:p>
    <w:p>
      <w:r>
        <w:rPr>
          <w:b/>
          <w:bCs/>
          <w:lang w:val="en-US"/>
        </w:rPr>
        <w:t xml:space="preserve">Subject: </w:t>
      </w:r>
      <w:r>
        <w:rPr>
          <w:lang w:val="en-US"/>
        </w:rPr>
        <w:t>Civic Education.</w:t>
      </w:r>
    </w:p>
    <w:p>
      <w:r>
        <w:rPr>
          <w:b/>
          <w:bCs/>
          <w:lang w:val="en-US"/>
        </w:rPr>
        <w:t>Topic</w:t>
      </w:r>
      <w:r>
        <w:rPr>
          <w:lang w:val="en-US"/>
        </w:rPr>
        <w:t>: Rule of Law.</w:t>
      </w:r>
    </w:p>
    <w:p>
      <w:r>
        <w:rPr>
          <w:b/>
          <w:bCs/>
          <w:lang w:val="en-US"/>
        </w:rPr>
        <w:t>Sub-Topic:</w:t>
      </w:r>
      <w:r>
        <w:rPr>
          <w:lang w:val="en-US"/>
        </w:rPr>
        <w:t xml:space="preserve"> Meaning of the majority and Steps to safe guide the minority.</w:t>
      </w:r>
    </w:p>
    <w:p>
      <w:r>
        <w:rPr>
          <w:b/>
          <w:bCs/>
          <w:lang w:val="en-US"/>
        </w:rPr>
        <w:t xml:space="preserve">Period: </w:t>
      </w:r>
      <w:r>
        <w:rPr>
          <w:lang w:val="en-US"/>
        </w:rPr>
        <w:t>3rd</w:t>
      </w:r>
    </w:p>
    <w:p>
      <w:r>
        <w:rPr>
          <w:b/>
          <w:bCs/>
          <w:lang w:val="en-US"/>
        </w:rPr>
        <w:t xml:space="preserve">Time: </w:t>
      </w:r>
      <w:r>
        <w:rPr>
          <w:lang w:val="en-US"/>
        </w:rPr>
        <w:t>9:30-10:10.</w:t>
      </w:r>
    </w:p>
    <w:p>
      <w:r>
        <w:rPr>
          <w:b/>
          <w:bCs/>
          <w:lang w:val="en-US"/>
        </w:rPr>
        <w:t xml:space="preserve">Duration: </w:t>
      </w:r>
      <w:r>
        <w:rPr>
          <w:lang w:val="en-US"/>
        </w:rPr>
        <w:t>40 Minutes.</w:t>
      </w:r>
    </w:p>
    <w:p>
      <w:r>
        <w:rPr>
          <w:b/>
          <w:bCs/>
          <w:lang w:val="en-US"/>
        </w:rPr>
        <w:t>Number in class:</w:t>
      </w:r>
      <w:r>
        <w:rPr>
          <w:lang w:val="en-US"/>
        </w:rPr>
        <w:t xml:space="preserve"> 7 Students.</w:t>
      </w:r>
    </w:p>
    <w:p>
      <w:r>
        <w:rPr>
          <w:b/>
          <w:bCs/>
          <w:lang w:val="en-US"/>
        </w:rPr>
        <w:t>Average Age:</w:t>
      </w:r>
      <w:r>
        <w:rPr>
          <w:lang w:val="en-US"/>
        </w:rPr>
        <w:t xml:space="preserve"> 14 Years.</w:t>
      </w:r>
    </w:p>
    <w:p>
      <w:r>
        <w:rPr>
          <w:b/>
          <w:bCs/>
          <w:lang w:val="en-US"/>
        </w:rPr>
        <w:t xml:space="preserve">Sex: </w:t>
      </w:r>
      <w:r>
        <w:rPr>
          <w:lang w:val="en-US"/>
        </w:rPr>
        <w:t>Mixed.</w:t>
      </w:r>
    </w:p>
    <w:p>
      <w:r>
        <w:rPr>
          <w:b/>
          <w:bCs/>
          <w:lang w:val="en-US"/>
        </w:rPr>
        <w:t xml:space="preserve">Specific objectives: </w:t>
      </w:r>
      <w:r>
        <w:rPr>
          <w:lang w:val="en-US"/>
        </w:rPr>
        <w:t xml:space="preserve">By the end of the lesson, the students should be able to: </w:t>
      </w:r>
    </w:p>
    <w:p>
      <w:r>
        <w:rPr>
          <w:lang w:val="en-US"/>
        </w:rPr>
        <w:t>(1) Define Rule of Law.</w:t>
      </w:r>
    </w:p>
    <w:p>
      <w:r>
        <w:rPr>
          <w:lang w:val="en-US"/>
        </w:rPr>
        <w:t>(11) Explain rule of the majority.</w:t>
      </w:r>
    </w:p>
    <w:p>
      <w:r>
        <w:rPr>
          <w:lang w:val="en-US"/>
        </w:rPr>
        <w:t>(111) state the steps on how to protect the minority.</w:t>
      </w:r>
    </w:p>
    <w:p>
      <w:r>
        <w:rPr>
          <w:b/>
          <w:bCs/>
          <w:lang w:val="en-US"/>
        </w:rPr>
        <w:t>Rationale:</w:t>
      </w:r>
      <w:r>
        <w:rPr>
          <w:lang w:val="en-US"/>
        </w:rPr>
        <w:t xml:space="preserve"> For the students to be able to identify the ways on how the minority and majority can live peaceful.</w:t>
      </w:r>
    </w:p>
    <w:p>
      <w:r>
        <w:rPr>
          <w:b/>
          <w:bCs/>
          <w:lang w:val="en-US"/>
        </w:rPr>
        <w:t xml:space="preserve">Previous knowledge: </w:t>
      </w:r>
      <w:r>
        <w:rPr>
          <w:lang w:val="en-US"/>
        </w:rPr>
        <w:t>The students have been living with their senior and elders or sisters peacefully.</w:t>
      </w:r>
    </w:p>
    <w:p>
      <w:r>
        <w:rPr>
          <w:b/>
          <w:bCs/>
          <w:lang w:val="en-US"/>
        </w:rPr>
        <w:t>Instructional Material:</w:t>
      </w:r>
      <w:r>
        <w:rPr>
          <w:lang w:val="en-US"/>
        </w:rPr>
        <w:t xml:space="preserve"> A chart showing ballot boxes and people voting in an election.</w:t>
      </w:r>
    </w:p>
    <w:p>
      <w:r>
        <w:rPr>
          <w:b/>
          <w:bCs/>
          <w:lang w:val="en-US"/>
        </w:rPr>
        <w:t>Reference material</w:t>
      </w:r>
      <w:r>
        <w:rPr>
          <w:lang w:val="en-US"/>
        </w:rPr>
        <w:t>: Gbenga Babalola (2017) Essential Civic Education for senior Secondary schools.</w:t>
      </w:r>
    </w:p>
    <w:p>
      <w:r>
        <w:rPr>
          <w:lang w:val="en-US"/>
        </w:rPr>
        <w:t xml:space="preserve">                         </w:t>
      </w:r>
      <w:r>
        <w:rPr>
          <w:b/>
          <w:bCs/>
          <w:lang w:val="en-US"/>
        </w:rPr>
        <w:t>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75"/>
        <w:gridCol w:w="3853"/>
        <w:gridCol w:w="2213"/>
        <w:gridCol w:w="19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8" w:hRule="atLeast"/>
        </w:trPr>
        <w:tc>
          <w:tcPr>
            <w:tcW w:w="1575" w:type="dxa"/>
            <w:tcBorders>
              <w:top w:val="single" w:color="auto" w:sz="4" w:space="0"/>
              <w:left w:val="single" w:color="auto" w:sz="4" w:space="0"/>
              <w:bottom w:val="single" w:color="auto" w:sz="4" w:space="0"/>
              <w:right w:val="single" w:color="auto" w:sz="4" w:space="0"/>
            </w:tcBorders>
          </w:tcPr>
          <w:p>
            <w:pPr>
              <w:rPr>
                <w:b/>
                <w:bCs/>
              </w:rPr>
            </w:pPr>
            <w:r>
              <w:rPr>
                <w:b/>
                <w:bCs/>
                <w:lang w:val="en-US"/>
              </w:rPr>
              <w:t>Stages/steps</w:t>
            </w:r>
          </w:p>
        </w:tc>
        <w:tc>
          <w:tcPr>
            <w:tcW w:w="3853"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Teacher's Activities</w:t>
            </w:r>
          </w:p>
        </w:tc>
        <w:tc>
          <w:tcPr>
            <w:tcW w:w="2213" w:type="dxa"/>
            <w:tcBorders>
              <w:top w:val="single" w:color="auto" w:sz="4" w:space="0"/>
              <w:left w:val="single" w:color="auto" w:sz="4" w:space="0"/>
              <w:bottom w:val="single" w:color="auto" w:sz="4" w:space="0"/>
              <w:right w:val="single" w:color="auto" w:sz="4" w:space="0"/>
            </w:tcBorders>
          </w:tcPr>
          <w:p>
            <w:pPr>
              <w:rPr>
                <w:b/>
                <w:bCs/>
              </w:rPr>
            </w:pPr>
            <w:r>
              <w:rPr>
                <w:b/>
                <w:bCs/>
                <w:lang w:val="en-US"/>
              </w:rPr>
              <w:t>Students' Activities</w:t>
            </w:r>
          </w:p>
        </w:tc>
        <w:tc>
          <w:tcPr>
            <w:tcW w:w="1935" w:type="dxa"/>
            <w:tcBorders>
              <w:top w:val="single" w:color="auto" w:sz="4" w:space="0"/>
              <w:left w:val="single" w:color="auto" w:sz="4" w:space="0"/>
              <w:bottom w:val="single" w:color="auto" w:sz="4" w:space="0"/>
              <w:right w:val="single" w:color="auto" w:sz="4" w:space="0"/>
            </w:tcBorders>
          </w:tcPr>
          <w:p>
            <w:pPr>
              <w:rPr>
                <w:b/>
                <w:bCs/>
              </w:rPr>
            </w:pPr>
            <w:r>
              <w:rPr>
                <w:b/>
                <w:bCs/>
                <w:lang w:val="en-US"/>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rPr>
                <w:b/>
                <w:bCs/>
              </w:rPr>
            </w:pPr>
            <w:r>
              <w:rPr>
                <w:b/>
                <w:bCs/>
                <w:lang w:val="en-US"/>
              </w:rPr>
              <w:t>Introduction</w:t>
            </w:r>
          </w:p>
        </w:tc>
        <w:tc>
          <w:tcPr>
            <w:tcW w:w="3853" w:type="dxa"/>
            <w:tcBorders>
              <w:top w:val="single" w:color="auto" w:sz="4" w:space="0"/>
              <w:left w:val="single" w:color="auto" w:sz="4" w:space="0"/>
              <w:bottom w:val="single" w:color="auto" w:sz="4" w:space="0"/>
              <w:right w:val="single" w:color="auto" w:sz="4" w:space="0"/>
            </w:tcBorders>
          </w:tcPr>
          <w:p>
            <w:r>
              <w:rPr>
                <w:lang w:val="en-US"/>
              </w:rPr>
              <w:t>Review the previous lesson</w:t>
            </w:r>
          </w:p>
        </w:tc>
        <w:tc>
          <w:tcPr>
            <w:tcW w:w="2213" w:type="dxa"/>
            <w:tcBorders>
              <w:top w:val="single" w:color="auto" w:sz="4" w:space="0"/>
              <w:left w:val="single" w:color="auto" w:sz="4" w:space="0"/>
              <w:bottom w:val="single" w:color="auto" w:sz="4" w:space="0"/>
              <w:right w:val="single" w:color="auto" w:sz="4" w:space="0"/>
            </w:tcBorders>
          </w:tcPr>
          <w:p>
            <w:r>
              <w:rPr>
                <w:lang w:val="en-US"/>
              </w:rPr>
              <w:t>Participate actively in the class discussion</w:t>
            </w:r>
          </w:p>
        </w:tc>
        <w:tc>
          <w:tcPr>
            <w:tcW w:w="1935"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rPr>
                <w:b/>
                <w:bCs/>
              </w:rPr>
            </w:pPr>
            <w:r>
              <w:rPr>
                <w:b/>
                <w:bCs/>
                <w:lang w:val="en-US"/>
              </w:rPr>
              <w:t>Step 1</w:t>
            </w:r>
          </w:p>
        </w:tc>
        <w:tc>
          <w:tcPr>
            <w:tcW w:w="3853" w:type="dxa"/>
            <w:tcBorders>
              <w:top w:val="single" w:color="auto" w:sz="4" w:space="0"/>
              <w:left w:val="single" w:color="auto" w:sz="4" w:space="0"/>
              <w:bottom w:val="single" w:color="auto" w:sz="4" w:space="0"/>
              <w:right w:val="single" w:color="auto" w:sz="4" w:space="0"/>
            </w:tcBorders>
          </w:tcPr>
          <w:p>
            <w:r>
              <w:rPr>
                <w:lang w:val="en-US"/>
              </w:rPr>
              <w:t>Defines Rule of law as: Rule of law is the supremacy of the constitution over every citizen in a political system.</w:t>
            </w:r>
          </w:p>
        </w:tc>
        <w:tc>
          <w:tcPr>
            <w:tcW w:w="2213" w:type="dxa"/>
            <w:tcBorders>
              <w:top w:val="single" w:color="auto" w:sz="4" w:space="0"/>
              <w:left w:val="single" w:color="auto" w:sz="4" w:space="0"/>
              <w:bottom w:val="single" w:color="auto" w:sz="4" w:space="0"/>
              <w:right w:val="single" w:color="auto" w:sz="4" w:space="0"/>
            </w:tcBorders>
          </w:tcPr>
          <w:p>
            <w:r>
              <w:rPr>
                <w:lang w:val="en-US"/>
              </w:rPr>
              <w:t>Listen carefully to the teacher</w:t>
            </w:r>
          </w:p>
        </w:tc>
        <w:tc>
          <w:tcPr>
            <w:tcW w:w="1935"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w:t>
            </w:r>
          </w:p>
        </w:tc>
        <w:tc>
          <w:tcPr>
            <w:tcW w:w="3853" w:type="dxa"/>
            <w:tcBorders>
              <w:top w:val="single" w:color="auto" w:sz="4" w:space="0"/>
              <w:left w:val="single" w:color="auto" w:sz="4" w:space="0"/>
              <w:bottom w:val="single" w:color="auto" w:sz="4" w:space="0"/>
              <w:right w:val="single" w:color="auto" w:sz="4" w:space="0"/>
            </w:tcBorders>
          </w:tcPr>
          <w:p>
            <w:r>
              <w:rPr>
                <w:lang w:val="en-US"/>
              </w:rPr>
              <w:t>Guides the students to explain the rule of the majority</w:t>
            </w:r>
          </w:p>
        </w:tc>
        <w:tc>
          <w:tcPr>
            <w:tcW w:w="2213" w:type="dxa"/>
            <w:tcBorders>
              <w:top w:val="single" w:color="auto" w:sz="4" w:space="0"/>
              <w:left w:val="single" w:color="auto" w:sz="4" w:space="0"/>
              <w:bottom w:val="single" w:color="auto" w:sz="4" w:space="0"/>
              <w:right w:val="single" w:color="auto" w:sz="4" w:space="0"/>
            </w:tcBorders>
          </w:tcPr>
          <w:p>
            <w:r>
              <w:rPr>
                <w:lang w:val="en-US"/>
              </w:rPr>
              <w:t>Respond to the class activity</w:t>
            </w:r>
          </w:p>
        </w:tc>
        <w:tc>
          <w:tcPr>
            <w:tcW w:w="1935" w:type="dxa"/>
            <w:tcBorders>
              <w:top w:val="single" w:color="auto" w:sz="4" w:space="0"/>
              <w:left w:val="single" w:color="auto" w:sz="4" w:space="0"/>
              <w:bottom w:val="single" w:color="auto" w:sz="4" w:space="0"/>
              <w:right w:val="single" w:color="auto" w:sz="4" w:space="0"/>
            </w:tcBorders>
          </w:tcPr>
          <w:p>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111</w:t>
            </w:r>
          </w:p>
        </w:tc>
        <w:tc>
          <w:tcPr>
            <w:tcW w:w="3853" w:type="dxa"/>
            <w:tcBorders>
              <w:top w:val="single" w:color="auto" w:sz="4" w:space="0"/>
              <w:left w:val="single" w:color="auto" w:sz="4" w:space="0"/>
              <w:bottom w:val="single" w:color="auto" w:sz="4" w:space="0"/>
              <w:right w:val="single" w:color="auto" w:sz="4" w:space="0"/>
            </w:tcBorders>
          </w:tcPr>
          <w:p>
            <w:r>
              <w:rPr>
                <w:lang w:val="en-US"/>
              </w:rPr>
              <w:t>Asks the students to state the steps on how to protect the minority.</w:t>
            </w:r>
          </w:p>
        </w:tc>
        <w:tc>
          <w:tcPr>
            <w:tcW w:w="2213" w:type="dxa"/>
            <w:tcBorders>
              <w:top w:val="single" w:color="auto" w:sz="4" w:space="0"/>
              <w:left w:val="single" w:color="auto" w:sz="4" w:space="0"/>
              <w:bottom w:val="single" w:color="auto" w:sz="4" w:space="0"/>
              <w:right w:val="single" w:color="auto" w:sz="4" w:space="0"/>
            </w:tcBorders>
          </w:tcPr>
          <w:p>
            <w:r>
              <w:rPr>
                <w:lang w:val="en-US"/>
              </w:rPr>
              <w:t>State the steps on how to protect the minority as: (1) No discrimination.(2) They should be allowed to Contest election. (3) equality.</w:t>
            </w:r>
          </w:p>
        </w:tc>
        <w:tc>
          <w:tcPr>
            <w:tcW w:w="1935" w:type="dxa"/>
            <w:tcBorders>
              <w:top w:val="single" w:color="auto" w:sz="4" w:space="0"/>
              <w:left w:val="single" w:color="auto" w:sz="4" w:space="0"/>
              <w:bottom w:val="single" w:color="auto" w:sz="4" w:space="0"/>
              <w:right w:val="single" w:color="auto" w:sz="4" w:space="0"/>
            </w:tcBorders>
          </w:tcPr>
          <w:p>
            <w:r>
              <w:rPr>
                <w:lang w:val="en-US"/>
              </w:rPr>
              <w:t>To enhance their logical reasoning.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rPr>
                <w:b/>
                <w:bCs/>
              </w:rPr>
            </w:pPr>
            <w:r>
              <w:rPr>
                <w:b/>
                <w:bCs/>
                <w:lang w:val="en-US"/>
              </w:rPr>
              <w:t>Board Summary</w:t>
            </w:r>
          </w:p>
        </w:tc>
        <w:tc>
          <w:tcPr>
            <w:tcW w:w="3853" w:type="dxa"/>
            <w:tcBorders>
              <w:top w:val="single" w:color="auto" w:sz="4" w:space="0"/>
              <w:left w:val="single" w:color="auto" w:sz="4" w:space="0"/>
              <w:bottom w:val="single" w:color="auto" w:sz="4" w:space="0"/>
              <w:right w:val="single" w:color="auto" w:sz="4" w:space="0"/>
            </w:tcBorders>
          </w:tcPr>
          <w:p>
            <w:r>
              <w:rPr>
                <w:lang w:val="en-US"/>
              </w:rPr>
              <w:t xml:space="preserve">Summarises the lesson as: </w:t>
            </w:r>
          </w:p>
          <w:p>
            <w:r>
              <w:rPr>
                <w:lang w:val="en-US"/>
              </w:rPr>
              <w:t xml:space="preserve">            </w:t>
            </w:r>
            <w:r>
              <w:rPr>
                <w:b/>
                <w:bCs/>
                <w:lang w:val="en-US"/>
              </w:rPr>
              <w:t xml:space="preserve"> Rule of the majority</w:t>
            </w:r>
          </w:p>
          <w:p>
            <w:r>
              <w:rPr>
                <w:lang w:val="en-US"/>
              </w:rPr>
              <w:t xml:space="preserve">In any representatives democracy, it is difficult if not impossible for the entire people or their representatives to agree on issue. Rule of majority is the principle which involves making decisions on issues that affect people in the society by the majority. The concept of majority rule means that after an election, which ever political party wins the election, there should be no discrimination against the people that voted against the winning party. Those in minority groups still have the right to express their view on issues. The minority should be protected. </w:t>
            </w:r>
          </w:p>
          <w:p>
            <w:pPr>
              <w:rPr>
                <w:b/>
                <w:bCs/>
              </w:rPr>
            </w:pPr>
            <w:r>
              <w:rPr>
                <w:lang w:val="en-US"/>
              </w:rPr>
              <w:t xml:space="preserve">     </w:t>
            </w:r>
            <w:r>
              <w:rPr>
                <w:b/>
                <w:bCs/>
                <w:lang w:val="en-US"/>
              </w:rPr>
              <w:t xml:space="preserve">  Steps to protect the minority</w:t>
            </w:r>
          </w:p>
          <w:p>
            <w:r>
              <w:rPr>
                <w:lang w:val="en-US"/>
              </w:rPr>
              <w:t>(1) They should be no discrimination against the minority. (2) They should be allowed to Contest election and win. (3) They should be given equal right. (4) Their opinion and expression should be counted. (5) Right to freedom of thought, conscience or religion. (6) Right to own property any where in Nigeria.</w:t>
            </w:r>
          </w:p>
          <w:p/>
        </w:tc>
        <w:tc>
          <w:tcPr>
            <w:tcW w:w="2213" w:type="dxa"/>
            <w:tcBorders>
              <w:top w:val="single" w:color="auto" w:sz="4" w:space="0"/>
              <w:left w:val="single" w:color="auto" w:sz="4" w:space="0"/>
              <w:bottom w:val="single" w:color="auto" w:sz="4" w:space="0"/>
              <w:right w:val="single" w:color="auto" w:sz="4" w:space="0"/>
            </w:tcBorders>
          </w:tcPr>
          <w:p>
            <w:r>
              <w:rPr>
                <w:lang w:val="en-US"/>
              </w:rPr>
              <w:t>Copy and submit the note book for marking</w:t>
            </w:r>
          </w:p>
        </w:tc>
        <w:tc>
          <w:tcPr>
            <w:tcW w:w="1935"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rPr>
                <w:b/>
                <w:bCs/>
              </w:rPr>
            </w:pPr>
            <w:r>
              <w:rPr>
                <w:b/>
                <w:bCs/>
                <w:lang w:val="en-US"/>
              </w:rPr>
              <w:t>Evaluation</w:t>
            </w:r>
          </w:p>
        </w:tc>
        <w:tc>
          <w:tcPr>
            <w:tcW w:w="3853" w:type="dxa"/>
            <w:tcBorders>
              <w:top w:val="single" w:color="auto" w:sz="4" w:space="0"/>
              <w:left w:val="single" w:color="auto" w:sz="4" w:space="0"/>
              <w:bottom w:val="single" w:color="auto" w:sz="4" w:space="0"/>
              <w:right w:val="single" w:color="auto" w:sz="4" w:space="0"/>
            </w:tcBorders>
          </w:tcPr>
          <w:p>
            <w:r>
              <w:rPr>
                <w:lang w:val="en-US"/>
              </w:rPr>
              <w:t xml:space="preserve">Evaluates the students as: </w:t>
            </w:r>
          </w:p>
          <w:p>
            <w:r>
              <w:rPr>
                <w:lang w:val="en-US"/>
              </w:rPr>
              <w:t>(1) Explain the rule of the majority.</w:t>
            </w:r>
          </w:p>
          <w:p>
            <w:r>
              <w:rPr>
                <w:lang w:val="en-US"/>
              </w:rPr>
              <w:t>(2) State 5 Steps in safe guiding the minority.</w:t>
            </w:r>
          </w:p>
        </w:tc>
        <w:tc>
          <w:tcPr>
            <w:tcW w:w="2213" w:type="dxa"/>
            <w:tcBorders>
              <w:top w:val="single" w:color="auto" w:sz="4" w:space="0"/>
              <w:left w:val="single" w:color="auto" w:sz="4" w:space="0"/>
              <w:bottom w:val="single" w:color="auto" w:sz="4" w:space="0"/>
              <w:right w:val="single" w:color="auto" w:sz="4" w:space="0"/>
            </w:tcBorders>
          </w:tcPr>
          <w:p>
            <w:r>
              <w:rPr>
                <w:lang w:val="en-US"/>
              </w:rPr>
              <w:t>Respond to the questions</w:t>
            </w:r>
          </w:p>
        </w:tc>
        <w:tc>
          <w:tcPr>
            <w:tcW w:w="1935"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rPr>
                <w:b/>
                <w:bCs/>
              </w:rPr>
            </w:pPr>
            <w:r>
              <w:rPr>
                <w:b/>
                <w:bCs/>
                <w:lang w:val="en-US"/>
              </w:rPr>
              <w:t>Conclusion</w:t>
            </w:r>
          </w:p>
        </w:tc>
        <w:tc>
          <w:tcPr>
            <w:tcW w:w="3853"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2213" w:type="dxa"/>
            <w:tcBorders>
              <w:top w:val="single" w:color="auto" w:sz="4" w:space="0"/>
              <w:left w:val="single" w:color="auto" w:sz="4" w:space="0"/>
              <w:bottom w:val="single" w:color="auto" w:sz="4" w:space="0"/>
              <w:right w:val="single" w:color="auto" w:sz="4" w:space="0"/>
            </w:tcBorders>
          </w:tcPr>
          <w:p>
            <w:r>
              <w:rPr>
                <w:lang w:val="en-US"/>
              </w:rPr>
              <w:t>Check and do their correction</w:t>
            </w:r>
          </w:p>
        </w:tc>
        <w:tc>
          <w:tcPr>
            <w:tcW w:w="1935"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rPr>
                <w:b/>
                <w:bCs/>
              </w:rPr>
            </w:pPr>
            <w:r>
              <w:rPr>
                <w:rFonts w:hint="default" w:ascii="Calibri" w:hAnsi="Calibri" w:eastAsia="SimSun" w:cs="Times New Roman"/>
                <w:b/>
                <w:bCs/>
                <w:i w:val="0"/>
                <w:iCs w:val="0"/>
                <w:color w:val="auto"/>
                <w:sz w:val="22"/>
                <w:szCs w:val="22"/>
                <w:highlight w:val="none"/>
                <w:vertAlign w:val="baseline"/>
                <w:lang w:val="en-US" w:eastAsia="zh-CN"/>
              </w:rPr>
              <w:t>Assignment</w:t>
            </w:r>
          </w:p>
        </w:tc>
        <w:tc>
          <w:tcPr>
            <w:tcW w:w="3853"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(1) State five steps to safe guide the minority.</w:t>
            </w:r>
          </w:p>
        </w:tc>
        <w:tc>
          <w:tcPr>
            <w:tcW w:w="2213" w:type="dxa"/>
            <w:tcBorders>
              <w:top w:val="single" w:color="auto" w:sz="4" w:space="0"/>
              <w:left w:val="single" w:color="auto" w:sz="4" w:space="0"/>
              <w:bottom w:val="single" w:color="auto" w:sz="4" w:space="0"/>
              <w:right w:val="single" w:color="auto" w:sz="4" w:space="0"/>
            </w:tcBorders>
          </w:tcPr>
          <w:p>
            <w:r>
              <w:rPr>
                <w:lang w:val="en-US"/>
              </w:rPr>
              <w:t>Respond by doing the home work at home.</w:t>
            </w:r>
          </w:p>
        </w:tc>
        <w:tc>
          <w:tcPr>
            <w:tcW w:w="1935"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14/3/2023</w:t>
      </w:r>
    </w:p>
    <w:p>
      <w:pPr>
        <w:rPr>
          <w:rFonts w:hint="default"/>
          <w:lang w:val="en-US"/>
        </w:rPr>
      </w:pPr>
      <w:r>
        <w:rPr>
          <w:rFonts w:hint="default"/>
          <w:lang w:val="en-US"/>
        </w:rPr>
        <w:t>Principal Head Instructor</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7B00A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522</Words>
  <Characters>2710</Characters>
  <Paragraphs>77</Paragraphs>
  <TotalTime>2</TotalTime>
  <ScaleCrop>false</ScaleCrop>
  <LinksUpToDate>false</LinksUpToDate>
  <CharactersWithSpaces>3232</CharactersWithSpaces>
  <Application>WPS Office_11.2.0.11498_F1E327BC-269C-435d-A152-05C5408002CA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2023-03-04T14:47:00Z</dcterms:created>
  <dc:creator>TECNO PR651E</dc:creator>
  <cp:lastModifiedBy>ERIS</cp:lastModifiedBy>
  <dcterms:modified xsi:type="dcterms:W3CDTF">2023-03-14T18:48:24Z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7914FCC180B8418B8D22CAC213E9EB7F</vt:lpwstr>
  </property>
  <property fmtid="{D5CDD505-2E9C-101B-9397-08002B2CF9AE}" pid="3" name="KSOProductBuildVer">
    <vt:lpwstr>1033-11.2.0.11498</vt:lpwstr>
  </property>
</Properties>
</file>