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3860B" w14:textId="77777777" w:rsidR="0016247F" w:rsidRDefault="00F1024E">
      <w:pPr>
        <w:rPr>
          <w:b/>
          <w:bCs/>
        </w:rPr>
      </w:pPr>
      <w:r>
        <w:t xml:space="preserve">                 </w:t>
      </w:r>
      <w:r>
        <w:rPr>
          <w:b/>
          <w:bCs/>
        </w:rPr>
        <w:t xml:space="preserve">   Lesson Plan/Note for week 6 Ending on 17/2/2023.</w:t>
      </w:r>
    </w:p>
    <w:p w14:paraId="31CA24C5" w14:textId="77777777" w:rsidR="0016247F" w:rsidRDefault="00F1024E">
      <w:pPr>
        <w:rPr>
          <w:b/>
          <w:bCs/>
        </w:rPr>
      </w:pPr>
      <w:r>
        <w:rPr>
          <w:b/>
          <w:bCs/>
        </w:rPr>
        <w:t>Term:</w:t>
      </w:r>
      <w:r>
        <w:t xml:space="preserve"> 2nd </w:t>
      </w:r>
    </w:p>
    <w:p w14:paraId="32F16C10" w14:textId="77777777" w:rsidR="0016247F" w:rsidRDefault="00F1024E">
      <w:pPr>
        <w:rPr>
          <w:b/>
          <w:bCs/>
        </w:rPr>
      </w:pPr>
      <w:r>
        <w:rPr>
          <w:b/>
          <w:bCs/>
        </w:rPr>
        <w:t>Week</w:t>
      </w:r>
      <w:r>
        <w:t xml:space="preserve">: 6 </w:t>
      </w:r>
    </w:p>
    <w:p w14:paraId="72CB7B20" w14:textId="77777777" w:rsidR="0016247F" w:rsidRDefault="00F1024E">
      <w:pPr>
        <w:rPr>
          <w:b/>
          <w:bCs/>
        </w:rPr>
      </w:pPr>
      <w:r>
        <w:rPr>
          <w:b/>
          <w:bCs/>
        </w:rPr>
        <w:t xml:space="preserve">Date: </w:t>
      </w:r>
      <w:r>
        <w:t>13/2/2023.</w:t>
      </w:r>
    </w:p>
    <w:p w14:paraId="033F6840" w14:textId="77777777" w:rsidR="0016247F" w:rsidRDefault="00F1024E">
      <w:pPr>
        <w:rPr>
          <w:b/>
          <w:bCs/>
        </w:rPr>
      </w:pPr>
      <w:r>
        <w:rPr>
          <w:b/>
          <w:bCs/>
        </w:rPr>
        <w:t>Class:</w:t>
      </w:r>
      <w:r>
        <w:t xml:space="preserve"> SS 2</w:t>
      </w:r>
    </w:p>
    <w:p w14:paraId="328F08D6" w14:textId="77777777" w:rsidR="0016247F" w:rsidRDefault="00F1024E">
      <w:r>
        <w:rPr>
          <w:b/>
          <w:bCs/>
        </w:rPr>
        <w:t>Subject:</w:t>
      </w:r>
      <w:r>
        <w:t xml:space="preserve"> Economics.</w:t>
      </w:r>
    </w:p>
    <w:p w14:paraId="3452CC51" w14:textId="77777777" w:rsidR="0016247F" w:rsidRDefault="00F1024E">
      <w:r>
        <w:rPr>
          <w:b/>
          <w:bCs/>
        </w:rPr>
        <w:t xml:space="preserve">Topic: </w:t>
      </w:r>
      <w:r>
        <w:t>Market structure</w:t>
      </w:r>
    </w:p>
    <w:p w14:paraId="67751059" w14:textId="77777777" w:rsidR="0016247F" w:rsidRDefault="00F1024E">
      <w:r>
        <w:rPr>
          <w:b/>
          <w:bCs/>
        </w:rPr>
        <w:t xml:space="preserve">Sub-Topic: </w:t>
      </w:r>
      <w:r>
        <w:t xml:space="preserve">Price and quantity determination under perfect competition </w:t>
      </w:r>
      <w:proofErr w:type="gramStart"/>
      <w:r>
        <w:t>( short</w:t>
      </w:r>
      <w:proofErr w:type="gramEnd"/>
      <w:r w:rsidR="00CF31D6">
        <w:t>-run</w:t>
      </w:r>
      <w:r>
        <w:t xml:space="preserve"> and long-run equilibrium).</w:t>
      </w:r>
    </w:p>
    <w:p w14:paraId="110106C5" w14:textId="77777777" w:rsidR="0016247F" w:rsidRDefault="00F1024E">
      <w:r>
        <w:rPr>
          <w:b/>
          <w:bCs/>
        </w:rPr>
        <w:t xml:space="preserve">Period: </w:t>
      </w:r>
      <w:r>
        <w:t>second</w:t>
      </w:r>
    </w:p>
    <w:p w14:paraId="6F6D5E46" w14:textId="77777777" w:rsidR="0016247F" w:rsidRDefault="00F1024E">
      <w:r>
        <w:rPr>
          <w:b/>
          <w:bCs/>
        </w:rPr>
        <w:t xml:space="preserve">Time: </w:t>
      </w:r>
      <w:r>
        <w:t>8:50-9:30</w:t>
      </w:r>
    </w:p>
    <w:p w14:paraId="51C691CC" w14:textId="77777777" w:rsidR="0016247F" w:rsidRDefault="00F1024E">
      <w:r>
        <w:rPr>
          <w:b/>
          <w:bCs/>
        </w:rPr>
        <w:t xml:space="preserve">Duration: </w:t>
      </w:r>
      <w:r>
        <w:t xml:space="preserve">40 minutes </w:t>
      </w:r>
    </w:p>
    <w:p w14:paraId="49D42E61" w14:textId="77777777" w:rsidR="0016247F" w:rsidRDefault="00F1024E">
      <w:r>
        <w:rPr>
          <w:b/>
          <w:bCs/>
        </w:rPr>
        <w:t>Number in class:</w:t>
      </w:r>
      <w:r>
        <w:t xml:space="preserve"> 5 students</w:t>
      </w:r>
    </w:p>
    <w:p w14:paraId="6C040EF6" w14:textId="77777777" w:rsidR="0016247F" w:rsidRDefault="00F1024E">
      <w:r>
        <w:rPr>
          <w:b/>
          <w:bCs/>
        </w:rPr>
        <w:t>Average Age:</w:t>
      </w:r>
      <w:r>
        <w:t xml:space="preserve"> 14 Years.</w:t>
      </w:r>
    </w:p>
    <w:p w14:paraId="72BED765" w14:textId="77777777" w:rsidR="0016247F" w:rsidRDefault="00F1024E">
      <w:r>
        <w:rPr>
          <w:b/>
          <w:bCs/>
        </w:rPr>
        <w:t xml:space="preserve">Sex: </w:t>
      </w:r>
      <w:r>
        <w:t>mixed.</w:t>
      </w:r>
    </w:p>
    <w:p w14:paraId="1E5A2A6A" w14:textId="77777777" w:rsidR="0016247F" w:rsidRDefault="00F1024E">
      <w:r>
        <w:rPr>
          <w:b/>
          <w:bCs/>
        </w:rPr>
        <w:t>Specific objectives:</w:t>
      </w:r>
      <w:r>
        <w:t xml:space="preserve"> By the end of the lesson the students should be able to: </w:t>
      </w:r>
    </w:p>
    <w:p w14:paraId="0419ED91" w14:textId="77777777" w:rsidR="0016247F" w:rsidRDefault="00F1024E">
      <w:r>
        <w:t>(1) Explain price and quantity determination under perfect competition (short-run equilibrium).</w:t>
      </w:r>
    </w:p>
    <w:p w14:paraId="71BB8AF8" w14:textId="77777777" w:rsidR="0016247F" w:rsidRDefault="00F1024E">
      <w:r>
        <w:t>(11) Describe price and quantity determination under perfect competition (long-run equilibrium).</w:t>
      </w:r>
    </w:p>
    <w:p w14:paraId="42CF4E3F" w14:textId="77777777" w:rsidR="0016247F" w:rsidRDefault="00F1024E">
      <w:r>
        <w:rPr>
          <w:b/>
          <w:bCs/>
        </w:rPr>
        <w:t xml:space="preserve">Rationale: </w:t>
      </w:r>
      <w:r>
        <w:t>To be able to determine the equilibrium price and quantity at the short and long-run equilibrium under perfect market.</w:t>
      </w:r>
    </w:p>
    <w:p w14:paraId="25F98DFF" w14:textId="77777777" w:rsidR="0016247F" w:rsidRDefault="00F1024E">
      <w:r>
        <w:rPr>
          <w:b/>
          <w:bCs/>
        </w:rPr>
        <w:t xml:space="preserve">Previous knowledge: </w:t>
      </w:r>
      <w:r>
        <w:t>The students have been buying goods in both lower and higher prices at different interval.</w:t>
      </w:r>
    </w:p>
    <w:p w14:paraId="71C93192" w14:textId="77777777" w:rsidR="0016247F" w:rsidRDefault="00F1024E">
      <w:r>
        <w:rPr>
          <w:b/>
          <w:bCs/>
        </w:rPr>
        <w:t xml:space="preserve">Instructional Material: </w:t>
      </w:r>
      <w:r>
        <w:t>A chart showing curves in both Short and long-run equilibrium</w:t>
      </w:r>
    </w:p>
    <w:p w14:paraId="4E7FA83F" w14:textId="77777777" w:rsidR="0016247F" w:rsidRDefault="00F1024E">
      <w:r>
        <w:rPr>
          <w:b/>
          <w:bCs/>
        </w:rPr>
        <w:t xml:space="preserve">Reference material: </w:t>
      </w:r>
      <w:proofErr w:type="spellStart"/>
      <w:r>
        <w:t>Ande</w:t>
      </w:r>
      <w:proofErr w:type="spellEnd"/>
      <w:r>
        <w:t xml:space="preserve"> C E (2020) Essential Economics for senior Secondary schools.</w:t>
      </w:r>
    </w:p>
    <w:p w14:paraId="12665C9F" w14:textId="77777777" w:rsidR="0016247F" w:rsidRDefault="00F1024E">
      <w:r>
        <w:t xml:space="preserve">                           </w:t>
      </w:r>
      <w:r>
        <w:rPr>
          <w:b/>
          <w:bCs/>
        </w:rPr>
        <w:t>LESSON DEVELOPMENT</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73"/>
        <w:gridCol w:w="4749"/>
        <w:gridCol w:w="1571"/>
        <w:gridCol w:w="1612"/>
      </w:tblGrid>
      <w:tr w:rsidR="0016247F" w14:paraId="42440CBE" w14:textId="77777777">
        <w:tc>
          <w:tcPr>
            <w:tcW w:w="1573" w:type="dxa"/>
            <w:tcBorders>
              <w:top w:val="single" w:sz="4" w:space="0" w:color="auto"/>
              <w:left w:val="single" w:sz="4" w:space="0" w:color="auto"/>
              <w:bottom w:val="single" w:sz="4" w:space="0" w:color="auto"/>
              <w:right w:val="single" w:sz="4" w:space="0" w:color="auto"/>
            </w:tcBorders>
          </w:tcPr>
          <w:p w14:paraId="7BFBEA2B" w14:textId="77777777" w:rsidR="0016247F" w:rsidRDefault="00F1024E">
            <w:pPr>
              <w:rPr>
                <w:b/>
                <w:bCs/>
              </w:rPr>
            </w:pPr>
            <w:r>
              <w:rPr>
                <w:b/>
                <w:bCs/>
              </w:rPr>
              <w:t>Stages/steps</w:t>
            </w:r>
          </w:p>
        </w:tc>
        <w:tc>
          <w:tcPr>
            <w:tcW w:w="4749" w:type="dxa"/>
            <w:tcBorders>
              <w:top w:val="single" w:sz="4" w:space="0" w:color="auto"/>
              <w:left w:val="single" w:sz="4" w:space="0" w:color="auto"/>
              <w:bottom w:val="single" w:sz="4" w:space="0" w:color="auto"/>
              <w:right w:val="single" w:sz="4" w:space="0" w:color="auto"/>
            </w:tcBorders>
          </w:tcPr>
          <w:p w14:paraId="0A536C7C" w14:textId="77777777" w:rsidR="0016247F" w:rsidRDefault="00F1024E">
            <w:pPr>
              <w:rPr>
                <w:b/>
                <w:bCs/>
              </w:rPr>
            </w:pPr>
            <w:r>
              <w:rPr>
                <w:b/>
                <w:bCs/>
              </w:rPr>
              <w:t>Teacher's Activities</w:t>
            </w:r>
          </w:p>
        </w:tc>
        <w:tc>
          <w:tcPr>
            <w:tcW w:w="1571" w:type="dxa"/>
            <w:tcBorders>
              <w:top w:val="single" w:sz="4" w:space="0" w:color="auto"/>
              <w:left w:val="single" w:sz="4" w:space="0" w:color="auto"/>
              <w:bottom w:val="single" w:sz="4" w:space="0" w:color="auto"/>
              <w:right w:val="single" w:sz="4" w:space="0" w:color="auto"/>
            </w:tcBorders>
          </w:tcPr>
          <w:p w14:paraId="3D758413" w14:textId="77777777" w:rsidR="0016247F" w:rsidRDefault="00F1024E">
            <w:pPr>
              <w:rPr>
                <w:b/>
                <w:bCs/>
              </w:rPr>
            </w:pPr>
            <w:r>
              <w:rPr>
                <w:b/>
                <w:bCs/>
              </w:rPr>
              <w:t>Students' Activities</w:t>
            </w:r>
          </w:p>
        </w:tc>
        <w:tc>
          <w:tcPr>
            <w:tcW w:w="1612" w:type="dxa"/>
            <w:tcBorders>
              <w:top w:val="single" w:sz="4" w:space="0" w:color="auto"/>
              <w:left w:val="single" w:sz="4" w:space="0" w:color="auto"/>
              <w:bottom w:val="single" w:sz="4" w:space="0" w:color="auto"/>
              <w:right w:val="single" w:sz="4" w:space="0" w:color="auto"/>
            </w:tcBorders>
          </w:tcPr>
          <w:p w14:paraId="60589B20" w14:textId="77777777" w:rsidR="0016247F" w:rsidRDefault="00F1024E">
            <w:pPr>
              <w:rPr>
                <w:b/>
                <w:bCs/>
              </w:rPr>
            </w:pPr>
            <w:r>
              <w:rPr>
                <w:b/>
                <w:bCs/>
              </w:rPr>
              <w:t>Learning points</w:t>
            </w:r>
          </w:p>
        </w:tc>
      </w:tr>
      <w:tr w:rsidR="0016247F" w14:paraId="1F1B58F0" w14:textId="77777777">
        <w:tc>
          <w:tcPr>
            <w:tcW w:w="1573" w:type="dxa"/>
            <w:tcBorders>
              <w:top w:val="single" w:sz="4" w:space="0" w:color="auto"/>
              <w:left w:val="single" w:sz="4" w:space="0" w:color="auto"/>
              <w:bottom w:val="single" w:sz="4" w:space="0" w:color="auto"/>
              <w:right w:val="single" w:sz="4" w:space="0" w:color="auto"/>
            </w:tcBorders>
          </w:tcPr>
          <w:p w14:paraId="47A9A100" w14:textId="77777777" w:rsidR="0016247F" w:rsidRDefault="00F1024E">
            <w:pPr>
              <w:rPr>
                <w:b/>
                <w:bCs/>
              </w:rPr>
            </w:pPr>
            <w:r>
              <w:rPr>
                <w:b/>
                <w:bCs/>
              </w:rPr>
              <w:lastRenderedPageBreak/>
              <w:t>Introduction</w:t>
            </w:r>
          </w:p>
        </w:tc>
        <w:tc>
          <w:tcPr>
            <w:tcW w:w="4749" w:type="dxa"/>
            <w:tcBorders>
              <w:top w:val="single" w:sz="4" w:space="0" w:color="auto"/>
              <w:left w:val="single" w:sz="4" w:space="0" w:color="auto"/>
              <w:bottom w:val="single" w:sz="4" w:space="0" w:color="auto"/>
              <w:right w:val="single" w:sz="4" w:space="0" w:color="auto"/>
            </w:tcBorders>
          </w:tcPr>
          <w:p w14:paraId="51925DE2" w14:textId="77777777" w:rsidR="0016247F" w:rsidRDefault="00F1024E">
            <w:r>
              <w:t xml:space="preserve">Review the previous lesson </w:t>
            </w:r>
          </w:p>
        </w:tc>
        <w:tc>
          <w:tcPr>
            <w:tcW w:w="1571" w:type="dxa"/>
            <w:tcBorders>
              <w:top w:val="single" w:sz="4" w:space="0" w:color="auto"/>
              <w:left w:val="single" w:sz="4" w:space="0" w:color="auto"/>
              <w:bottom w:val="single" w:sz="4" w:space="0" w:color="auto"/>
              <w:right w:val="single" w:sz="4" w:space="0" w:color="auto"/>
            </w:tcBorders>
          </w:tcPr>
          <w:p w14:paraId="77287B9E" w14:textId="77777777" w:rsidR="0016247F" w:rsidRDefault="00F1024E">
            <w:r>
              <w:t>Participate actively in the class discussion.</w:t>
            </w:r>
          </w:p>
        </w:tc>
        <w:tc>
          <w:tcPr>
            <w:tcW w:w="1612" w:type="dxa"/>
            <w:tcBorders>
              <w:top w:val="single" w:sz="4" w:space="0" w:color="auto"/>
              <w:left w:val="single" w:sz="4" w:space="0" w:color="auto"/>
              <w:bottom w:val="single" w:sz="4" w:space="0" w:color="auto"/>
              <w:right w:val="single" w:sz="4" w:space="0" w:color="auto"/>
            </w:tcBorders>
          </w:tcPr>
          <w:p w14:paraId="671B5867" w14:textId="77777777" w:rsidR="0016247F" w:rsidRDefault="00F1024E">
            <w:r>
              <w:t>To arouse the students’ interest to learn</w:t>
            </w:r>
          </w:p>
        </w:tc>
      </w:tr>
      <w:tr w:rsidR="0016247F" w14:paraId="16E3B74E" w14:textId="77777777">
        <w:tc>
          <w:tcPr>
            <w:tcW w:w="1573" w:type="dxa"/>
            <w:tcBorders>
              <w:top w:val="single" w:sz="4" w:space="0" w:color="auto"/>
              <w:left w:val="single" w:sz="4" w:space="0" w:color="auto"/>
              <w:bottom w:val="single" w:sz="4" w:space="0" w:color="auto"/>
              <w:right w:val="single" w:sz="4" w:space="0" w:color="auto"/>
            </w:tcBorders>
          </w:tcPr>
          <w:p w14:paraId="772FA9C7" w14:textId="77777777" w:rsidR="0016247F" w:rsidRDefault="00F1024E">
            <w:pPr>
              <w:rPr>
                <w:b/>
                <w:bCs/>
              </w:rPr>
            </w:pPr>
            <w:r>
              <w:rPr>
                <w:b/>
                <w:bCs/>
              </w:rPr>
              <w:t>Step 1</w:t>
            </w:r>
          </w:p>
        </w:tc>
        <w:tc>
          <w:tcPr>
            <w:tcW w:w="4749" w:type="dxa"/>
            <w:tcBorders>
              <w:top w:val="single" w:sz="4" w:space="0" w:color="auto"/>
              <w:left w:val="single" w:sz="4" w:space="0" w:color="auto"/>
              <w:bottom w:val="single" w:sz="4" w:space="0" w:color="auto"/>
              <w:right w:val="single" w:sz="4" w:space="0" w:color="auto"/>
            </w:tcBorders>
          </w:tcPr>
          <w:p w14:paraId="7A913924" w14:textId="77777777" w:rsidR="0016247F" w:rsidRDefault="00F1024E">
            <w:r>
              <w:t>Guides the students to explain price and quantity determination under perfect competition (short-run equilibrium).</w:t>
            </w:r>
          </w:p>
        </w:tc>
        <w:tc>
          <w:tcPr>
            <w:tcW w:w="1571" w:type="dxa"/>
            <w:tcBorders>
              <w:top w:val="single" w:sz="4" w:space="0" w:color="auto"/>
              <w:left w:val="single" w:sz="4" w:space="0" w:color="auto"/>
              <w:bottom w:val="single" w:sz="4" w:space="0" w:color="auto"/>
              <w:right w:val="single" w:sz="4" w:space="0" w:color="auto"/>
            </w:tcBorders>
          </w:tcPr>
          <w:p w14:paraId="304A120A" w14:textId="77777777" w:rsidR="0016247F" w:rsidRDefault="00F1024E">
            <w:r>
              <w:t>Respond to the class activity.</w:t>
            </w:r>
          </w:p>
        </w:tc>
        <w:tc>
          <w:tcPr>
            <w:tcW w:w="1612" w:type="dxa"/>
            <w:tcBorders>
              <w:top w:val="single" w:sz="4" w:space="0" w:color="auto"/>
              <w:left w:val="single" w:sz="4" w:space="0" w:color="auto"/>
              <w:bottom w:val="single" w:sz="4" w:space="0" w:color="auto"/>
              <w:right w:val="single" w:sz="4" w:space="0" w:color="auto"/>
            </w:tcBorders>
          </w:tcPr>
          <w:p w14:paraId="24A2DC21" w14:textId="77777777" w:rsidR="0016247F" w:rsidRDefault="00F1024E">
            <w:r>
              <w:t>To encourage critical thinking ability.</w:t>
            </w:r>
          </w:p>
        </w:tc>
      </w:tr>
      <w:tr w:rsidR="0016247F" w14:paraId="1478FFEE" w14:textId="77777777">
        <w:tc>
          <w:tcPr>
            <w:tcW w:w="1573" w:type="dxa"/>
            <w:tcBorders>
              <w:top w:val="single" w:sz="4" w:space="0" w:color="auto"/>
              <w:left w:val="single" w:sz="4" w:space="0" w:color="auto"/>
              <w:bottom w:val="single" w:sz="4" w:space="0" w:color="auto"/>
              <w:right w:val="single" w:sz="4" w:space="0" w:color="auto"/>
            </w:tcBorders>
          </w:tcPr>
          <w:p w14:paraId="38FBF298" w14:textId="77777777" w:rsidR="0016247F" w:rsidRDefault="00F1024E">
            <w:pPr>
              <w:rPr>
                <w:b/>
                <w:bCs/>
              </w:rPr>
            </w:pPr>
            <w:r>
              <w:rPr>
                <w:b/>
                <w:bCs/>
              </w:rPr>
              <w:t>Step 11</w:t>
            </w:r>
          </w:p>
        </w:tc>
        <w:tc>
          <w:tcPr>
            <w:tcW w:w="4749" w:type="dxa"/>
            <w:tcBorders>
              <w:top w:val="single" w:sz="4" w:space="0" w:color="auto"/>
              <w:left w:val="single" w:sz="4" w:space="0" w:color="auto"/>
              <w:bottom w:val="single" w:sz="4" w:space="0" w:color="auto"/>
              <w:right w:val="single" w:sz="4" w:space="0" w:color="auto"/>
            </w:tcBorders>
          </w:tcPr>
          <w:p w14:paraId="34968118" w14:textId="77777777" w:rsidR="0016247F" w:rsidRDefault="00F1024E">
            <w:r>
              <w:t xml:space="preserve"> Leads the students to describe price and quantity determination under perfect competition in long-run equilibrium.</w:t>
            </w:r>
          </w:p>
        </w:tc>
        <w:tc>
          <w:tcPr>
            <w:tcW w:w="1571" w:type="dxa"/>
            <w:tcBorders>
              <w:top w:val="single" w:sz="4" w:space="0" w:color="auto"/>
              <w:left w:val="single" w:sz="4" w:space="0" w:color="auto"/>
              <w:bottom w:val="single" w:sz="4" w:space="0" w:color="auto"/>
              <w:right w:val="single" w:sz="4" w:space="0" w:color="auto"/>
            </w:tcBorders>
          </w:tcPr>
          <w:p w14:paraId="0CE34153" w14:textId="77777777" w:rsidR="0016247F" w:rsidRDefault="00F1024E">
            <w:r>
              <w:t>Describe price and quantity determination under perfect competition in long-run equilibrium and copy the Note.</w:t>
            </w:r>
          </w:p>
        </w:tc>
        <w:tc>
          <w:tcPr>
            <w:tcW w:w="1612" w:type="dxa"/>
            <w:tcBorders>
              <w:top w:val="single" w:sz="4" w:space="0" w:color="auto"/>
              <w:left w:val="single" w:sz="4" w:space="0" w:color="auto"/>
              <w:bottom w:val="single" w:sz="4" w:space="0" w:color="auto"/>
              <w:right w:val="single" w:sz="4" w:space="0" w:color="auto"/>
            </w:tcBorders>
          </w:tcPr>
          <w:p w14:paraId="054DCB32" w14:textId="77777777" w:rsidR="0016247F" w:rsidRDefault="00F1024E">
            <w:r>
              <w:t>To enhance their logical reasoning</w:t>
            </w:r>
          </w:p>
        </w:tc>
      </w:tr>
      <w:tr w:rsidR="0016247F" w14:paraId="67D903C5" w14:textId="77777777">
        <w:tc>
          <w:tcPr>
            <w:tcW w:w="1573" w:type="dxa"/>
            <w:tcBorders>
              <w:top w:val="single" w:sz="4" w:space="0" w:color="auto"/>
              <w:left w:val="single" w:sz="4" w:space="0" w:color="auto"/>
              <w:bottom w:val="single" w:sz="4" w:space="0" w:color="auto"/>
              <w:right w:val="single" w:sz="4" w:space="0" w:color="auto"/>
            </w:tcBorders>
          </w:tcPr>
          <w:p w14:paraId="00FEFADF" w14:textId="77777777" w:rsidR="0016247F" w:rsidRDefault="00F1024E">
            <w:pPr>
              <w:rPr>
                <w:b/>
                <w:bCs/>
              </w:rPr>
            </w:pPr>
            <w:r>
              <w:rPr>
                <w:b/>
                <w:bCs/>
              </w:rPr>
              <w:t>Board Summary</w:t>
            </w:r>
          </w:p>
        </w:tc>
        <w:tc>
          <w:tcPr>
            <w:tcW w:w="4749" w:type="dxa"/>
            <w:tcBorders>
              <w:top w:val="single" w:sz="4" w:space="0" w:color="auto"/>
              <w:left w:val="single" w:sz="4" w:space="0" w:color="auto"/>
              <w:bottom w:val="single" w:sz="4" w:space="0" w:color="auto"/>
              <w:right w:val="single" w:sz="4" w:space="0" w:color="auto"/>
            </w:tcBorders>
          </w:tcPr>
          <w:p w14:paraId="50EAF356" w14:textId="77777777" w:rsidR="0016247F" w:rsidRDefault="00F1024E">
            <w:r>
              <w:t>Summarizes the lesson as:</w:t>
            </w:r>
          </w:p>
          <w:p w14:paraId="6085F82B" w14:textId="77777777" w:rsidR="0016247F" w:rsidRDefault="00F1024E">
            <w:pPr>
              <w:rPr>
                <w:b/>
                <w:bCs/>
              </w:rPr>
            </w:pPr>
            <w:r>
              <w:rPr>
                <w:b/>
                <w:bCs/>
              </w:rPr>
              <w:t>Price and quantity determination under</w:t>
            </w:r>
            <w:r>
              <w:t xml:space="preserve"> </w:t>
            </w:r>
            <w:r>
              <w:rPr>
                <w:b/>
                <w:bCs/>
              </w:rPr>
              <w:t>perfect competition in short-run equilibrium.</w:t>
            </w:r>
          </w:p>
          <w:p w14:paraId="0E8E6B55" w14:textId="77777777" w:rsidR="0016247F" w:rsidRDefault="00F1024E">
            <w:r>
              <w:t xml:space="preserve">In a perfect market, also known as competitive or perfect competition, the buyers or sellers </w:t>
            </w:r>
            <w:proofErr w:type="spellStart"/>
            <w:r>
              <w:t>can not</w:t>
            </w:r>
            <w:proofErr w:type="spellEnd"/>
            <w:r>
              <w:t xml:space="preserve"> influence the prices of goods and services. This is because there are many buyers and sellers or firms in the market. </w:t>
            </w:r>
          </w:p>
          <w:p w14:paraId="08B849F7" w14:textId="77777777" w:rsidR="0016247F" w:rsidRDefault="00F1024E">
            <w:r>
              <w:t xml:space="preserve">     Price and quantity </w:t>
            </w:r>
            <w:proofErr w:type="gramStart"/>
            <w:r>
              <w:t>is</w:t>
            </w:r>
            <w:proofErr w:type="gramEnd"/>
            <w:r>
              <w:t xml:space="preserve"> determined by the interaction of the forces of demand and supply. Determination of equilibrium position of a firm under perfect competition both in the short-run is discussed below:  </w:t>
            </w:r>
          </w:p>
          <w:p w14:paraId="20FA310B" w14:textId="77777777" w:rsidR="0016247F" w:rsidRDefault="00F1024E">
            <w:r>
              <w:rPr>
                <w:b/>
                <w:bCs/>
              </w:rPr>
              <w:t xml:space="preserve">(a) Equilibrium in the short run: </w:t>
            </w:r>
            <w:r>
              <w:t xml:space="preserve">The equilibrium of a firm </w:t>
            </w:r>
            <w:proofErr w:type="spellStart"/>
            <w:r>
              <w:t>ina</w:t>
            </w:r>
            <w:proofErr w:type="spellEnd"/>
            <w:r>
              <w:t xml:space="preserve"> perfect competition is the most efficient operating </w:t>
            </w:r>
            <w:proofErr w:type="spellStart"/>
            <w:r>
              <w:t>levél</w:t>
            </w:r>
            <w:proofErr w:type="spellEnd"/>
            <w:r>
              <w:t xml:space="preserve"> for the firm, where it will not have the slightest intention of leaving the industry. Under perfect competition, the profit maximization of a firm is where marginal cost (MC) is equal to marginal revenue (MR). The average cost is </w:t>
            </w:r>
            <w:proofErr w:type="gramStart"/>
            <w:r>
              <w:t>( AC</w:t>
            </w:r>
            <w:proofErr w:type="gramEnd"/>
            <w:r>
              <w:t xml:space="preserve">) and the price of the </w:t>
            </w:r>
            <w:r>
              <w:lastRenderedPageBreak/>
              <w:t xml:space="preserve">commodity is P. This is demonstrated in figure A. </w:t>
            </w:r>
            <w:proofErr w:type="spellStart"/>
            <w:r>
              <w:t>I.e</w:t>
            </w:r>
            <w:proofErr w:type="spellEnd"/>
            <w:r>
              <w:t xml:space="preserve"> P=MC=MR.</w:t>
            </w:r>
          </w:p>
          <w:p w14:paraId="39384232" w14:textId="77777777" w:rsidR="0016247F" w:rsidRDefault="00F1024E">
            <w:r>
              <w:rPr>
                <w:noProof/>
              </w:rPr>
              <w:drawing>
                <wp:inline distT="0" distB="0" distL="0" distR="0" wp14:anchorId="5FF10337" wp14:editId="3C15399C">
                  <wp:extent cx="2971800" cy="2667635"/>
                  <wp:effectExtent l="0" t="0" r="0" b="0"/>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7" cstate="print"/>
                          <a:srcRect/>
                          <a:stretch>
                            <a:fillRect/>
                          </a:stretch>
                        </pic:blipFill>
                        <pic:spPr>
                          <a:xfrm>
                            <a:off x="0" y="0"/>
                            <a:ext cx="2971800" cy="2667916"/>
                          </a:xfrm>
                          <a:prstGeom prst="rect">
                            <a:avLst/>
                          </a:prstGeom>
                        </pic:spPr>
                      </pic:pic>
                    </a:graphicData>
                  </a:graphic>
                </wp:inline>
              </w:drawing>
            </w:r>
          </w:p>
          <w:p w14:paraId="3E5051C7" w14:textId="77777777" w:rsidR="0016247F" w:rsidRDefault="00F1024E">
            <w:r>
              <w:t>In the short run, the marginal cost cuts the marginal revenue at K. The average cost curve is AC, the quantity of the commodity that has been sold is OQ. The shaded area of the rectangle (P1KLPO) represent the abnormal profit at the price POP1. Here, price or average revenue is higher than the average cost of production.</w:t>
            </w:r>
          </w:p>
          <w:p w14:paraId="2A5E226D" w14:textId="77777777" w:rsidR="0016247F" w:rsidRDefault="00F1024E">
            <w:pPr>
              <w:rPr>
                <w:b/>
                <w:bCs/>
              </w:rPr>
            </w:pPr>
            <w:r>
              <w:rPr>
                <w:b/>
                <w:bCs/>
              </w:rPr>
              <w:t>(b) Equilibrium in the long run under perfect competition.</w:t>
            </w:r>
          </w:p>
          <w:p w14:paraId="785B6EFC" w14:textId="77777777" w:rsidR="0016247F" w:rsidRDefault="00F1024E">
            <w:r>
              <w:t xml:space="preserve">In the equilibrium of a firm in a perfect competition, the abnormal profits are completely wiped off in the long run. In the long run, the firm is in equilibrium and makes normal profits. When the firm is in equilibrium, P=MC=MR=AC. The firm makes maximum profit at the point where marginal cost equal marginal revenue (MR). </w:t>
            </w:r>
          </w:p>
          <w:p w14:paraId="66BDAD02" w14:textId="77777777" w:rsidR="0016247F" w:rsidRDefault="00F1024E">
            <w:r>
              <w:rPr>
                <w:noProof/>
              </w:rPr>
              <w:lastRenderedPageBreak/>
              <w:drawing>
                <wp:inline distT="0" distB="0" distL="0" distR="0" wp14:anchorId="154FED57" wp14:editId="3650EA03">
                  <wp:extent cx="2971800" cy="2352040"/>
                  <wp:effectExtent l="0" t="0" r="0" b="0"/>
                  <wp:docPr id="1027" name="Image1"/>
                  <wp:cNvGraphicFramePr/>
                  <a:graphic xmlns:a="http://schemas.openxmlformats.org/drawingml/2006/main">
                    <a:graphicData uri="http://schemas.openxmlformats.org/drawingml/2006/picture">
                      <pic:pic xmlns:pic="http://schemas.openxmlformats.org/drawingml/2006/picture">
                        <pic:nvPicPr>
                          <pic:cNvPr id="1027" name="Image1"/>
                          <pic:cNvPicPr/>
                        </pic:nvPicPr>
                        <pic:blipFill>
                          <a:blip r:embed="rId8" cstate="print"/>
                          <a:srcRect/>
                          <a:stretch>
                            <a:fillRect/>
                          </a:stretch>
                        </pic:blipFill>
                        <pic:spPr>
                          <a:xfrm>
                            <a:off x="0" y="0"/>
                            <a:ext cx="2971800" cy="2352674"/>
                          </a:xfrm>
                          <a:prstGeom prst="rect">
                            <a:avLst/>
                          </a:prstGeom>
                        </pic:spPr>
                      </pic:pic>
                    </a:graphicData>
                  </a:graphic>
                </wp:inline>
              </w:drawing>
            </w:r>
          </w:p>
        </w:tc>
        <w:tc>
          <w:tcPr>
            <w:tcW w:w="1571" w:type="dxa"/>
            <w:tcBorders>
              <w:top w:val="single" w:sz="4" w:space="0" w:color="auto"/>
              <w:left w:val="single" w:sz="4" w:space="0" w:color="auto"/>
              <w:bottom w:val="single" w:sz="4" w:space="0" w:color="auto"/>
              <w:right w:val="single" w:sz="4" w:space="0" w:color="auto"/>
            </w:tcBorders>
          </w:tcPr>
          <w:p w14:paraId="15A3227C" w14:textId="77777777" w:rsidR="0016247F" w:rsidRDefault="00F1024E">
            <w:r>
              <w:lastRenderedPageBreak/>
              <w:t>Copy and submit the Note book for marking.</w:t>
            </w:r>
          </w:p>
        </w:tc>
        <w:tc>
          <w:tcPr>
            <w:tcW w:w="1612" w:type="dxa"/>
            <w:tcBorders>
              <w:top w:val="single" w:sz="4" w:space="0" w:color="auto"/>
              <w:left w:val="single" w:sz="4" w:space="0" w:color="auto"/>
              <w:bottom w:val="single" w:sz="4" w:space="0" w:color="auto"/>
              <w:right w:val="single" w:sz="4" w:space="0" w:color="auto"/>
            </w:tcBorders>
          </w:tcPr>
          <w:p w14:paraId="2E6EB315" w14:textId="77777777" w:rsidR="0016247F" w:rsidRDefault="00F1024E">
            <w:r>
              <w:t>For future reference.</w:t>
            </w:r>
          </w:p>
        </w:tc>
      </w:tr>
      <w:tr w:rsidR="0016247F" w14:paraId="52B32467" w14:textId="77777777">
        <w:tc>
          <w:tcPr>
            <w:tcW w:w="1573" w:type="dxa"/>
            <w:tcBorders>
              <w:top w:val="single" w:sz="4" w:space="0" w:color="auto"/>
              <w:left w:val="single" w:sz="4" w:space="0" w:color="auto"/>
              <w:bottom w:val="single" w:sz="4" w:space="0" w:color="auto"/>
              <w:right w:val="single" w:sz="4" w:space="0" w:color="auto"/>
            </w:tcBorders>
          </w:tcPr>
          <w:p w14:paraId="0B727FED" w14:textId="77777777" w:rsidR="0016247F" w:rsidRDefault="00F1024E">
            <w:pPr>
              <w:rPr>
                <w:b/>
                <w:bCs/>
              </w:rPr>
            </w:pPr>
            <w:r>
              <w:rPr>
                <w:b/>
                <w:bCs/>
              </w:rPr>
              <w:lastRenderedPageBreak/>
              <w:t>Evaluation</w:t>
            </w:r>
          </w:p>
        </w:tc>
        <w:tc>
          <w:tcPr>
            <w:tcW w:w="4749" w:type="dxa"/>
            <w:tcBorders>
              <w:top w:val="single" w:sz="4" w:space="0" w:color="auto"/>
              <w:left w:val="single" w:sz="4" w:space="0" w:color="auto"/>
              <w:bottom w:val="single" w:sz="4" w:space="0" w:color="auto"/>
              <w:right w:val="single" w:sz="4" w:space="0" w:color="auto"/>
            </w:tcBorders>
          </w:tcPr>
          <w:p w14:paraId="42A25507" w14:textId="77777777" w:rsidR="0016247F" w:rsidRDefault="00F1024E">
            <w:r>
              <w:t xml:space="preserve">Evaluates the lesson as: </w:t>
            </w:r>
          </w:p>
          <w:p w14:paraId="68A4D4A4" w14:textId="77777777" w:rsidR="0016247F" w:rsidRDefault="00F1024E">
            <w:r>
              <w:t>(1) Explain price and quantity determination under perfect competition in short-run and long run equilibrium.</w:t>
            </w:r>
          </w:p>
        </w:tc>
        <w:tc>
          <w:tcPr>
            <w:tcW w:w="1571" w:type="dxa"/>
            <w:tcBorders>
              <w:top w:val="single" w:sz="4" w:space="0" w:color="auto"/>
              <w:left w:val="single" w:sz="4" w:space="0" w:color="auto"/>
              <w:bottom w:val="single" w:sz="4" w:space="0" w:color="auto"/>
              <w:right w:val="single" w:sz="4" w:space="0" w:color="auto"/>
            </w:tcBorders>
          </w:tcPr>
          <w:p w14:paraId="167E9563" w14:textId="77777777" w:rsidR="0016247F" w:rsidRDefault="00F1024E">
            <w:r>
              <w:t xml:space="preserve">Respond to the question </w:t>
            </w:r>
          </w:p>
        </w:tc>
        <w:tc>
          <w:tcPr>
            <w:tcW w:w="1612" w:type="dxa"/>
            <w:tcBorders>
              <w:top w:val="single" w:sz="4" w:space="0" w:color="auto"/>
              <w:left w:val="single" w:sz="4" w:space="0" w:color="auto"/>
              <w:bottom w:val="single" w:sz="4" w:space="0" w:color="auto"/>
              <w:right w:val="single" w:sz="4" w:space="0" w:color="auto"/>
            </w:tcBorders>
          </w:tcPr>
          <w:p w14:paraId="1135A978" w14:textId="77777777" w:rsidR="0016247F" w:rsidRDefault="00F1024E">
            <w:r>
              <w:t>Ascertaining the attainment of the stated objectives.</w:t>
            </w:r>
          </w:p>
        </w:tc>
      </w:tr>
      <w:tr w:rsidR="0016247F" w14:paraId="4D33BB46" w14:textId="77777777">
        <w:tc>
          <w:tcPr>
            <w:tcW w:w="1573" w:type="dxa"/>
            <w:tcBorders>
              <w:top w:val="single" w:sz="4" w:space="0" w:color="auto"/>
              <w:left w:val="single" w:sz="4" w:space="0" w:color="auto"/>
              <w:bottom w:val="single" w:sz="4" w:space="0" w:color="auto"/>
              <w:right w:val="single" w:sz="4" w:space="0" w:color="auto"/>
            </w:tcBorders>
          </w:tcPr>
          <w:p w14:paraId="3D886C05" w14:textId="77777777" w:rsidR="0016247F" w:rsidRDefault="00F1024E">
            <w:pPr>
              <w:rPr>
                <w:b/>
                <w:bCs/>
              </w:rPr>
            </w:pPr>
            <w:r>
              <w:rPr>
                <w:b/>
                <w:bCs/>
              </w:rPr>
              <w:t>Conclusion</w:t>
            </w:r>
          </w:p>
        </w:tc>
        <w:tc>
          <w:tcPr>
            <w:tcW w:w="4749" w:type="dxa"/>
            <w:tcBorders>
              <w:top w:val="single" w:sz="4" w:space="0" w:color="auto"/>
              <w:left w:val="single" w:sz="4" w:space="0" w:color="auto"/>
              <w:bottom w:val="single" w:sz="4" w:space="0" w:color="auto"/>
              <w:right w:val="single" w:sz="4" w:space="0" w:color="auto"/>
            </w:tcBorders>
          </w:tcPr>
          <w:p w14:paraId="35A4C52C" w14:textId="77777777" w:rsidR="0016247F" w:rsidRDefault="00F1024E">
            <w:r>
              <w:t>Rounds up the lesson by marking and correcting students work.</w:t>
            </w:r>
          </w:p>
        </w:tc>
        <w:tc>
          <w:tcPr>
            <w:tcW w:w="1571" w:type="dxa"/>
            <w:tcBorders>
              <w:top w:val="single" w:sz="4" w:space="0" w:color="auto"/>
              <w:left w:val="single" w:sz="4" w:space="0" w:color="auto"/>
              <w:bottom w:val="single" w:sz="4" w:space="0" w:color="auto"/>
              <w:right w:val="single" w:sz="4" w:space="0" w:color="auto"/>
            </w:tcBorders>
          </w:tcPr>
          <w:p w14:paraId="0D2CFC29" w14:textId="77777777" w:rsidR="0016247F" w:rsidRDefault="00F1024E">
            <w:r>
              <w:t>Check and do their correction</w:t>
            </w:r>
          </w:p>
        </w:tc>
        <w:tc>
          <w:tcPr>
            <w:tcW w:w="1612" w:type="dxa"/>
            <w:tcBorders>
              <w:top w:val="single" w:sz="4" w:space="0" w:color="auto"/>
              <w:left w:val="single" w:sz="4" w:space="0" w:color="auto"/>
              <w:bottom w:val="single" w:sz="4" w:space="0" w:color="auto"/>
              <w:right w:val="single" w:sz="4" w:space="0" w:color="auto"/>
            </w:tcBorders>
          </w:tcPr>
          <w:p w14:paraId="11D255D6" w14:textId="77777777" w:rsidR="0016247F" w:rsidRDefault="00F1024E">
            <w:r>
              <w:t>Consolidation of the lesson.</w:t>
            </w:r>
          </w:p>
        </w:tc>
      </w:tr>
      <w:tr w:rsidR="0016247F" w14:paraId="41CAAF1E" w14:textId="77777777">
        <w:tc>
          <w:tcPr>
            <w:tcW w:w="1573" w:type="dxa"/>
            <w:tcBorders>
              <w:top w:val="single" w:sz="4" w:space="0" w:color="auto"/>
              <w:left w:val="single" w:sz="4" w:space="0" w:color="auto"/>
              <w:bottom w:val="single" w:sz="4" w:space="0" w:color="auto"/>
              <w:right w:val="single" w:sz="4" w:space="0" w:color="auto"/>
            </w:tcBorders>
          </w:tcPr>
          <w:p w14:paraId="54A43FAD" w14:textId="77777777" w:rsidR="0016247F" w:rsidRDefault="00F1024E">
            <w:pPr>
              <w:rPr>
                <w:b/>
                <w:bCs/>
              </w:rPr>
            </w:pPr>
            <w:r>
              <w:rPr>
                <w:b/>
                <w:bCs/>
              </w:rPr>
              <w:t>Assignment</w:t>
            </w:r>
          </w:p>
        </w:tc>
        <w:tc>
          <w:tcPr>
            <w:tcW w:w="4749" w:type="dxa"/>
            <w:tcBorders>
              <w:top w:val="single" w:sz="4" w:space="0" w:color="auto"/>
              <w:left w:val="single" w:sz="4" w:space="0" w:color="auto"/>
              <w:bottom w:val="single" w:sz="4" w:space="0" w:color="auto"/>
              <w:right w:val="single" w:sz="4" w:space="0" w:color="auto"/>
            </w:tcBorders>
          </w:tcPr>
          <w:p w14:paraId="3C2BA21F" w14:textId="77777777" w:rsidR="0016247F" w:rsidRDefault="00F1024E">
            <w:r>
              <w:t>Gives home work as:</w:t>
            </w:r>
          </w:p>
          <w:p w14:paraId="70F743AB" w14:textId="77777777" w:rsidR="0016247F" w:rsidRDefault="00F1024E" w:rsidP="00F1024E">
            <w:pPr>
              <w:pStyle w:val="ListParagraph"/>
              <w:numPr>
                <w:ilvl w:val="0"/>
                <w:numId w:val="3"/>
              </w:numPr>
            </w:pPr>
            <w:r>
              <w:t>state 10 differences between perfect and monopolistic competition</w:t>
            </w:r>
          </w:p>
        </w:tc>
        <w:tc>
          <w:tcPr>
            <w:tcW w:w="1571" w:type="dxa"/>
            <w:tcBorders>
              <w:top w:val="single" w:sz="4" w:space="0" w:color="auto"/>
              <w:left w:val="single" w:sz="4" w:space="0" w:color="auto"/>
              <w:bottom w:val="single" w:sz="4" w:space="0" w:color="auto"/>
              <w:right w:val="single" w:sz="4" w:space="0" w:color="auto"/>
            </w:tcBorders>
          </w:tcPr>
          <w:p w14:paraId="58EBF11A" w14:textId="77777777" w:rsidR="0016247F" w:rsidRDefault="00F1024E">
            <w:r>
              <w:t xml:space="preserve">Respond by doing the home work at home. </w:t>
            </w:r>
          </w:p>
        </w:tc>
        <w:tc>
          <w:tcPr>
            <w:tcW w:w="1612" w:type="dxa"/>
            <w:tcBorders>
              <w:top w:val="single" w:sz="4" w:space="0" w:color="auto"/>
              <w:left w:val="single" w:sz="4" w:space="0" w:color="auto"/>
              <w:bottom w:val="single" w:sz="4" w:space="0" w:color="auto"/>
              <w:right w:val="single" w:sz="4" w:space="0" w:color="auto"/>
            </w:tcBorders>
          </w:tcPr>
          <w:p w14:paraId="6E8D678E" w14:textId="77777777" w:rsidR="0016247F" w:rsidRDefault="00F1024E">
            <w:r>
              <w:t>To ensure continuity of learning.</w:t>
            </w:r>
          </w:p>
        </w:tc>
      </w:tr>
    </w:tbl>
    <w:p w14:paraId="17ACE78B" w14:textId="77777777" w:rsidR="0016247F" w:rsidRDefault="0016247F"/>
    <w:p w14:paraId="5F3B8A93" w14:textId="1B2C3DEB" w:rsidR="0016247F" w:rsidRDefault="0004142B">
      <w:r>
        <w:rPr>
          <w:noProof/>
        </w:rPr>
        <w:drawing>
          <wp:inline distT="0" distB="0" distL="114300" distR="114300" wp14:anchorId="0B501952" wp14:editId="1AE81411">
            <wp:extent cx="1501140" cy="9982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9"/>
                    <a:stretch>
                      <a:fillRect/>
                    </a:stretch>
                  </pic:blipFill>
                  <pic:spPr>
                    <a:xfrm>
                      <a:off x="0" y="0"/>
                      <a:ext cx="1501140" cy="998220"/>
                    </a:xfrm>
                    <a:prstGeom prst="rect">
                      <a:avLst/>
                    </a:prstGeom>
                    <a:noFill/>
                    <a:ln>
                      <a:noFill/>
                    </a:ln>
                  </pic:spPr>
                </pic:pic>
              </a:graphicData>
            </a:graphic>
          </wp:inline>
        </w:drawing>
      </w:r>
      <w:bookmarkStart w:id="0" w:name="_GoBack"/>
      <w:bookmarkEnd w:id="0"/>
    </w:p>
    <w:p w14:paraId="0A400365" w14:textId="77777777" w:rsidR="0016247F" w:rsidRDefault="00F1024E">
      <w:r>
        <w:t>6/3/2023</w:t>
      </w:r>
    </w:p>
    <w:p w14:paraId="54CEF2F0" w14:textId="77777777" w:rsidR="0016247F" w:rsidRDefault="00F1024E">
      <w:r>
        <w:t>Principal Head Instructor</w:t>
      </w:r>
    </w:p>
    <w:p w14:paraId="224AB256" w14:textId="77777777" w:rsidR="0016247F" w:rsidRDefault="0016247F"/>
    <w:p w14:paraId="26A85C38" w14:textId="77777777" w:rsidR="0016247F" w:rsidRDefault="0016247F"/>
    <w:p w14:paraId="23E6950E" w14:textId="77777777" w:rsidR="0016247F" w:rsidRDefault="0016247F"/>
    <w:sectPr w:rsidR="001624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D4A81" w14:textId="77777777" w:rsidR="001407C1" w:rsidRDefault="001407C1">
      <w:pPr>
        <w:spacing w:line="240" w:lineRule="auto"/>
      </w:pPr>
      <w:r>
        <w:separator/>
      </w:r>
    </w:p>
  </w:endnote>
  <w:endnote w:type="continuationSeparator" w:id="0">
    <w:p w14:paraId="470550A5" w14:textId="77777777" w:rsidR="001407C1" w:rsidRDefault="001407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ECB4B" w14:textId="77777777" w:rsidR="001407C1" w:rsidRDefault="001407C1">
      <w:pPr>
        <w:spacing w:after="0"/>
      </w:pPr>
      <w:r>
        <w:separator/>
      </w:r>
    </w:p>
  </w:footnote>
  <w:footnote w:type="continuationSeparator" w:id="0">
    <w:p w14:paraId="1B49E2CC" w14:textId="77777777" w:rsidR="001407C1" w:rsidRDefault="001407C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35D4B"/>
    <w:multiLevelType w:val="hybridMultilevel"/>
    <w:tmpl w:val="A2A03C34"/>
    <w:lvl w:ilvl="0" w:tplc="27D0A2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DC41D5"/>
    <w:multiLevelType w:val="hybridMultilevel"/>
    <w:tmpl w:val="E7C866E0"/>
    <w:lvl w:ilvl="0" w:tplc="8F82E8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E0D1E5B"/>
    <w:multiLevelType w:val="hybridMultilevel"/>
    <w:tmpl w:val="2FE82DCA"/>
    <w:lvl w:ilvl="0" w:tplc="DC5AEA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247F"/>
    <w:rsid w:val="0004142B"/>
    <w:rsid w:val="001407C1"/>
    <w:rsid w:val="0016247F"/>
    <w:rsid w:val="00CF31D6"/>
    <w:rsid w:val="00F1024E"/>
    <w:rsid w:val="25432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4E6CCA"/>
  <w15:docId w15:val="{7FAC7F9C-F9CB-424E-8C46-91F300C89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qFormat="1"/>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qFormat="1"/>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FBCAA2"/>
      </w:tcPr>
    </w:tblStylePr>
  </w:style>
  <w:style w:type="paragraph" w:styleId="BalloonText">
    <w:name w:val="Balloon Text"/>
    <w:basedOn w:val="Normal"/>
    <w:link w:val="BalloonTextChar"/>
    <w:rsid w:val="00CF31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CF31D6"/>
    <w:rPr>
      <w:rFonts w:ascii="Segoe UI" w:hAnsi="Segoe UI" w:cs="Segoe UI"/>
      <w:sz w:val="18"/>
      <w:szCs w:val="18"/>
      <w:lang w:eastAsia="zh-CN"/>
    </w:rPr>
  </w:style>
  <w:style w:type="paragraph" w:styleId="ListParagraph">
    <w:name w:val="List Paragraph"/>
    <w:basedOn w:val="Normal"/>
    <w:uiPriority w:val="99"/>
    <w:rsid w:val="00F10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617</Words>
  <Characters>3518</Characters>
  <Application>Microsoft Office Word</Application>
  <DocSecurity>0</DocSecurity>
  <Lines>29</Lines>
  <Paragraphs>8</Paragraphs>
  <ScaleCrop>false</ScaleCrop>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TECNO PR651E</dc:creator>
  <cp:lastModifiedBy>Subject Teacher</cp:lastModifiedBy>
  <cp:revision>4</cp:revision>
  <dcterms:created xsi:type="dcterms:W3CDTF">2023-02-09T13:31:00Z</dcterms:created>
  <dcterms:modified xsi:type="dcterms:W3CDTF">2023-03-09T11:55:00Z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6C9EEABCDDD546D0AE758E48BE54A455</vt:lpwstr>
  </property>
  <property fmtid="{D5CDD505-2E9C-101B-9397-08002B2CF9AE}" pid="3" name="KSOProductBuildVer">
    <vt:lpwstr>1033-11.2.0.11498</vt:lpwstr>
  </property>
</Properties>
</file>