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A42" w:rsidRDefault="0006462C">
      <w:r>
        <w:t xml:space="preserve">                </w:t>
      </w:r>
      <w:r>
        <w:rPr>
          <w:b/>
          <w:bCs/>
        </w:rPr>
        <w:t xml:space="preserve">Lesson Plan/Note </w:t>
      </w:r>
      <w:r w:rsidR="00AA0FB4">
        <w:rPr>
          <w:b/>
          <w:bCs/>
        </w:rPr>
        <w:t>f</w:t>
      </w:r>
      <w:r>
        <w:rPr>
          <w:b/>
          <w:bCs/>
        </w:rPr>
        <w:t>or Week 4 Ending 3/ 2/2023.</w:t>
      </w:r>
    </w:p>
    <w:p w:rsidR="00504A42" w:rsidRDefault="0006462C">
      <w:r>
        <w:rPr>
          <w:b/>
          <w:bCs/>
        </w:rPr>
        <w:t xml:space="preserve">Term: </w:t>
      </w:r>
      <w:r>
        <w:t>2nd.</w:t>
      </w:r>
    </w:p>
    <w:p w:rsidR="00504A42" w:rsidRDefault="0006462C">
      <w:r>
        <w:rPr>
          <w:b/>
          <w:bCs/>
        </w:rPr>
        <w:t xml:space="preserve">Week: </w:t>
      </w:r>
      <w:r>
        <w:t>4.</w:t>
      </w:r>
    </w:p>
    <w:p w:rsidR="00504A42" w:rsidRDefault="0006462C">
      <w:r>
        <w:rPr>
          <w:b/>
          <w:bCs/>
        </w:rPr>
        <w:t>Date:</w:t>
      </w:r>
      <w:r>
        <w:t xml:space="preserve"> 31/1/2023.</w:t>
      </w:r>
    </w:p>
    <w:p w:rsidR="00504A42" w:rsidRDefault="0006462C">
      <w:r>
        <w:rPr>
          <w:b/>
          <w:bCs/>
        </w:rPr>
        <w:t xml:space="preserve">Class: </w:t>
      </w:r>
      <w:r>
        <w:t>SS 2</w:t>
      </w:r>
    </w:p>
    <w:p w:rsidR="00504A42" w:rsidRDefault="0006462C">
      <w:r>
        <w:rPr>
          <w:b/>
          <w:bCs/>
        </w:rPr>
        <w:t>Subject</w:t>
      </w:r>
      <w:r>
        <w:t>: Economics</w:t>
      </w:r>
    </w:p>
    <w:p w:rsidR="00504A42" w:rsidRDefault="0006462C">
      <w:r>
        <w:rPr>
          <w:b/>
          <w:bCs/>
        </w:rPr>
        <w:t>Topic:</w:t>
      </w:r>
      <w:r>
        <w:t xml:space="preserve"> price determination</w:t>
      </w:r>
    </w:p>
    <w:p w:rsidR="00504A42" w:rsidRDefault="0006462C">
      <w:r>
        <w:rPr>
          <w:b/>
          <w:bCs/>
        </w:rPr>
        <w:t>Sub-Topic:</w:t>
      </w:r>
      <w:r>
        <w:t xml:space="preserve"> Determination of price elasticity of demand and measurements.</w:t>
      </w:r>
    </w:p>
    <w:p w:rsidR="00504A42" w:rsidRDefault="0006462C">
      <w:r>
        <w:rPr>
          <w:b/>
          <w:bCs/>
        </w:rPr>
        <w:t xml:space="preserve">Period: </w:t>
      </w:r>
      <w:r>
        <w:t>6th</w:t>
      </w:r>
    </w:p>
    <w:p w:rsidR="00504A42" w:rsidRDefault="0006462C">
      <w:r>
        <w:rPr>
          <w:b/>
          <w:bCs/>
        </w:rPr>
        <w:t xml:space="preserve">Time: </w:t>
      </w:r>
      <w:r>
        <w:t>11:50-12:30</w:t>
      </w:r>
    </w:p>
    <w:p w:rsidR="00504A42" w:rsidRDefault="0006462C">
      <w:r>
        <w:rPr>
          <w:b/>
          <w:bCs/>
        </w:rPr>
        <w:t xml:space="preserve">Duration: </w:t>
      </w:r>
      <w:r>
        <w:t>40 minutes</w:t>
      </w:r>
    </w:p>
    <w:p w:rsidR="00504A42" w:rsidRDefault="0006462C">
      <w:r>
        <w:rPr>
          <w:b/>
          <w:bCs/>
        </w:rPr>
        <w:t>Number in class:</w:t>
      </w:r>
      <w:r>
        <w:t xml:space="preserve"> 5 Students</w:t>
      </w:r>
    </w:p>
    <w:p w:rsidR="00504A42" w:rsidRDefault="0006462C">
      <w:r>
        <w:rPr>
          <w:b/>
          <w:bCs/>
        </w:rPr>
        <w:t xml:space="preserve">Average Age: </w:t>
      </w:r>
      <w:r>
        <w:t>14 Years</w:t>
      </w:r>
    </w:p>
    <w:p w:rsidR="00504A42" w:rsidRDefault="0006462C">
      <w:r>
        <w:rPr>
          <w:b/>
          <w:bCs/>
        </w:rPr>
        <w:t>Sex:</w:t>
      </w:r>
      <w:r>
        <w:t xml:space="preserve"> mixed.</w:t>
      </w:r>
    </w:p>
    <w:p w:rsidR="00504A42" w:rsidRDefault="0006462C">
      <w:r>
        <w:rPr>
          <w:b/>
          <w:bCs/>
        </w:rPr>
        <w:t xml:space="preserve">Specific objectives: </w:t>
      </w:r>
      <w:r>
        <w:t xml:space="preserve">By the end of the lesson, the students should be able to: </w:t>
      </w:r>
    </w:p>
    <w:p w:rsidR="00504A42" w:rsidRDefault="0006462C">
      <w:r>
        <w:t>(1) State the determination of price elasticity of demand.</w:t>
      </w:r>
    </w:p>
    <w:p w:rsidR="00504A42" w:rsidRDefault="0006462C">
      <w:r>
        <w:t>(11) Explain the determinants of price elasticity of demand.</w:t>
      </w:r>
    </w:p>
    <w:p w:rsidR="00504A42" w:rsidRDefault="0006462C">
      <w:r>
        <w:t>(111) calculate elasticity of demand (measurements)</w:t>
      </w:r>
    </w:p>
    <w:p w:rsidR="00504A42" w:rsidRDefault="0006462C">
      <w:r>
        <w:rPr>
          <w:b/>
          <w:bCs/>
        </w:rPr>
        <w:t>Rationale:</w:t>
      </w:r>
      <w:r>
        <w:t xml:space="preserve"> To be able to identify the determinants of price elasticity of demand</w:t>
      </w:r>
    </w:p>
    <w:p w:rsidR="00504A42" w:rsidRDefault="0006462C">
      <w:r>
        <w:rPr>
          <w:b/>
          <w:bCs/>
        </w:rPr>
        <w:t>Pre</w:t>
      </w:r>
      <w:r>
        <w:rPr>
          <w:b/>
          <w:bCs/>
        </w:rPr>
        <w:t>vious knowledge:</w:t>
      </w:r>
      <w:r>
        <w:t xml:space="preserve"> The students have learnt the meaning of elasticity of demand</w:t>
      </w:r>
    </w:p>
    <w:p w:rsidR="00504A42" w:rsidRDefault="0006462C">
      <w:r>
        <w:rPr>
          <w:b/>
          <w:bCs/>
        </w:rPr>
        <w:t xml:space="preserve">Instructional Material: </w:t>
      </w:r>
      <w:r>
        <w:t>A chart showing elasticity of demand curve.</w:t>
      </w:r>
    </w:p>
    <w:p w:rsidR="00504A42" w:rsidRDefault="0006462C">
      <w:r>
        <w:rPr>
          <w:b/>
          <w:bCs/>
        </w:rPr>
        <w:t>Reference material:</w:t>
      </w:r>
      <w:r>
        <w:t xml:space="preserve"> Gbenga Babalola (2017) metropolitan economics for senior Secondary schools.</w:t>
      </w:r>
    </w:p>
    <w:p w:rsidR="00504A42" w:rsidRDefault="0006462C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 xml:space="preserve">        LESSON DEVELOPMENT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5"/>
        <w:gridCol w:w="3788"/>
        <w:gridCol w:w="2319"/>
        <w:gridCol w:w="1884"/>
      </w:tblGrid>
      <w:tr w:rsidR="00504A42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t>Stages/ steps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t>Teacher's Activities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t>Students' Activities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t>Learning points</w:t>
            </w:r>
          </w:p>
        </w:tc>
      </w:tr>
      <w:tr w:rsidR="00504A42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Review</w:t>
            </w:r>
            <w:r>
              <w:t xml:space="preserve"> the previous lesson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 xml:space="preserve">Participate actively in </w:t>
            </w:r>
            <w:r>
              <w:lastRenderedPageBreak/>
              <w:t>the class discussion.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lastRenderedPageBreak/>
              <w:t>To arouse the students</w:t>
            </w:r>
            <w:r w:rsidR="00D668DD">
              <w:t>’</w:t>
            </w:r>
            <w:r>
              <w:t xml:space="preserve"> interest </w:t>
            </w:r>
            <w:r>
              <w:lastRenderedPageBreak/>
              <w:t>to learn.</w:t>
            </w:r>
          </w:p>
        </w:tc>
      </w:tr>
      <w:tr w:rsidR="00504A42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 1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 xml:space="preserve">States the </w:t>
            </w:r>
            <w:r>
              <w:t>determinants of price elasticity of demand as: (1) Availability of close substitute. (2) the proportion of consumers income spent on the commodity (3) the number of uses of the commodity etc.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Pay attention and ask questions when necessary.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 xml:space="preserve">For better </w:t>
            </w:r>
            <w:r>
              <w:t>understanding of the lesson.</w:t>
            </w:r>
          </w:p>
        </w:tc>
      </w:tr>
      <w:tr w:rsidR="00504A42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t>Step 11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Guides the students to explain the determinants of price elasticity of demand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Provide answers to the questions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 xml:space="preserve">To enable </w:t>
            </w:r>
            <w:proofErr w:type="gramStart"/>
            <w:r>
              <w:t>students</w:t>
            </w:r>
            <w:proofErr w:type="gramEnd"/>
            <w:r>
              <w:t xml:space="preserve"> reason logically.</w:t>
            </w:r>
          </w:p>
        </w:tc>
      </w:tr>
      <w:tr w:rsidR="00504A42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t>Step 111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 xml:space="preserve">Leads the students to calculate the elasticity of </w:t>
            </w:r>
            <w:proofErr w:type="gramStart"/>
            <w:r>
              <w:t>demand  an</w:t>
            </w:r>
            <w:r>
              <w:t>d</w:t>
            </w:r>
            <w:proofErr w:type="gramEnd"/>
            <w:r>
              <w:t xml:space="preserve"> measurements.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Calculate the elasticity of demand and copy the Note.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To enhance their logical reasoning.</w:t>
            </w:r>
          </w:p>
        </w:tc>
      </w:tr>
      <w:tr w:rsidR="00504A42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proofErr w:type="spellStart"/>
            <w:r>
              <w:t>Summarises</w:t>
            </w:r>
            <w:proofErr w:type="spellEnd"/>
            <w:r>
              <w:t xml:space="preserve"> the lesson as:  </w:t>
            </w:r>
            <w:r>
              <w:rPr>
                <w:b/>
                <w:bCs/>
              </w:rPr>
              <w:t>Determinants of Price Elasticity of Demand.</w:t>
            </w:r>
          </w:p>
          <w:p w:rsidR="00504A42" w:rsidRDefault="0006462C">
            <w:r>
              <w:t xml:space="preserve">(1) Availability of close substitute: The demand for a </w:t>
            </w:r>
            <w:r>
              <w:t xml:space="preserve">commodity tends to be more elastic when close substitutes are available. </w:t>
            </w:r>
            <w:proofErr w:type="spellStart"/>
            <w:r>
              <w:t>Eg</w:t>
            </w:r>
            <w:proofErr w:type="spellEnd"/>
            <w:r>
              <w:t xml:space="preserve"> demand for tea and coffee or between brands of such tea as top tea and Lipton tea. (2) The proportion of consumers income spent on the commodity: When the proportion of consumers i</w:t>
            </w:r>
            <w:r>
              <w:t xml:space="preserve">ncome spent on a particular commodity is very small, </w:t>
            </w:r>
            <w:proofErr w:type="gramStart"/>
            <w:r>
              <w:t>it's</w:t>
            </w:r>
            <w:proofErr w:type="gramEnd"/>
            <w:r>
              <w:t xml:space="preserve"> demand tends to be inelastic. (3) The number of uses of a </w:t>
            </w:r>
            <w:proofErr w:type="gramStart"/>
            <w:r>
              <w:t>commodity::</w:t>
            </w:r>
            <w:proofErr w:type="gramEnd"/>
            <w:r>
              <w:t xml:space="preserve"> The greater the number of uses to which a commodity can be put, the greater will be </w:t>
            </w:r>
            <w:proofErr w:type="spellStart"/>
            <w:r>
              <w:t>it's</w:t>
            </w:r>
            <w:proofErr w:type="spellEnd"/>
            <w:r>
              <w:t xml:space="preserve"> price elasticity of demand. (4) Complem</w:t>
            </w:r>
            <w:r>
              <w:t xml:space="preserve">entarily between goods: Demand is usually inelastic for goods that are used as complement, to other commodities. (5) Time for adjustment: Demand in a short-run tends to be inelastic and it usually takes a longer time before consumers manage to </w:t>
            </w:r>
            <w:r>
              <w:lastRenderedPageBreak/>
              <w:t>economize on</w:t>
            </w:r>
            <w:r>
              <w:t xml:space="preserve"> the communities they use and also discover substitutes.</w:t>
            </w:r>
          </w:p>
          <w:p w:rsidR="00504A42" w:rsidRDefault="0006462C">
            <w:r>
              <w:rPr>
                <w:b/>
                <w:bCs/>
              </w:rPr>
              <w:t>Measurements of Elasticity of Demand</w:t>
            </w:r>
          </w:p>
          <w:p w:rsidR="00504A42" w:rsidRDefault="0006462C">
            <w:r>
              <w:t>Elasticity of Demand (ED)</w:t>
            </w:r>
          </w:p>
          <w:p w:rsidR="00504A42" w:rsidRDefault="0006462C">
            <w:r>
              <w:t xml:space="preserve">=% change in quantity demanded/ % change in price. Where: % change in quantity demanded </w:t>
            </w:r>
          </w:p>
          <w:p w:rsidR="00504A42" w:rsidRDefault="0006462C">
            <w:r>
              <w:t>= Q2-Q1×100/Q1</w:t>
            </w:r>
          </w:p>
          <w:p w:rsidR="00504A42" w:rsidRDefault="0006462C">
            <w:r>
              <w:t>Q2= New Quantity,</w:t>
            </w:r>
            <w:r>
              <w:t xml:space="preserve"> Q1=old Quanti</w:t>
            </w:r>
            <w:r>
              <w:t>ty.</w:t>
            </w:r>
          </w:p>
          <w:p w:rsidR="00504A42" w:rsidRDefault="0006462C">
            <w:r>
              <w:t xml:space="preserve">% change in price </w:t>
            </w:r>
          </w:p>
          <w:p w:rsidR="00504A42" w:rsidRDefault="0006462C">
            <w:r>
              <w:t xml:space="preserve">P2-p1×100/p1. Where: P2= New price and P1= old price. </w:t>
            </w:r>
          </w:p>
          <w:p w:rsidR="00504A42" w:rsidRDefault="0006462C">
            <w:r>
              <w:t>Example: The price of butter in 1999 in</w:t>
            </w:r>
            <w:r w:rsidR="00D668DD">
              <w:t>c</w:t>
            </w:r>
            <w:r>
              <w:t>reased from #80 to #100 and the quantity per month by a consumer decreased from 100 to 5</w:t>
            </w:r>
            <w:r w:rsidR="00D668DD">
              <w:t xml:space="preserve">0. </w:t>
            </w:r>
            <w:r>
              <w:t>Calculate the coefficient of price elasticity of</w:t>
            </w:r>
            <w:r>
              <w:t xml:space="preserve"> demand. From your answer,</w:t>
            </w:r>
            <w:r w:rsidR="00D668DD">
              <w:t xml:space="preserve"> w</w:t>
            </w:r>
            <w:r>
              <w:t>hat kind of elasticity of</w:t>
            </w:r>
            <w:r>
              <w:t xml:space="preserve"> is this? </w:t>
            </w:r>
          </w:p>
          <w:p w:rsidR="00504A42" w:rsidRDefault="0006462C">
            <w:r>
              <w:t xml:space="preserve">                  Solution</w:t>
            </w:r>
          </w:p>
          <w:p w:rsidR="00504A42" w:rsidRDefault="0006462C">
            <w:r>
              <w:t>The above data can be represented in the table below:</w:t>
            </w:r>
          </w:p>
          <w:tbl>
            <w:tblPr>
              <w:tblStyle w:val="TableGrid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81"/>
              <w:gridCol w:w="1426"/>
            </w:tblGrid>
            <w:tr w:rsidR="00504A42">
              <w:tc>
                <w:tcPr>
                  <w:tcW w:w="1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A42" w:rsidRDefault="0006462C">
                  <w:r>
                    <w:t>Price#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A42" w:rsidRDefault="0006462C">
                  <w:r>
                    <w:t>Quantity Demanded</w:t>
                  </w:r>
                </w:p>
              </w:tc>
            </w:tr>
            <w:tr w:rsidR="00504A42">
              <w:tc>
                <w:tcPr>
                  <w:tcW w:w="1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A42" w:rsidRDefault="0006462C">
                  <w:r>
                    <w:t>80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A42" w:rsidRDefault="0006462C">
                  <w:r>
                    <w:t>100</w:t>
                  </w:r>
                </w:p>
              </w:tc>
            </w:tr>
            <w:tr w:rsidR="00504A42">
              <w:tc>
                <w:tcPr>
                  <w:tcW w:w="1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A42" w:rsidRDefault="0006462C">
                  <w:r>
                    <w:t xml:space="preserve">100 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A42" w:rsidRDefault="0006462C">
                  <w:r>
                    <w:t>50</w:t>
                  </w:r>
                </w:p>
              </w:tc>
            </w:tr>
          </w:tbl>
          <w:p w:rsidR="00504A42" w:rsidRDefault="0006462C">
            <w:r>
              <w:t>% Change in quantity demanded</w:t>
            </w:r>
          </w:p>
          <w:p w:rsidR="00504A42" w:rsidRDefault="0006462C">
            <w:r>
              <w:t xml:space="preserve">Q2- Q1×100/Q1 </w:t>
            </w:r>
          </w:p>
          <w:p w:rsidR="00504A42" w:rsidRDefault="0006462C">
            <w:r>
              <w:t>50-100×100/100</w:t>
            </w:r>
          </w:p>
          <w:p w:rsidR="00504A42" w:rsidRDefault="0006462C">
            <w:r>
              <w:t>-50 ×100/100</w:t>
            </w:r>
          </w:p>
          <w:p w:rsidR="00504A42" w:rsidRDefault="0006462C">
            <w:r>
              <w:lastRenderedPageBreak/>
              <w:t>=-50%.</w:t>
            </w:r>
          </w:p>
          <w:p w:rsidR="00504A42" w:rsidRDefault="0006462C">
            <w:r>
              <w:t>% change in price</w:t>
            </w:r>
          </w:p>
          <w:p w:rsidR="00504A42" w:rsidRDefault="0006462C">
            <w:r>
              <w:t>P2-p1×100/p1</w:t>
            </w:r>
          </w:p>
          <w:p w:rsidR="00504A42" w:rsidRDefault="0006462C">
            <w:r>
              <w:t>100-80×100/80</w:t>
            </w:r>
          </w:p>
          <w:p w:rsidR="00504A42" w:rsidRDefault="0006462C">
            <w:r>
              <w:t>2000/80= 25%</w:t>
            </w:r>
          </w:p>
          <w:p w:rsidR="00504A42" w:rsidRDefault="0006462C">
            <w:r>
              <w:t>Price Elasticity of Demand</w:t>
            </w:r>
          </w:p>
          <w:p w:rsidR="00504A42" w:rsidRDefault="0006462C">
            <w:r>
              <w:t>-50%/25%= -2.</w:t>
            </w:r>
          </w:p>
          <w:p w:rsidR="00504A42" w:rsidRDefault="0006462C">
            <w:r>
              <w:t>From the result, the coefficient of price elasticity of demand is -2. Therefore</w:t>
            </w:r>
            <w:r w:rsidR="00D668DD">
              <w:t>,</w:t>
            </w:r>
            <w:r>
              <w:t xml:space="preserve"> the demand is inelastic.</w:t>
            </w:r>
          </w:p>
          <w:p w:rsidR="00504A42" w:rsidRDefault="00504A42"/>
          <w:p w:rsidR="00504A42" w:rsidRDefault="00504A42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lastRenderedPageBreak/>
              <w:t xml:space="preserve">Copy and </w:t>
            </w:r>
            <w:r>
              <w:t>submit the Note book for marking.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For future purpose.</w:t>
            </w:r>
          </w:p>
        </w:tc>
      </w:tr>
      <w:tr w:rsidR="00504A42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Evaluation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Evaluates the students as:</w:t>
            </w:r>
          </w:p>
          <w:p w:rsidR="00504A42" w:rsidRDefault="0006462C">
            <w:r>
              <w:t>(1) State 5 determinants of price elasticity of demand.</w:t>
            </w:r>
          </w:p>
          <w:p w:rsidR="00504A42" w:rsidRDefault="0006462C">
            <w:r>
              <w:t>(2) Explain 3 of the determinants of price elasticity of demand.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Respond to the questions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Ascertaining the attainment of the stated objectives.</w:t>
            </w:r>
          </w:p>
        </w:tc>
      </w:tr>
      <w:tr w:rsidR="00504A42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Rounds up the lesson by marking and correcting students work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Check and do their correction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Consolidation of the lesson.</w:t>
            </w:r>
          </w:p>
        </w:tc>
      </w:tr>
      <w:tr w:rsidR="00504A42"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Give</w:t>
            </w:r>
            <w:r w:rsidR="00693743">
              <w:t>s</w:t>
            </w:r>
            <w:bookmarkStart w:id="0" w:name="_GoBack"/>
            <w:bookmarkEnd w:id="0"/>
            <w:r>
              <w:t xml:space="preserve"> home work as:</w:t>
            </w:r>
          </w:p>
          <w:p w:rsidR="00504A42" w:rsidRDefault="0006462C">
            <w:r>
              <w:t xml:space="preserve">(1) Highlights 5 usefulness of </w:t>
            </w:r>
            <w:r>
              <w:t>price elasticity of demand.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Respond by doing the home work at home.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42" w:rsidRDefault="0006462C">
            <w:r>
              <w:t>To ensure continuity of learning.</w:t>
            </w:r>
          </w:p>
        </w:tc>
      </w:tr>
    </w:tbl>
    <w:p w:rsidR="00504A42" w:rsidRDefault="00504A42"/>
    <w:p w:rsidR="00504A42" w:rsidRDefault="0006462C">
      <w:r>
        <w:rPr>
          <w:noProof/>
        </w:rPr>
        <w:drawing>
          <wp:inline distT="0" distB="0" distL="114300" distR="114300">
            <wp:extent cx="1748155" cy="118173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A42" w:rsidRDefault="0006462C">
      <w:r>
        <w:t>6/3/2023</w:t>
      </w:r>
    </w:p>
    <w:p w:rsidR="00504A42" w:rsidRDefault="0006462C">
      <w:r>
        <w:lastRenderedPageBreak/>
        <w:t>Principal Head Instructor</w:t>
      </w:r>
    </w:p>
    <w:p w:rsidR="00504A42" w:rsidRDefault="00504A42"/>
    <w:sectPr w:rsidR="0050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A42" w:rsidRDefault="0006462C">
      <w:pPr>
        <w:spacing w:line="240" w:lineRule="auto"/>
      </w:pPr>
      <w:r>
        <w:separator/>
      </w:r>
    </w:p>
  </w:endnote>
  <w:endnote w:type="continuationSeparator" w:id="0">
    <w:p w:rsidR="00504A42" w:rsidRDefault="00064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A42" w:rsidRDefault="0006462C">
      <w:pPr>
        <w:spacing w:after="0"/>
      </w:pPr>
      <w:r>
        <w:separator/>
      </w:r>
    </w:p>
  </w:footnote>
  <w:footnote w:type="continuationSeparator" w:id="0">
    <w:p w:rsidR="00504A42" w:rsidRDefault="000646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A42"/>
    <w:rsid w:val="0006462C"/>
    <w:rsid w:val="00483127"/>
    <w:rsid w:val="00504A42"/>
    <w:rsid w:val="00693743"/>
    <w:rsid w:val="00AA0FB4"/>
    <w:rsid w:val="00AA1ED2"/>
    <w:rsid w:val="00B56394"/>
    <w:rsid w:val="00D00F0C"/>
    <w:rsid w:val="00D668DD"/>
    <w:rsid w:val="00EF6B76"/>
    <w:rsid w:val="43F20742"/>
    <w:rsid w:val="5B8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6659D"/>
  <w15:docId w15:val="{7FAC7F9C-F9CB-424E-8C46-91F300C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rsid w:val="00AA0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0FB4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PR651E</dc:creator>
  <cp:lastModifiedBy>Subject Teacher</cp:lastModifiedBy>
  <cp:revision>10</cp:revision>
  <dcterms:created xsi:type="dcterms:W3CDTF">2023-02-09T02:25:00Z</dcterms:created>
  <dcterms:modified xsi:type="dcterms:W3CDTF">2023-03-09T09:54:00Z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DE198876D9484EC6A9F1BA0875DE6762</vt:lpwstr>
  </property>
  <property fmtid="{D5CDD505-2E9C-101B-9397-08002B2CF9AE}" pid="3" name="KSOProductBuildVer">
    <vt:lpwstr>1033-11.2.0.11498</vt:lpwstr>
  </property>
</Properties>
</file>