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 xml:space="preserve">2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12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MAY, </w:t>
      </w:r>
      <w:r>
        <w:rPr>
          <w:rFonts w:asciiTheme="minorAscii"/>
          <w:b/>
          <w:sz w:val="28"/>
          <w:szCs w:val="28"/>
        </w:rPr>
        <w:t>2023</w:t>
      </w: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English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grammar</w:t>
      </w:r>
    </w:p>
    <w:p>
      <w:pPr>
        <w:rPr>
          <w:rFonts w:hint="default" w:ascii="Arial" w:hAnsi="Arial" w:cs="Arial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using nouns with ‘a’, ‘an’, and ‘the’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18-04-2023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08:45-09:25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2nd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ind w:left="2389" w:hanging="2389" w:hangingChars="8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to;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lang w:val="en-US"/>
        </w:rPr>
        <w:t>Define noun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lang w:val="en-US"/>
        </w:rPr>
        <w:t>State the common name for ‘a’, ‘an’ and ‘the’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lang w:val="en-US"/>
        </w:rPr>
        <w:t>Enumerate their uses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explain the use of ‘a’, ‘an’, and ‘the’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pupils have learnt about the use of ‘shall’ and ‘will’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material: flash cards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Nigeria Primary English 3 by F Ademola Adeoye etal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108" w:firstLineChars="7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LESSON DEVELOPMENT</w:t>
      </w:r>
    </w:p>
    <w:tbl>
      <w:tblPr>
        <w:tblStyle w:val="4"/>
        <w:tblW w:w="9915" w:type="dxa"/>
        <w:tblInd w:w="-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681"/>
        <w:gridCol w:w="2616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ACTIVITIES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future tense?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teacher question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Step 1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Meaning of noun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A noun is a name of a person, animal, place or thing.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numPr>
                <w:ilvl w:val="0"/>
                <w:numId w:val="0"/>
              </w:numPr>
              <w:ind w:left="1124" w:hanging="1124" w:hangingChars="400"/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Persons - Blessing, Bola, James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Animals - lion, tiger, cat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Places - Lagos, Abuja, Mpape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 xml:space="preserve">Things - pen, plate,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participate in the class discussion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improve pupils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2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‘a’, ‘an’, and ‘the’ are called article. Articles are placed before a noun.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pupils mention the common name for ‘a’, ‘an’, and ‘the’ 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Participation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3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Uses of ‘a’, ‘an’, and ‘the’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 xml:space="preserve">the definite article (the) is used before a noun to indicate that the identity of the noun is known to the reader or listener. The indefinite article (a,an) is used before a noun that is general or when its identity is not known.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The man I coming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 xml:space="preserve">A pen 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Buy me an umbrella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The pupils state the uses of the articles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improve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by going through the lesson again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listen the teacher as she goes through the lesson again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gives the pupils class work.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Put ‘a’, ‘an’ before each of the following words.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pen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eye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car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hour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ice cream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questions in the class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test pupils understanding of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concludes by marking the pupils work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submit their work for marking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Awarding of 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Change the plural nouns in the following sentences to singular nouns, using ‘a’, or ‘an. One example has been done for you.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Birds are animals.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Answer: a bird is an animal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Mice are small animals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Nouns are names of things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Children can play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Cars run fast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do their home work at home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12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numPr>
          <w:ilvl w:val="0"/>
          <w:numId w:val="0"/>
        </w:num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479E4"/>
    <w:multiLevelType w:val="singleLevel"/>
    <w:tmpl w:val="86C479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954D5B"/>
    <w:multiLevelType w:val="singleLevel"/>
    <w:tmpl w:val="FD954D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E26F51"/>
    <w:multiLevelType w:val="singleLevel"/>
    <w:tmpl w:val="50E26F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AC6C1DD"/>
    <w:multiLevelType w:val="singleLevel"/>
    <w:tmpl w:val="6AC6C1D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D703D"/>
    <w:rsid w:val="112D703D"/>
    <w:rsid w:val="197E7CEB"/>
    <w:rsid w:val="5DA1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2023-04-18T13:00:00Z</dcterms:created>
  <dc:creator>Class Teacher</dc:creator>
  <cp:lastModifiedBy>Benjamin Joseph</cp:lastModifiedBy>
  <dcterms:modified xsi:type="dcterms:W3CDTF">2023-06-02T21:11:09Z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9B3C54A7A8F54DA1BCBD71D40987ACE3</vt:lpwstr>
  </property>
</Properties>
</file>