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9 PERIOD 1 ENDING 30/06/2023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26/06/2023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SIMPLE ADDITION( NUMBER 1-9)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MEANING AND ITS SIGN(+) AND EXAMPLES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6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ADDITION AND ITS SIGN</w:t>
      </w:r>
    </w:p>
    <w:p>
      <w:pPr>
        <w:pStyle w:val="style0"/>
        <w:numPr>
          <w:ilvl w:val="0"/>
          <w:numId w:val="6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NUMBERS 1-3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ADDITION OF NUMBERS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NUMBERS IN WORDS 1-20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 xml:space="preserve">NOTE BOOKS, PENCILS AND CHAIRS FOR COUNTING 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2256"/>
        <w:gridCol w:w="2131"/>
        <w:gridCol w:w="2131"/>
      </w:tblGrid>
      <w:tr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95" w:hRule="atLeast"/>
        </w:trPr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explains the meaning of addition and it's sign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solves some questions on the board from 1-3.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 OF NUMBERS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Addition: is the process of combining two or more numbers.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action or process of adding something to something else.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 sign is(+).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1+2=3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2+1=3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1+1+1=3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1+1=2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2+2=4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3+3=6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3+2=5 etc.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displays pencils in group on the desk and then asks pupils to add them one after the other and then say their answers 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go out one after another and then count the pencils and add the pencils according to the instructions.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00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256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following numbers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1+2=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3+1=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2+4=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2+2+2=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3+3+1=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9 PERIOD 2 ENDING 30/06/2023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27/06/2023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SIMPLE ADDITION (NUMBER 1-9)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ADDITION OF NUMBERS 4-6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5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SOLVE QUESTIONS ON ADDITION OF NUMBERS 4-6</w:t>
      </w:r>
    </w:p>
    <w:p>
      <w:pPr>
        <w:pStyle w:val="style0"/>
        <w:numPr>
          <w:ilvl w:val="0"/>
          <w:numId w:val="5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ANSWERS TO QUESTIONS ON ADDITION OF NUMBERS 4-6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ADD NUMBERS 4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6 .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ADDITION OF NUMBERS 1-3 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STONES, BOTTLE TOPS AND PENCILS FOR COUNTING.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404"/>
        <w:gridCol w:w="2082"/>
        <w:gridCol w:w="2095"/>
      </w:tblGrid>
      <w:tr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all stand and count numbers 1-10.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all stand and count numbers 1-10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some questions on the board from 4-6 on the board,,solve and asks pupils to repeat after her.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 questions from 4-6  on the board and then asks pupils to find the answers. 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find the answers to the questions on the board.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 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 OF NUMBERS 4-6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following numbers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4+5, 5+4, 6+5, 4+6, 5+6, 4+4, 5+5, 6+6.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Solution: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4+5=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0000+00000=9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5+4=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00000+0000=9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6+5= 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000000+00000=11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4+6= 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0000+000000=10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5+6= 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00000+000000=11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4+4=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0000+0000= 8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5+5= 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00000+00000= 10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6+6= 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400" w:leftChars="0" w:hanging="400" w:hanging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000000+000000=12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stones on the desk and asks pupils random questions for them to add the stones and find their answers.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find answers according to the teachers questions.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94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9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following.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2+3=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3+2=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1+4=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4+5=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6+2=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3+5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1+5=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3+1=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5+5=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6+6=</w:t>
            </w:r>
          </w:p>
        </w:tc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9 PERIOD 3 ENDING 30/06/2023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30/06/2023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SIMPLE ADDITION (NUMBERS 1-9)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ADDITION OF NUMBERS 7-9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08:10- 08:50am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1. SOLVE QUESTIONS ON ADDITION OF NUMBERS 7-9</w:t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2. FIND ANSWERS TO QUESTIONS ON ADDITION OF NUMBERS7-9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ADDITION OF NUMBERS 7-9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ADDITION OF NUMBERS 1-6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PENCILS AND BOTTLE TOPS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  <w:t xml:space="preserve">    THE NEW MASTERING MATHEMATICS FOR NURSERY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SCHOOL</w:t>
        <w:tab/>
        <w:t>BOOK 3 BY 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86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718"/>
        <w:gridCol w:w="1849"/>
        <w:gridCol w:w="2073"/>
      </w:tblGrid>
      <w:tr>
        <w:trPr/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nursery  numbers  rhymes 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little, 2little, 3little fingers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4little, 5little,6little figers………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 STEP 1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some questions  from 7-9 on the board,solve and asks pupils to repeat after her.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then repeat  after her.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cs="宋体" w:hint="default"/>
                <w:vertAlign w:val="baseline"/>
                <w:lang w:val="en-US" w:bidi="ar-SA" w:eastAsia="zh-CN"/>
              </w:rPr>
              <w:t>For better understanding.</w:t>
            </w:r>
          </w:p>
        </w:tc>
      </w:tr>
      <w:tr>
        <w:tblPrEx/>
        <w:trPr/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writes questions from 7-9 on the board and then asks pupils to find the answers.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find the answers to the questions on the board.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notes on the board for pupils to copy. As,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 OF NUMBERS 7-9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following numbers 9+8, 7+9, 8+7, 8+8, 7+7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Solution: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9+8=17  000000000+00000000=17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7+9= 16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0000000+000000000=16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8+7= 15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00000000+0000000=15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8+8= 16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00000000+00000000=16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7+7= 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0000000+0000000=14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books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</w:t>
            </w:r>
          </w:p>
        </w:tc>
      </w:tr>
      <w:tr>
        <w:tblPrEx/>
        <w:trPr/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Answer the following questions.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.1+2=.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.2+3=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6+7=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8+9= etc.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understanding..</w:t>
            </w:r>
          </w:p>
        </w:tc>
      </w:tr>
      <w:tr>
        <w:tblPrEx/>
        <w:trPr>
          <w:trHeight w:val="1051" w:hRule="atLeast"/>
        </w:trPr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CONCLUTION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endorcement</w:t>
            </w:r>
          </w:p>
        </w:tc>
      </w:tr>
      <w:tr>
        <w:tblPrEx/>
        <w:trPr>
          <w:trHeight w:val="1051" w:hRule="atLeast"/>
        </w:trPr>
        <w:tc>
          <w:tcPr>
            <w:tcW w:w="208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following: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1+6=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3+7=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3+8=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5+4=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9+3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6+1=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6+5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3+8=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7+2=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1+2=</w:t>
            </w:r>
          </w:p>
        </w:tc>
        <w:tc>
          <w:tcPr>
            <w:tcW w:w="206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29AA9F1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866DC0F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47C8B6B8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4">
    <w:nsid w:val="00000004"/>
    <w:multiLevelType w:val="singleLevel"/>
    <w:tmpl w:val="3DEEB1AB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B8535CF5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singleLevel"/>
    <w:tmpl w:val="696EDF1F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66F73DD4"/>
    <w:lvl w:ilvl="0">
      <w:start w:val="1"/>
      <w:numFmt w:val="decimal"/>
      <w:suff w:val="space"/>
      <w:lvlText w:val="%1."/>
      <w:lvlJc w:val="left"/>
      <w:pPr/>
    </w:lvl>
  </w:abstractNum>
  <w:abstractNum w:abstractNumId="8">
    <w:nsid w:val="00000008"/>
    <w:multiLevelType w:val="singleLevel"/>
    <w:tmpl w:val="23546772"/>
    <w:lvl w:ilvl="0">
      <w:start w:val="1"/>
      <w:numFmt w:val="decimal"/>
      <w:suff w:val="space"/>
      <w:lvlText w:val="%1."/>
      <w:lvlJc w:val="left"/>
      <w:pPr/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1150</Words>
  <Pages>1</Pages>
  <Characters>6117</Characters>
  <Application>WPS Office</Application>
  <DocSecurity>0</DocSecurity>
  <Paragraphs>337</Paragraphs>
  <ScaleCrop>false</ScaleCrop>
  <LinksUpToDate>false</LinksUpToDate>
  <CharactersWithSpaces>7838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2023-04-26T11:36:00Z</dcterms:created>
  <dc:creator>ERIS</dc:creator>
  <lastModifiedBy>vivo V3Max A</lastModifiedBy>
  <dcterms:modified xsi:type="dcterms:W3CDTF">2023-05-14T19:13:26Z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DDB14F0AA7C947E2977E3174BDFB74BA</vt:lpwstr>
  </property>
</Properties>
</file>