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t xml:space="preserve"> </w:t>
      </w:r>
      <w:r>
        <w:rPr>
          <w:rFonts w:hint="default"/>
          <w:lang w:val="en-US"/>
        </w:rPr>
        <w:t xml:space="preserve">       </w:t>
      </w:r>
      <w:r>
        <w:t xml:space="preserve"> </w:t>
      </w:r>
      <w:r>
        <w:rPr>
          <w:sz w:val="28"/>
          <w:szCs w:val="28"/>
        </w:rPr>
        <w:t>EMERALD ROYAL INTERNATIONA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LESSON PLAN/NOTE FOR WEEK </w:t>
      </w:r>
      <w:r>
        <w:rPr>
          <w:rFonts w:hint="default"/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ENDING </w:t>
      </w:r>
      <w:r>
        <w:rPr>
          <w:rFonts w:hint="default"/>
          <w:sz w:val="28"/>
          <w:szCs w:val="28"/>
          <w:lang w:val="en-US"/>
        </w:rPr>
        <w:t>13TH</w:t>
      </w:r>
      <w:r>
        <w:rPr>
          <w:sz w:val="28"/>
          <w:szCs w:val="28"/>
        </w:rPr>
        <w:t xml:space="preserve"> JUNE 202</w:t>
      </w:r>
      <w:r>
        <w:rPr>
          <w:rFonts w:hint="default"/>
          <w:sz w:val="28"/>
          <w:szCs w:val="28"/>
          <w:lang w:val="en-US"/>
        </w:rPr>
        <w:t>5</w:t>
      </w:r>
    </w:p>
    <w:p>
      <w:r>
        <w:t>Term: third</w:t>
      </w:r>
    </w:p>
    <w:p>
      <w:r>
        <w:t>Subject: mathematics</w:t>
      </w:r>
    </w:p>
    <w:p>
      <w:r>
        <w:t>Topic: symmetry</w:t>
      </w:r>
    </w:p>
    <w:p>
      <w:pPr>
        <w:rPr>
          <w:rFonts w:hint="default"/>
          <w:lang w:val="en-US"/>
        </w:rPr>
      </w:pPr>
      <w:r>
        <w:t>Sub-topic:</w:t>
      </w:r>
      <w:r>
        <w:rPr>
          <w:rFonts w:hint="default"/>
          <w:lang w:val="en-US"/>
        </w:rPr>
        <w:t xml:space="preserve"> relationship between a square, rectangle and triangle</w:t>
      </w:r>
    </w:p>
    <w:p>
      <w:pPr>
        <w:rPr>
          <w:rFonts w:hint="default"/>
          <w:lang w:val="en-US"/>
        </w:rPr>
      </w:pPr>
      <w:r>
        <w:t xml:space="preserve">Date: </w:t>
      </w:r>
      <w:r>
        <w:rPr>
          <w:rFonts w:hint="default"/>
          <w:lang w:val="en-US"/>
        </w:rPr>
        <w:t>18</w:t>
      </w:r>
      <w:r>
        <w:t>-0</w:t>
      </w:r>
      <w:r>
        <w:rPr>
          <w:rFonts w:hint="default"/>
          <w:lang w:val="en-US"/>
        </w:rPr>
        <w:t>5</w:t>
      </w:r>
      <w:r>
        <w:t>-202</w:t>
      </w:r>
      <w:r>
        <w:rPr>
          <w:rFonts w:hint="default"/>
          <w:lang w:val="en-US"/>
        </w:rPr>
        <w:t>5</w:t>
      </w:r>
    </w:p>
    <w:p>
      <w:r>
        <w:t>Duration: 40 minutes</w:t>
      </w:r>
    </w:p>
    <w:p>
      <w:r>
        <w:t>Time: 9:25-9:55</w:t>
      </w:r>
    </w:p>
    <w:p>
      <w:r>
        <w:t>Period: 3rd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US"/>
        </w:rPr>
        <w:t>State the relationship between a square, rectangle and triangle</w:t>
      </w:r>
    </w:p>
    <w:p>
      <w:pPr>
        <w:rPr>
          <w:rFonts w:hint="default"/>
          <w:lang w:val="en-US"/>
        </w:rPr>
      </w:pPr>
      <w:r>
        <w:t xml:space="preserve">Rationale: for pupils to </w:t>
      </w:r>
      <w:r>
        <w:rPr>
          <w:rFonts w:hint="default"/>
          <w:lang w:val="en-US"/>
        </w:rPr>
        <w:t>state the relationships between a square, rectangle and triangle</w:t>
      </w:r>
    </w:p>
    <w:p>
      <w:r>
        <w:t>Previous knowledge: pupils have learn</w:t>
      </w:r>
      <w:r>
        <w:rPr>
          <w:rFonts w:hint="default"/>
          <w:lang w:val="en-US"/>
        </w:rPr>
        <w:t xml:space="preserve"> about the properties of square, rectangle and triangle</w:t>
      </w:r>
      <w:r>
        <w:t xml:space="preserve"> in the previous class</w:t>
      </w:r>
    </w:p>
    <w:p>
      <w:pPr>
        <w:rPr>
          <w:rFonts w:hint="default"/>
          <w:lang w:val="en-US"/>
        </w:rPr>
      </w:pPr>
      <w:r>
        <w:t xml:space="preserve">Instructional materials: </w:t>
      </w:r>
      <w:r>
        <w:rPr>
          <w:rFonts w:hint="default"/>
          <w:lang w:val="en-US"/>
        </w:rPr>
        <w:t>chart on shapes</w:t>
      </w:r>
    </w:p>
    <w:p>
      <w:r>
        <w:t>Reference: new general mathematics for primary schools, by J. Aderohunmu et</w:t>
      </w:r>
      <w:r>
        <w:rPr>
          <w:rFonts w:hint="default"/>
          <w:lang w:val="en-US"/>
        </w:rPr>
        <w:t xml:space="preserve"> </w:t>
      </w:r>
      <w:r>
        <w:t>al and New Method Mathematics for Primary Schools by C. F. Oredugba et</w:t>
      </w:r>
      <w:r>
        <w:rPr>
          <w:rFonts w:hint="default"/>
          <w:lang w:val="en-US"/>
        </w:rPr>
        <w:t xml:space="preserve"> </w:t>
      </w:r>
      <w:r>
        <w:t>al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6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4199"/>
        <w:gridCol w:w="1889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r>
              <w:t>Stages</w:t>
            </w:r>
          </w:p>
        </w:tc>
        <w:tc>
          <w:tcPr>
            <w:tcW w:w="4199" w:type="dxa"/>
          </w:tcPr>
          <w:p>
            <w:r>
              <w:t>Teacher’s activities</w:t>
            </w:r>
          </w:p>
        </w:tc>
        <w:tc>
          <w:tcPr>
            <w:tcW w:w="1889" w:type="dxa"/>
          </w:tcPr>
          <w:p>
            <w:r>
              <w:t>Pupils activities</w:t>
            </w:r>
          </w:p>
        </w:tc>
        <w:tc>
          <w:tcPr>
            <w:tcW w:w="1515" w:type="dxa"/>
          </w:tcPr>
          <w:p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r>
              <w:t>Introduction</w:t>
            </w:r>
          </w:p>
        </w:tc>
        <w:tc>
          <w:tcPr>
            <w:tcW w:w="4199" w:type="dxa"/>
          </w:tcPr>
          <w:p>
            <w:pPr>
              <w:rPr>
                <w:rFonts w:hint="default"/>
                <w:lang w:val="en-US"/>
              </w:rPr>
            </w:pPr>
            <w:r>
              <w:t xml:space="preserve">The teacher introduces the lesson by </w:t>
            </w:r>
            <w:r>
              <w:rPr>
                <w:rFonts w:hint="default"/>
                <w:lang w:val="en-US"/>
              </w:rPr>
              <w:t>asking the pupils to mention the properties of the shapes they learnt in the previous class..</w:t>
            </w:r>
          </w:p>
          <w:p/>
        </w:tc>
        <w:tc>
          <w:tcPr>
            <w:tcW w:w="188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pupils answer the teacher’s question</w:t>
            </w:r>
          </w:p>
        </w:tc>
        <w:tc>
          <w:tcPr>
            <w:tcW w:w="1515" w:type="dxa"/>
          </w:tcPr>
          <w:p>
            <w: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r>
              <w:t>Presentation</w:t>
            </w:r>
          </w:p>
          <w:p>
            <w:r>
              <w:t>Step 1</w:t>
            </w:r>
          </w:p>
        </w:tc>
        <w:tc>
          <w:tcPr>
            <w:tcW w:w="4199" w:type="dxa"/>
          </w:tcPr>
          <w:p>
            <w:pPr>
              <w:rPr>
                <w:rFonts w:hint="default"/>
                <w:u w:val="single"/>
                <w:lang w:val="en-US"/>
              </w:rPr>
            </w:pPr>
            <w:r>
              <w:rPr>
                <w:rFonts w:hint="default"/>
                <w:u w:val="single"/>
                <w:lang w:val="en-US"/>
              </w:rPr>
              <w:t>The relationship between a square, rectangle and triangle</w:t>
            </w:r>
          </w:p>
          <w:p>
            <w:pPr>
              <w:rPr>
                <w:rFonts w:hint="default"/>
                <w:b/>
                <w:bCs/>
                <w:u w:val="none"/>
                <w:lang w:val="en-US"/>
              </w:rPr>
            </w:pPr>
            <w:r>
              <w:rPr>
                <w:rFonts w:hint="default"/>
                <w:b/>
                <w:bCs/>
                <w:u w:val="none"/>
                <w:lang w:val="en-US"/>
              </w:rPr>
              <w:t>being a triangle is more like being a quadrilateral than it is like a rectangle or a square. Rectangles are more like each other than triangle are like each other, and squares are even more alike than either triangles or rectangles.</w:t>
            </w:r>
          </w:p>
          <w:p>
            <w:pPr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/>
                <w:bCs/>
                <w:u w:val="none"/>
                <w:lang w:val="en-US"/>
              </w:rPr>
              <w:t xml:space="preserve">   </w:t>
            </w:r>
            <w:r>
              <w:rPr>
                <w:rFonts w:hint="default"/>
                <w:b w:val="0"/>
                <w:bCs w:val="0"/>
                <w:u w:val="none"/>
                <w:lang w:val="en-US"/>
              </w:rPr>
              <w:t>The main they have in common is that they have one or more right angles</w:t>
            </w:r>
          </w:p>
          <w:p>
            <w:pPr>
              <w:ind w:firstLine="440"/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>They also have in common the fact that they are polygons. They are made up of straight lines.</w:t>
            </w:r>
          </w:p>
          <w:p>
            <w:pPr>
              <w:ind w:firstLine="440"/>
              <w:rPr>
                <w:rFonts w:hint="default"/>
                <w:b w:val="0"/>
                <w:bCs w:val="0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lang w:val="en-US"/>
              </w:rPr>
              <w:t>The square and the rectangles can be broken ( by a diagonal line) into two (congruent) right triangles.</w:t>
            </w:r>
          </w:p>
        </w:tc>
        <w:tc>
          <w:tcPr>
            <w:tcW w:w="1889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lang w:val="en-US"/>
              </w:rPr>
              <w:t>The pupils state the properties of a square.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help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Summary</w:t>
            </w:r>
          </w:p>
        </w:tc>
        <w:tc>
          <w:tcPr>
            <w:tcW w:w="4199" w:type="dxa"/>
          </w:tcPr>
          <w:p>
            <w:pPr>
              <w:tabs>
                <w:tab w:val="left" w:pos="2880"/>
              </w:tabs>
              <w:rPr>
                <w:rFonts w:hint="default"/>
                <w:b/>
                <w:bCs/>
                <w:u w:val="single"/>
                <w:lang w:val="en-US"/>
              </w:rPr>
            </w:pPr>
            <w:r>
              <w:rPr>
                <w:rFonts w:hint="default"/>
                <w:lang w:val="en-US"/>
              </w:rPr>
              <w:t>The teacher summarizes the lesson by going through the topic again</w:t>
            </w:r>
          </w:p>
        </w:tc>
        <w:tc>
          <w:tcPr>
            <w:tcW w:w="188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pupils listens and ask questions where they are not clear.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 understanding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Evaluation</w:t>
            </w:r>
          </w:p>
        </w:tc>
        <w:tc>
          <w:tcPr>
            <w:tcW w:w="4199" w:type="dxa"/>
          </w:tcPr>
          <w:p>
            <w:pPr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The teacher evaluates the pupils by giving question to attempt in the class.</w:t>
            </w:r>
          </w:p>
          <w:p>
            <w:pPr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What are the relationships between a square, rectangle and triangle?</w:t>
            </w:r>
          </w:p>
        </w:tc>
        <w:tc>
          <w:tcPr>
            <w:tcW w:w="188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pupils attempt the question in class.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ascertain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Conclusion</w:t>
            </w:r>
          </w:p>
        </w:tc>
        <w:tc>
          <w:tcPr>
            <w:tcW w:w="419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teacher concludes by marking the pupils work.</w:t>
            </w:r>
          </w:p>
        </w:tc>
        <w:tc>
          <w:tcPr>
            <w:tcW w:w="188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pupils submit their work for marking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Apportioning of 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Assignment</w:t>
            </w:r>
          </w:p>
        </w:tc>
        <w:tc>
          <w:tcPr>
            <w:tcW w:w="419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Pupils work book</w:t>
            </w:r>
          </w:p>
        </w:tc>
        <w:tc>
          <w:tcPr>
            <w:tcW w:w="188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Pupils do their home work at home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 encourage learning at home.</w:t>
            </w:r>
          </w:p>
        </w:tc>
      </w:tr>
    </w:tbl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6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13/6</w:t>
      </w:r>
      <w:bookmarkStart w:id="0" w:name="_GoBack"/>
      <w:bookmarkEnd w:id="0"/>
      <w:r>
        <w:rPr>
          <w:rFonts w:hint="default"/>
          <w:lang w:val="en-US"/>
        </w:rPr>
        <w:t>/25</w:t>
      </w:r>
    </w:p>
    <w:p/>
    <w:p/>
    <w:p/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3D5EDF"/>
    <w:multiLevelType w:val="multilevel"/>
    <w:tmpl w:val="763D5EDF"/>
    <w:lvl w:ilvl="0" w:tentative="0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690" w:hanging="360"/>
      </w:pPr>
    </w:lvl>
    <w:lvl w:ilvl="2" w:tentative="0">
      <w:start w:val="1"/>
      <w:numFmt w:val="lowerRoman"/>
      <w:lvlText w:val="%3."/>
      <w:lvlJc w:val="right"/>
      <w:pPr>
        <w:ind w:left="4410" w:hanging="180"/>
      </w:pPr>
    </w:lvl>
    <w:lvl w:ilvl="3" w:tentative="0">
      <w:start w:val="1"/>
      <w:numFmt w:val="decimal"/>
      <w:lvlText w:val="%4."/>
      <w:lvlJc w:val="left"/>
      <w:pPr>
        <w:ind w:left="5130" w:hanging="360"/>
      </w:pPr>
    </w:lvl>
    <w:lvl w:ilvl="4" w:tentative="0">
      <w:start w:val="1"/>
      <w:numFmt w:val="lowerLetter"/>
      <w:lvlText w:val="%5."/>
      <w:lvlJc w:val="left"/>
      <w:pPr>
        <w:ind w:left="5850" w:hanging="360"/>
      </w:pPr>
    </w:lvl>
    <w:lvl w:ilvl="5" w:tentative="0">
      <w:start w:val="1"/>
      <w:numFmt w:val="lowerRoman"/>
      <w:lvlText w:val="%6."/>
      <w:lvlJc w:val="right"/>
      <w:pPr>
        <w:ind w:left="6570" w:hanging="180"/>
      </w:pPr>
    </w:lvl>
    <w:lvl w:ilvl="6" w:tentative="0">
      <w:start w:val="1"/>
      <w:numFmt w:val="decimal"/>
      <w:lvlText w:val="%7."/>
      <w:lvlJc w:val="left"/>
      <w:pPr>
        <w:ind w:left="7290" w:hanging="360"/>
      </w:pPr>
    </w:lvl>
    <w:lvl w:ilvl="7" w:tentative="0">
      <w:start w:val="1"/>
      <w:numFmt w:val="lowerLetter"/>
      <w:lvlText w:val="%8."/>
      <w:lvlJc w:val="left"/>
      <w:pPr>
        <w:ind w:left="8010" w:hanging="360"/>
      </w:pPr>
    </w:lvl>
    <w:lvl w:ilvl="8" w:tentative="0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81071"/>
    <w:rsid w:val="0E30513E"/>
    <w:rsid w:val="1D7B502E"/>
    <w:rsid w:val="29D142D9"/>
    <w:rsid w:val="4CD76183"/>
    <w:rsid w:val="7756071A"/>
    <w:rsid w:val="7878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2023-05-18T11:51:00Z</dcterms:created>
  <dc:creator>Class Teacher</dc:creator>
  <cp:lastModifiedBy>PC</cp:lastModifiedBy>
  <dcterms:modified xsi:type="dcterms:W3CDTF">2025-04-25T10:09:55Z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1618C68B152C44E3B942E67D531F4791</vt:lpwstr>
  </property>
</Properties>
</file>