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mbria" w:hAnsi="Cambria" w:cs="Cambria"/>
          <w:b/>
          <w:bCs/>
          <w:sz w:val="24"/>
          <w:szCs w:val="24"/>
          <w:lang w:val="en-US"/>
        </w:rPr>
      </w:pPr>
      <w:r>
        <w:rPr>
          <w:rFonts w:hint="default" w:ascii="Cambria" w:hAnsi="Cambria" w:cs="Cambria"/>
          <w:b/>
          <w:bCs/>
          <w:sz w:val="24"/>
          <w:szCs w:val="24"/>
          <w:lang w:val="en-US"/>
        </w:rPr>
        <w:t>3</w:t>
      </w:r>
      <w:r>
        <w:rPr>
          <w:rFonts w:hint="default" w:ascii="Cambria" w:hAnsi="Cambria" w:cs="Cambria"/>
          <w:b/>
          <w:bCs/>
          <w:sz w:val="24"/>
          <w:szCs w:val="24"/>
          <w:vertAlign w:val="superscript"/>
          <w:lang w:val="en-US"/>
        </w:rPr>
        <w:t>RD</w:t>
      </w:r>
      <w:r>
        <w:rPr>
          <w:rFonts w:hint="default" w:ascii="Cambria" w:hAnsi="Cambria" w:cs="Cambria"/>
          <w:b/>
          <w:bCs/>
          <w:sz w:val="24"/>
          <w:szCs w:val="24"/>
          <w:lang w:val="en-US"/>
        </w:rPr>
        <w:t xml:space="preserve"> TERM SCHEME OF WORK FOR BUSINESS STUDIES J.S.S. 2</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Ledger entries</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Petty Cash book</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Cash book</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Printer’s correction signs</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Speed Development and Accuracy.</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Techniques Development in Keyboarding</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Paragraphing</w:t>
      </w:r>
    </w:p>
    <w:p>
      <w:pPr>
        <w:numPr>
          <w:ilvl w:val="0"/>
          <w:numId w:val="1"/>
        </w:numPr>
        <w:rPr>
          <w:rFonts w:hint="default" w:ascii="Cambria" w:hAnsi="Cambria" w:cs="Cambria"/>
          <w:b/>
          <w:bCs/>
          <w:sz w:val="24"/>
          <w:szCs w:val="24"/>
          <w:lang w:val="en-US"/>
        </w:rPr>
      </w:pPr>
      <w:r>
        <w:rPr>
          <w:rFonts w:hint="default" w:ascii="Cambria" w:hAnsi="Cambria" w:cs="Cambria"/>
          <w:b/>
          <w:bCs/>
          <w:sz w:val="24"/>
          <w:szCs w:val="24"/>
          <w:lang w:val="en-US"/>
        </w:rPr>
        <w:t>Memorandum/Email</w:t>
      </w: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p>
    <w:p>
      <w:pPr>
        <w:numPr>
          <w:ilvl w:val="0"/>
          <w:numId w:val="0"/>
        </w:numPr>
        <w:rPr>
          <w:rFonts w:hint="default" w:ascii="Cambria" w:hAnsi="Cambria" w:cs="Cambria"/>
          <w:b/>
          <w:bCs/>
          <w:sz w:val="24"/>
          <w:szCs w:val="24"/>
          <w:lang w:val="en-US"/>
        </w:rPr>
      </w:pPr>
      <w:r>
        <w:rPr>
          <w:rFonts w:hint="default" w:ascii="Cambria" w:hAnsi="Cambria" w:cs="Cambria"/>
          <w:b/>
          <w:bCs/>
          <w:sz w:val="24"/>
          <w:szCs w:val="24"/>
          <w:lang w:val="en-US"/>
        </w:rPr>
        <w:t>LESSON PLAN/NOTE FOR WEEK 1 ENDING 5</w:t>
      </w:r>
      <w:r>
        <w:rPr>
          <w:rFonts w:hint="default" w:ascii="Cambria" w:hAnsi="Cambria" w:cs="Cambria"/>
          <w:b/>
          <w:bCs/>
          <w:sz w:val="24"/>
          <w:szCs w:val="24"/>
          <w:vertAlign w:val="superscript"/>
          <w:lang w:val="en-US"/>
        </w:rPr>
        <w:t>TH</w:t>
      </w:r>
      <w:r>
        <w:rPr>
          <w:rFonts w:hint="default" w:ascii="Cambria" w:hAnsi="Cambria" w:cs="Cambria"/>
          <w:b/>
          <w:bCs/>
          <w:sz w:val="24"/>
          <w:szCs w:val="24"/>
          <w:lang w:val="en-US"/>
        </w:rPr>
        <w:t xml:space="preserve"> MAY,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Subject</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Business Studies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Ledger Entries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Sub Topic:</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Book keeping documents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Date: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3rd/4th May,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Duration:</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60minutes</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Period:</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12.30pm -1.00pm/12.30pm -1.00pm</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Class:</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J.S.S. 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Number in Class:</w:t>
      </w:r>
      <w:r>
        <w:rPr>
          <w:rFonts w:hint="default" w:ascii="Cambria" w:hAnsi="Cambria" w:cs="Cambria"/>
          <w:sz w:val="24"/>
          <w:szCs w:val="24"/>
          <w:lang w:val="en-US"/>
        </w:rPr>
        <w:tab/>
      </w:r>
      <w:r>
        <w:rPr>
          <w:rFonts w:hint="default" w:ascii="Cambria" w:hAnsi="Cambria" w:cs="Cambria"/>
          <w:sz w:val="24"/>
          <w:szCs w:val="24"/>
          <w:lang w:val="en-US"/>
        </w:rPr>
        <w:t>12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Average Age:</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12</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Sex:</w:t>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ab/>
      </w:r>
      <w:r>
        <w:rPr>
          <w:rFonts w:hint="default" w:ascii="Cambria" w:hAnsi="Cambria" w:cs="Cambria"/>
          <w:sz w:val="24"/>
          <w:szCs w:val="24"/>
          <w:lang w:val="en-US"/>
        </w:rPr>
        <w:t>Mixed</w:t>
      </w:r>
    </w:p>
    <w:p>
      <w:pPr>
        <w:numPr>
          <w:ilvl w:val="0"/>
          <w:numId w:val="0"/>
        </w:numPr>
        <w:rPr>
          <w:rFonts w:hint="default" w:ascii="Cambria" w:hAnsi="Cambria" w:cs="Cambria"/>
          <w:sz w:val="24"/>
          <w:szCs w:val="24"/>
          <w:lang w:val="en-US"/>
        </w:rPr>
      </w:pPr>
      <w:r>
        <w:rPr>
          <w:rFonts w:hint="default" w:ascii="Cambria" w:hAnsi="Cambria" w:cs="Cambria"/>
          <w:b/>
          <w:bCs/>
          <w:sz w:val="24"/>
          <w:szCs w:val="24"/>
          <w:lang w:val="en-US"/>
        </w:rPr>
        <w:t>Learning Objectives:</w:t>
      </w:r>
      <w:r>
        <w:rPr>
          <w:rFonts w:hint="default" w:ascii="Cambria" w:hAnsi="Cambria" w:cs="Cambria"/>
          <w:sz w:val="24"/>
          <w:szCs w:val="24"/>
          <w:lang w:val="en-US"/>
        </w:rPr>
        <w:t xml:space="preserve"> By the end of the class, students should be able to;</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Define a ledger.</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Identify the items on the ledger.</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Record cash receipts and record payments.</w:t>
      </w:r>
    </w:p>
    <w:p>
      <w:pPr>
        <w:numPr>
          <w:ilvl w:val="0"/>
          <w:numId w:val="2"/>
        </w:numPr>
        <w:ind w:left="52" w:leftChars="0" w:firstLine="0" w:firstLineChars="0"/>
        <w:rPr>
          <w:rFonts w:hint="default" w:ascii="Cambria" w:hAnsi="Cambria" w:cs="Cambria"/>
          <w:sz w:val="24"/>
          <w:szCs w:val="24"/>
          <w:lang w:val="en-US"/>
        </w:rPr>
      </w:pPr>
      <w:r>
        <w:rPr>
          <w:rFonts w:hint="default" w:ascii="Cambria" w:hAnsi="Cambria" w:cs="Cambria"/>
          <w:sz w:val="24"/>
          <w:szCs w:val="24"/>
          <w:lang w:val="en-US"/>
        </w:rPr>
        <w:t>Prepare a table.</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Rationale/Importance:</w:t>
      </w:r>
      <w:r>
        <w:rPr>
          <w:rFonts w:hint="default" w:ascii="Cambria" w:hAnsi="Cambria" w:cs="Cambria"/>
          <w:sz w:val="24"/>
          <w:szCs w:val="24"/>
          <w:lang w:val="en-US"/>
        </w:rPr>
        <w:t xml:space="preserve"> To enable pupils know the meaning of a ledger, identify the items on a ledger and be able to record cash receipts and record payments in a ledger.</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Previous Knowledge:</w:t>
      </w:r>
      <w:r>
        <w:rPr>
          <w:rFonts w:hint="default" w:ascii="Cambria" w:hAnsi="Cambria" w:cs="Cambria"/>
          <w:sz w:val="24"/>
          <w:szCs w:val="24"/>
          <w:lang w:val="en-US"/>
        </w:rPr>
        <w:t xml:space="preserve"> Pupils have been shown books of accounts and examples of transactions in their textbooks.</w:t>
      </w:r>
    </w:p>
    <w:p>
      <w:pPr>
        <w:numPr>
          <w:ilvl w:val="0"/>
          <w:numId w:val="0"/>
        </w:numPr>
        <w:ind w:left="52" w:leftChars="0"/>
        <w:rPr>
          <w:rFonts w:hint="default" w:ascii="Cambria" w:hAnsi="Cambria" w:cs="Cambria"/>
          <w:sz w:val="24"/>
          <w:szCs w:val="24"/>
          <w:lang w:val="en-US"/>
        </w:rPr>
      </w:pPr>
      <w:r>
        <w:rPr>
          <w:rFonts w:hint="default" w:ascii="Cambria" w:hAnsi="Cambria" w:cs="Cambria"/>
          <w:b/>
          <w:bCs/>
          <w:sz w:val="24"/>
          <w:szCs w:val="24"/>
          <w:lang w:val="en-US"/>
        </w:rPr>
        <w:t>Instructional Resources</w:t>
      </w:r>
      <w:r>
        <w:rPr>
          <w:rFonts w:hint="default" w:ascii="Cambria" w:hAnsi="Cambria" w:cs="Cambria"/>
          <w:sz w:val="24"/>
          <w:szCs w:val="24"/>
          <w:lang w:val="en-US"/>
        </w:rPr>
        <w:t>: Pupils were taken to the schools’s account office to see books of accounts and other samples worked out in their textbooks.</w:t>
      </w:r>
    </w:p>
    <w:p>
      <w:pPr>
        <w:numPr>
          <w:ilvl w:val="0"/>
          <w:numId w:val="0"/>
        </w:numPr>
        <w:ind w:left="52" w:leftChars="0"/>
        <w:rPr>
          <w:rFonts w:hint="default" w:ascii="Cambria" w:hAnsi="Cambria" w:cs="Cambria"/>
          <w:sz w:val="24"/>
          <w:szCs w:val="24"/>
          <w:vertAlign w:val="baseline"/>
          <w:lang w:val="en-US"/>
        </w:rPr>
      </w:pPr>
      <w:r>
        <w:rPr>
          <w:rFonts w:hint="default" w:ascii="Cambria" w:hAnsi="Cambria" w:cs="Cambria"/>
          <w:b/>
          <w:bCs/>
          <w:sz w:val="24"/>
          <w:szCs w:val="24"/>
          <w:lang w:val="en-US"/>
        </w:rPr>
        <w:t xml:space="preserve">Reference Materials: </w:t>
      </w:r>
      <w:r>
        <w:rPr>
          <w:rFonts w:hint="default" w:ascii="Cambria" w:hAnsi="Cambria" w:cs="Cambria"/>
          <w:sz w:val="24"/>
          <w:szCs w:val="24"/>
          <w:lang w:val="en-US"/>
        </w:rPr>
        <w:t>WABP Junoir secondary Business studies book 2, by Egbe t. Ehiametalor et al and Metropolitan Business Studies 2 by Anjorin olajumoke Adeola.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7"/>
        <w:gridCol w:w="2828"/>
        <w:gridCol w:w="2091"/>
        <w:gridCol w:w="20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STEPS</w:t>
            </w:r>
          </w:p>
        </w:tc>
        <w:tc>
          <w:tcPr>
            <w:tcW w:w="2976"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TEACHER’S ACTIVITIES</w:t>
            </w:r>
          </w:p>
        </w:tc>
        <w:tc>
          <w:tcPr>
            <w:tcW w:w="2131"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STUDENT’S ACTIVITIES</w:t>
            </w:r>
          </w:p>
        </w:tc>
        <w:tc>
          <w:tcPr>
            <w:tcW w:w="2131" w:type="dxa"/>
          </w:tcPr>
          <w:p>
            <w:pPr>
              <w:widowControl w:val="0"/>
              <w:numPr>
                <w:ilvl w:val="0"/>
                <w:numId w:val="0"/>
              </w:numPr>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LEARNING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Introduction</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Reviews the previous lesson.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Participate in the discussion.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review the previous knowledge.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1</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 pupils to explain the meaning of a ledger</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They respond according to their level of understanding.</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enable pupils know the meaning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2</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Guide students to identify the items on a ledger</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Students responds to the activity.</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3</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Leads discussion on the content of the ledger and the importance of each</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participate in the discussion.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Step 4</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Guide scholars correctly on how to enter discount received or discount allowed.</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responds to the question.</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84"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Summary</w:t>
            </w:r>
          </w:p>
        </w:tc>
        <w:tc>
          <w:tcPr>
            <w:tcW w:w="2976"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Summarizes lesson with the key points;</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What is a ledger? The ledger is the principal book into which account are transferred from journal entries.</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It usually has number pages for easy identification. Each page is called a folio.</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It is a book used for recording periodic e.g (weekly, monthly) transfers from journals.</w:t>
            </w:r>
          </w:p>
          <w:p>
            <w:pPr>
              <w:widowControl w:val="0"/>
              <w:numPr>
                <w:ilvl w:val="0"/>
                <w:numId w:val="0"/>
              </w:numPr>
              <w:jc w:val="both"/>
              <w:rPr>
                <w:rFonts w:hint="default" w:ascii="Cambria" w:hAnsi="Cambria" w:cs="Cambria"/>
                <w:sz w:val="24"/>
                <w:szCs w:val="24"/>
                <w:vertAlign w:val="baseline"/>
                <w:lang w:val="en-US"/>
              </w:rPr>
            </w:pP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Copy down lesson in their note books</w:t>
            </w:r>
          </w:p>
        </w:tc>
        <w:tc>
          <w:tcPr>
            <w:tcW w:w="2131" w:type="dxa"/>
          </w:tcPr>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reference point while studying.</w:t>
            </w:r>
          </w:p>
        </w:tc>
      </w:tr>
    </w:tbl>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8"/>
        <w:gridCol w:w="1340"/>
        <w:gridCol w:w="886"/>
        <w:gridCol w:w="1052"/>
        <w:gridCol w:w="979"/>
        <w:gridCol w:w="1340"/>
        <w:gridCol w:w="887"/>
        <w:gridCol w:w="10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Date</w:t>
            </w:r>
          </w:p>
        </w:tc>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Particulars</w:t>
            </w:r>
          </w:p>
        </w:tc>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w:t>
            </w:r>
          </w:p>
        </w:tc>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amount</w:t>
            </w:r>
          </w:p>
        </w:tc>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Date</w:t>
            </w:r>
          </w:p>
        </w:tc>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Particulars</w:t>
            </w:r>
          </w:p>
        </w:tc>
        <w:tc>
          <w:tcPr>
            <w:tcW w:w="1066"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w:t>
            </w:r>
          </w:p>
        </w:tc>
        <w:tc>
          <w:tcPr>
            <w:tcW w:w="1066"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65" w:type="dxa"/>
          </w:tcPr>
          <w:p>
            <w:pPr>
              <w:widowControl w:val="0"/>
              <w:jc w:val="both"/>
              <w:rPr>
                <w:rFonts w:hint="default" w:ascii="Cambria" w:hAnsi="Cambria" w:cs="Cambria"/>
                <w:sz w:val="24"/>
                <w:szCs w:val="24"/>
                <w:vertAlign w:val="baseline"/>
              </w:rPr>
            </w:pPr>
          </w:p>
        </w:tc>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Entries on the left side are debit entries.</w:t>
            </w:r>
          </w:p>
        </w:tc>
        <w:tc>
          <w:tcPr>
            <w:tcW w:w="1065" w:type="dxa"/>
          </w:tcPr>
          <w:p>
            <w:pPr>
              <w:widowControl w:val="0"/>
              <w:jc w:val="both"/>
              <w:rPr>
                <w:rFonts w:hint="default" w:ascii="Cambria" w:hAnsi="Cambria" w:cs="Cambria"/>
                <w:sz w:val="24"/>
                <w:szCs w:val="24"/>
                <w:vertAlign w:val="baseline"/>
              </w:rPr>
            </w:pPr>
          </w:p>
        </w:tc>
        <w:tc>
          <w:tcPr>
            <w:tcW w:w="1065" w:type="dxa"/>
          </w:tcPr>
          <w:p>
            <w:pPr>
              <w:widowControl w:val="0"/>
              <w:jc w:val="both"/>
              <w:rPr>
                <w:rFonts w:hint="default" w:ascii="Cambria" w:hAnsi="Cambria" w:cs="Cambria"/>
                <w:sz w:val="24"/>
                <w:szCs w:val="24"/>
                <w:vertAlign w:val="baseline"/>
              </w:rPr>
            </w:pPr>
          </w:p>
        </w:tc>
        <w:tc>
          <w:tcPr>
            <w:tcW w:w="1065" w:type="dxa"/>
          </w:tcPr>
          <w:p>
            <w:pPr>
              <w:widowControl w:val="0"/>
              <w:jc w:val="both"/>
              <w:rPr>
                <w:rFonts w:hint="default" w:ascii="Cambria" w:hAnsi="Cambria" w:cs="Cambria"/>
                <w:sz w:val="24"/>
                <w:szCs w:val="24"/>
                <w:vertAlign w:val="baseline"/>
              </w:rPr>
            </w:pPr>
          </w:p>
        </w:tc>
        <w:tc>
          <w:tcPr>
            <w:tcW w:w="106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Entries on the right side are credit entries.</w:t>
            </w:r>
          </w:p>
        </w:tc>
        <w:tc>
          <w:tcPr>
            <w:tcW w:w="1066" w:type="dxa"/>
          </w:tcPr>
          <w:p>
            <w:pPr>
              <w:widowControl w:val="0"/>
              <w:jc w:val="both"/>
              <w:rPr>
                <w:rFonts w:hint="default" w:ascii="Cambria" w:hAnsi="Cambria" w:cs="Cambria"/>
                <w:sz w:val="24"/>
                <w:szCs w:val="24"/>
                <w:vertAlign w:val="baseline"/>
              </w:rPr>
            </w:pPr>
          </w:p>
        </w:tc>
        <w:tc>
          <w:tcPr>
            <w:tcW w:w="1066" w:type="dxa"/>
          </w:tcPr>
          <w:p>
            <w:pPr>
              <w:widowControl w:val="0"/>
              <w:jc w:val="both"/>
              <w:rPr>
                <w:rFonts w:hint="default" w:ascii="Cambria" w:hAnsi="Cambria" w:cs="Cambria"/>
                <w:sz w:val="24"/>
                <w:szCs w:val="24"/>
                <w:vertAlign w:val="baseline"/>
              </w:rPr>
            </w:pPr>
          </w:p>
        </w:tc>
      </w:tr>
    </w:tbl>
    <w:p>
      <w:pPr>
        <w:rPr>
          <w:rFonts w:hint="default" w:ascii="Cambria" w:hAnsi="Cambria" w:cs="Cambria"/>
          <w:sz w:val="24"/>
          <w:szCs w:val="24"/>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4"/>
        <w:gridCol w:w="3615"/>
        <w:gridCol w:w="2190"/>
        <w:gridCol w:w="16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4" w:type="dxa"/>
          </w:tcPr>
          <w:p>
            <w:pPr>
              <w:widowControl w:val="0"/>
              <w:jc w:val="both"/>
              <w:rPr>
                <w:rFonts w:hint="default" w:ascii="Cambria" w:hAnsi="Cambria" w:cs="Cambria"/>
                <w:sz w:val="24"/>
                <w:szCs w:val="24"/>
                <w:vertAlign w:val="baseline"/>
              </w:rPr>
            </w:pPr>
          </w:p>
        </w:tc>
        <w:tc>
          <w:tcPr>
            <w:tcW w:w="3615" w:type="dxa"/>
          </w:tcPr>
          <w:p>
            <w:pPr>
              <w:widowControl w:val="0"/>
              <w:jc w:val="both"/>
              <w:rPr>
                <w:rFonts w:hint="default" w:ascii="Cambria" w:hAnsi="Cambria" w:cs="Cambria"/>
                <w:b/>
                <w:bCs/>
                <w:sz w:val="24"/>
                <w:szCs w:val="24"/>
                <w:vertAlign w:val="baseline"/>
                <w:lang w:val="en-US"/>
              </w:rPr>
            </w:pPr>
            <w:r>
              <w:rPr>
                <w:rFonts w:hint="default" w:ascii="Cambria" w:hAnsi="Cambria" w:cs="Cambria"/>
                <w:b/>
                <w:bCs/>
                <w:sz w:val="24"/>
                <w:szCs w:val="24"/>
                <w:vertAlign w:val="baseline"/>
                <w:lang w:val="en-US"/>
              </w:rPr>
              <w:t>Classification of ledger Accounts;</w:t>
            </w:r>
          </w:p>
          <w:p>
            <w:pPr>
              <w:widowControl w:val="0"/>
              <w:numPr>
                <w:ilvl w:val="0"/>
                <w:numId w:val="3"/>
              </w:numPr>
              <w:jc w:val="both"/>
              <w:rPr>
                <w:rFonts w:hint="default" w:ascii="Cambria" w:hAnsi="Cambria" w:cs="Cambria"/>
                <w:sz w:val="24"/>
                <w:szCs w:val="24"/>
                <w:vertAlign w:val="baseline"/>
                <w:lang w:val="en-US"/>
              </w:rPr>
            </w:pPr>
            <w:r>
              <w:rPr>
                <w:rFonts w:hint="default" w:ascii="Cambria" w:hAnsi="Cambria" w:cs="Cambria"/>
                <w:b/>
                <w:bCs/>
                <w:sz w:val="24"/>
                <w:szCs w:val="24"/>
                <w:vertAlign w:val="baseline"/>
                <w:lang w:val="en-US"/>
              </w:rPr>
              <w:t xml:space="preserve">Personal Account: Are </w:t>
            </w:r>
            <w:r>
              <w:rPr>
                <w:rFonts w:hint="default" w:ascii="Cambria" w:hAnsi="Cambria" w:cs="Cambria"/>
                <w:sz w:val="24"/>
                <w:szCs w:val="24"/>
                <w:vertAlign w:val="baseline"/>
                <w:lang w:val="en-US"/>
              </w:rPr>
              <w:t>accounts in which transactions with persons or businesses and organizations are recorded. Personal Account consists of records of debtors (those owing the company) and creditors (those the company is owing). E.g Capital Acount. Because it is an account in which the value of the entrepreneur’s investment in the business is recorded.</w:t>
            </w:r>
          </w:p>
          <w:p>
            <w:pPr>
              <w:widowControl w:val="0"/>
              <w:numPr>
                <w:ilvl w:val="0"/>
                <w:numId w:val="3"/>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Impersonal Account: It relates to assets, liabilities, income and expenses, they can also be broken into two real and nominal accounts.</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Real Account: relates to assets and liabilities e.g furniture account and loan account.</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Nominal account: relates to income and expenses of the business e.g sales account and salary account.</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Real and nominal accounts are characterised by the following;</w:t>
            </w:r>
          </w:p>
          <w:p>
            <w:pPr>
              <w:widowControl w:val="0"/>
              <w:numPr>
                <w:ilvl w:val="0"/>
                <w:numId w:val="4"/>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One book may be just for customers personal accounts, which could be called sales ledger or debtor’s ledger.</w:t>
            </w:r>
          </w:p>
          <w:p>
            <w:pPr>
              <w:widowControl w:val="0"/>
              <w:numPr>
                <w:ilvl w:val="0"/>
                <w:numId w:val="4"/>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Another book may just be for suppliers personal accounts, which could be called purchase ledger or bought ledger</w:t>
            </w:r>
          </w:p>
          <w:p>
            <w:pPr>
              <w:widowControl w:val="0"/>
              <w:numPr>
                <w:ilvl w:val="0"/>
                <w:numId w:val="4"/>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The book concerned with the receipt and payment of money both by cash and cheque is called cash book.</w:t>
            </w:r>
          </w:p>
          <w:p>
            <w:pPr>
              <w:widowControl w:val="0"/>
              <w:numPr>
                <w:ilvl w:val="0"/>
                <w:numId w:val="4"/>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Other accounts would be contained in a ledger which could be called a general ledger.</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The opening of these different books means that more than one person can be involved in keeping the books, thereby making work easier.</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Example 1; The following analysis will be used to prepare O.aSABI Ledger.</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3 2013 Balance b/d  12,500</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10   She paid cash to the business                                 19,000</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15 Returns inward      6,200</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28 Sales                         18,500</w:t>
            </w:r>
          </w:p>
          <w:p>
            <w:pPr>
              <w:widowControl w:val="0"/>
              <w:numPr>
                <w:ilvl w:val="0"/>
                <w:numId w:val="0"/>
              </w:numPr>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29 sales undercharge  1,500</w:t>
            </w:r>
          </w:p>
        </w:tc>
        <w:tc>
          <w:tcPr>
            <w:tcW w:w="2190" w:type="dxa"/>
          </w:tcPr>
          <w:p>
            <w:pPr>
              <w:widowControl w:val="0"/>
              <w:jc w:val="both"/>
              <w:rPr>
                <w:rFonts w:hint="default" w:ascii="Cambria" w:hAnsi="Cambria" w:cs="Cambria"/>
                <w:sz w:val="24"/>
                <w:szCs w:val="24"/>
                <w:vertAlign w:val="baseline"/>
              </w:rPr>
            </w:pPr>
          </w:p>
        </w:tc>
        <w:tc>
          <w:tcPr>
            <w:tcW w:w="1643" w:type="dxa"/>
          </w:tcPr>
          <w:p>
            <w:pPr>
              <w:widowControl w:val="0"/>
              <w:jc w:val="both"/>
              <w:rPr>
                <w:rFonts w:hint="default" w:ascii="Cambria" w:hAnsi="Cambria" w:cs="Cambria"/>
                <w:sz w:val="24"/>
                <w:szCs w:val="24"/>
                <w:vertAlign w:val="baseline"/>
              </w:rPr>
            </w:pPr>
          </w:p>
        </w:tc>
      </w:tr>
    </w:tbl>
    <w:p>
      <w:pPr>
        <w:rPr>
          <w:rFonts w:hint="default" w:ascii="Cambria" w:hAnsi="Cambria" w:cs="Cambria"/>
          <w:sz w:val="24"/>
          <w:szCs w:val="24"/>
          <w:lang w:val="en-US"/>
        </w:rPr>
      </w:pPr>
      <w:r>
        <w:rPr>
          <w:rFonts w:hint="default" w:ascii="Cambria" w:hAnsi="Cambria" w:cs="Cambria"/>
          <w:sz w:val="24"/>
          <w:szCs w:val="24"/>
          <w:lang w:val="en-US"/>
        </w:rPr>
        <w:t>Solution:</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1340"/>
        <w:gridCol w:w="637"/>
        <w:gridCol w:w="1305"/>
        <w:gridCol w:w="927"/>
        <w:gridCol w:w="1340"/>
        <w:gridCol w:w="801"/>
        <w:gridCol w:w="1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Date</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Particulars</w:t>
            </w:r>
          </w:p>
        </w:tc>
        <w:tc>
          <w:tcPr>
            <w:tcW w:w="63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w:t>
            </w:r>
          </w:p>
        </w:tc>
        <w:tc>
          <w:tcPr>
            <w:tcW w:w="130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amount</w:t>
            </w:r>
          </w:p>
        </w:tc>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Date</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Particulars</w:t>
            </w:r>
          </w:p>
        </w:tc>
        <w:tc>
          <w:tcPr>
            <w:tcW w:w="80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w:t>
            </w:r>
          </w:p>
        </w:tc>
        <w:tc>
          <w:tcPr>
            <w:tcW w:w="124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Amount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3</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Balance</w:t>
            </w:r>
          </w:p>
        </w:tc>
        <w:tc>
          <w:tcPr>
            <w:tcW w:w="63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B/d</w:t>
            </w:r>
          </w:p>
        </w:tc>
        <w:tc>
          <w:tcPr>
            <w:tcW w:w="130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12,500.00</w:t>
            </w:r>
          </w:p>
        </w:tc>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10 june</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Cash</w:t>
            </w:r>
          </w:p>
        </w:tc>
        <w:tc>
          <w:tcPr>
            <w:tcW w:w="80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1</w:t>
            </w:r>
          </w:p>
        </w:tc>
        <w:tc>
          <w:tcPr>
            <w:tcW w:w="124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19,000.00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28</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Sales</w:t>
            </w:r>
          </w:p>
        </w:tc>
        <w:tc>
          <w:tcPr>
            <w:tcW w:w="63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3</w:t>
            </w:r>
          </w:p>
        </w:tc>
        <w:tc>
          <w:tcPr>
            <w:tcW w:w="130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18,500.00</w:t>
            </w:r>
          </w:p>
        </w:tc>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15 june</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Returns inward</w:t>
            </w:r>
          </w:p>
        </w:tc>
        <w:tc>
          <w:tcPr>
            <w:tcW w:w="80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2</w:t>
            </w:r>
          </w:p>
        </w:tc>
        <w:tc>
          <w:tcPr>
            <w:tcW w:w="124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 xml:space="preserve">  6,200.00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June 29</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Sales</w:t>
            </w:r>
          </w:p>
        </w:tc>
        <w:tc>
          <w:tcPr>
            <w:tcW w:w="63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4</w:t>
            </w:r>
          </w:p>
        </w:tc>
        <w:tc>
          <w:tcPr>
            <w:tcW w:w="130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 xml:space="preserve">  1,500.00</w:t>
            </w:r>
          </w:p>
        </w:tc>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30 june</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Balance c/d</w:t>
            </w:r>
          </w:p>
        </w:tc>
        <w:tc>
          <w:tcPr>
            <w:tcW w:w="801" w:type="dxa"/>
          </w:tcPr>
          <w:p>
            <w:pPr>
              <w:widowControl w:val="0"/>
              <w:jc w:val="both"/>
              <w:rPr>
                <w:rFonts w:hint="default" w:ascii="Cambria" w:hAnsi="Cambria" w:cs="Cambria"/>
                <w:sz w:val="24"/>
                <w:szCs w:val="24"/>
                <w:vertAlign w:val="baseline"/>
                <w:lang w:val="en-US"/>
              </w:rPr>
            </w:pPr>
          </w:p>
        </w:tc>
        <w:tc>
          <w:tcPr>
            <w:tcW w:w="1245" w:type="dxa"/>
          </w:tcPr>
          <w:p>
            <w:pPr>
              <w:widowControl w:val="0"/>
              <w:ind w:firstLine="120" w:firstLineChars="5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7,300.00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jc w:val="both"/>
              <w:rPr>
                <w:rFonts w:hint="default" w:ascii="Cambria" w:hAnsi="Cambria" w:cs="Cambria"/>
                <w:sz w:val="24"/>
                <w:szCs w:val="24"/>
                <w:vertAlign w:val="baseline"/>
                <w:lang w:val="en-US"/>
              </w:rPr>
            </w:pPr>
          </w:p>
        </w:tc>
        <w:tc>
          <w:tcPr>
            <w:tcW w:w="1340" w:type="dxa"/>
          </w:tcPr>
          <w:p>
            <w:pPr>
              <w:widowControl w:val="0"/>
              <w:jc w:val="both"/>
              <w:rPr>
                <w:rFonts w:hint="default" w:ascii="Cambria" w:hAnsi="Cambria" w:cs="Cambria"/>
                <w:sz w:val="24"/>
                <w:szCs w:val="24"/>
                <w:vertAlign w:val="baseline"/>
                <w:lang w:val="en-US"/>
              </w:rPr>
            </w:pPr>
          </w:p>
        </w:tc>
        <w:tc>
          <w:tcPr>
            <w:tcW w:w="637" w:type="dxa"/>
          </w:tcPr>
          <w:p>
            <w:pPr>
              <w:widowControl w:val="0"/>
              <w:jc w:val="both"/>
              <w:rPr>
                <w:rFonts w:hint="default" w:ascii="Cambria" w:hAnsi="Cambria" w:cs="Cambria"/>
                <w:sz w:val="24"/>
                <w:szCs w:val="24"/>
                <w:vertAlign w:val="baseline"/>
                <w:lang w:val="en-US"/>
              </w:rPr>
            </w:pPr>
          </w:p>
        </w:tc>
        <w:tc>
          <w:tcPr>
            <w:tcW w:w="130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32,500.00</w:t>
            </w:r>
          </w:p>
        </w:tc>
        <w:tc>
          <w:tcPr>
            <w:tcW w:w="927" w:type="dxa"/>
          </w:tcPr>
          <w:p>
            <w:pPr>
              <w:widowControl w:val="0"/>
              <w:jc w:val="both"/>
              <w:rPr>
                <w:rFonts w:hint="default" w:ascii="Cambria" w:hAnsi="Cambria" w:cs="Cambria"/>
                <w:sz w:val="24"/>
                <w:szCs w:val="24"/>
                <w:vertAlign w:val="baseline"/>
                <w:lang w:val="en-US"/>
              </w:rPr>
            </w:pPr>
          </w:p>
        </w:tc>
        <w:tc>
          <w:tcPr>
            <w:tcW w:w="1340" w:type="dxa"/>
          </w:tcPr>
          <w:p>
            <w:pPr>
              <w:widowControl w:val="0"/>
              <w:jc w:val="both"/>
              <w:rPr>
                <w:rFonts w:hint="default" w:ascii="Cambria" w:hAnsi="Cambria" w:cs="Cambria"/>
                <w:sz w:val="24"/>
                <w:szCs w:val="24"/>
                <w:vertAlign w:val="baseline"/>
                <w:lang w:val="en-US"/>
              </w:rPr>
            </w:pPr>
          </w:p>
        </w:tc>
        <w:tc>
          <w:tcPr>
            <w:tcW w:w="801" w:type="dxa"/>
          </w:tcPr>
          <w:p>
            <w:pPr>
              <w:widowControl w:val="0"/>
              <w:jc w:val="both"/>
              <w:rPr>
                <w:rFonts w:hint="default" w:ascii="Cambria" w:hAnsi="Cambria" w:cs="Cambria"/>
                <w:sz w:val="24"/>
                <w:szCs w:val="24"/>
                <w:vertAlign w:val="baseline"/>
                <w:lang w:val="en-US"/>
              </w:rPr>
            </w:pPr>
          </w:p>
        </w:tc>
        <w:tc>
          <w:tcPr>
            <w:tcW w:w="124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32,500.00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July 1</w:t>
            </w:r>
          </w:p>
        </w:tc>
        <w:tc>
          <w:tcPr>
            <w:tcW w:w="134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Balance b/d</w:t>
            </w:r>
          </w:p>
        </w:tc>
        <w:tc>
          <w:tcPr>
            <w:tcW w:w="637" w:type="dxa"/>
          </w:tcPr>
          <w:p>
            <w:pPr>
              <w:widowControl w:val="0"/>
              <w:jc w:val="both"/>
              <w:rPr>
                <w:rFonts w:hint="default" w:ascii="Cambria" w:hAnsi="Cambria" w:cs="Cambria"/>
                <w:sz w:val="24"/>
                <w:szCs w:val="24"/>
                <w:vertAlign w:val="baseline"/>
                <w:lang w:val="en-US"/>
              </w:rPr>
            </w:pPr>
          </w:p>
        </w:tc>
        <w:tc>
          <w:tcPr>
            <w:tcW w:w="1305"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 xml:space="preserve">  7,300.00</w:t>
            </w:r>
          </w:p>
        </w:tc>
        <w:tc>
          <w:tcPr>
            <w:tcW w:w="927" w:type="dxa"/>
          </w:tcPr>
          <w:p>
            <w:pPr>
              <w:widowControl w:val="0"/>
              <w:jc w:val="both"/>
              <w:rPr>
                <w:rFonts w:hint="default" w:ascii="Cambria" w:hAnsi="Cambria" w:cs="Cambria"/>
                <w:sz w:val="24"/>
                <w:szCs w:val="24"/>
                <w:vertAlign w:val="baseline"/>
                <w:lang w:val="en-US"/>
              </w:rPr>
            </w:pPr>
          </w:p>
        </w:tc>
        <w:tc>
          <w:tcPr>
            <w:tcW w:w="1340" w:type="dxa"/>
          </w:tcPr>
          <w:p>
            <w:pPr>
              <w:widowControl w:val="0"/>
              <w:jc w:val="both"/>
              <w:rPr>
                <w:rFonts w:hint="default" w:ascii="Cambria" w:hAnsi="Cambria" w:cs="Cambria"/>
                <w:sz w:val="24"/>
                <w:szCs w:val="24"/>
                <w:vertAlign w:val="baseline"/>
                <w:lang w:val="en-US"/>
              </w:rPr>
            </w:pPr>
          </w:p>
        </w:tc>
        <w:tc>
          <w:tcPr>
            <w:tcW w:w="801" w:type="dxa"/>
          </w:tcPr>
          <w:p>
            <w:pPr>
              <w:widowControl w:val="0"/>
              <w:jc w:val="both"/>
              <w:rPr>
                <w:rFonts w:hint="default" w:ascii="Cambria" w:hAnsi="Cambria" w:cs="Cambria"/>
                <w:sz w:val="24"/>
                <w:szCs w:val="24"/>
                <w:vertAlign w:val="baseline"/>
                <w:lang w:val="en-US"/>
              </w:rPr>
            </w:pPr>
          </w:p>
        </w:tc>
        <w:tc>
          <w:tcPr>
            <w:tcW w:w="1245" w:type="dxa"/>
          </w:tcPr>
          <w:p>
            <w:pPr>
              <w:widowControl w:val="0"/>
              <w:jc w:val="both"/>
              <w:rPr>
                <w:rFonts w:hint="default" w:ascii="Cambria" w:hAnsi="Cambria" w:cs="Cambria"/>
                <w:sz w:val="24"/>
                <w:szCs w:val="24"/>
                <w:vertAlign w:val="baseline"/>
                <w:lang w:val="en-US"/>
              </w:rPr>
            </w:pPr>
          </w:p>
        </w:tc>
      </w:tr>
    </w:tbl>
    <w:p>
      <w:pPr>
        <w:rPr>
          <w:rFonts w:hint="default" w:ascii="Cambria" w:hAnsi="Cambria" w:cs="Cambria"/>
          <w:sz w:val="24"/>
          <w:szCs w:val="24"/>
          <w:lang w:val="en-US"/>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Evaluation</w:t>
            </w:r>
          </w:p>
        </w:tc>
        <w:tc>
          <w:tcPr>
            <w:tcW w:w="213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Asks pupils to explain the table computered above.</w:t>
            </w:r>
          </w:p>
        </w:tc>
        <w:tc>
          <w:tcPr>
            <w:tcW w:w="213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Pupils responds to the question.</w:t>
            </w:r>
          </w:p>
        </w:tc>
        <w:tc>
          <w:tcPr>
            <w:tcW w:w="213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understanding of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Conclusions</w:t>
            </w:r>
          </w:p>
        </w:tc>
        <w:tc>
          <w:tcPr>
            <w:tcW w:w="213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Rounds off lesson by checking the work done by the scholars, marking and making corrections where necessary.</w:t>
            </w:r>
          </w:p>
        </w:tc>
        <w:tc>
          <w:tcPr>
            <w:tcW w:w="213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Identify their mistakes and do the needful</w:t>
            </w:r>
          </w:p>
        </w:tc>
        <w:tc>
          <w:tcPr>
            <w:tcW w:w="213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For proper recognition of the concept.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Assignment  Home -fun</w:t>
            </w:r>
          </w:p>
        </w:tc>
        <w:tc>
          <w:tcPr>
            <w:tcW w:w="2130"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Ask pupils to solve the question on Page 149 of their textbooks and submit for marking</w:t>
            </w:r>
          </w:p>
        </w:tc>
        <w:tc>
          <w:tcPr>
            <w:tcW w:w="213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Solve the problem in their note books and submit before the next class for marking</w:t>
            </w:r>
          </w:p>
        </w:tc>
        <w:tc>
          <w:tcPr>
            <w:tcW w:w="2131" w:type="dxa"/>
          </w:tcPr>
          <w:p>
            <w:pPr>
              <w:widowControl w:val="0"/>
              <w:jc w:val="both"/>
              <w:rPr>
                <w:rFonts w:hint="default" w:ascii="Cambria" w:hAnsi="Cambria" w:cs="Cambria"/>
                <w:sz w:val="24"/>
                <w:szCs w:val="24"/>
                <w:vertAlign w:val="baseline"/>
                <w:lang w:val="en-US"/>
              </w:rPr>
            </w:pPr>
            <w:r>
              <w:rPr>
                <w:rFonts w:hint="default" w:ascii="Cambria" w:hAnsi="Cambria" w:cs="Cambria"/>
                <w:sz w:val="24"/>
                <w:szCs w:val="24"/>
                <w:vertAlign w:val="baseline"/>
                <w:lang w:val="en-US"/>
              </w:rPr>
              <w:t>To encourage onward study at home.</w:t>
            </w:r>
          </w:p>
        </w:tc>
      </w:tr>
    </w:tbl>
    <w:p>
      <w:pPr>
        <w:numPr>
          <w:ilvl w:val="0"/>
          <w:numId w:val="0"/>
        </w:numPr>
        <w:rPr>
          <w:rFonts w:hint="default" w:ascii="Cambria" w:hAnsi="Cambria" w:cs="Cambria"/>
          <w:sz w:val="24"/>
          <w:szCs w:val="24"/>
          <w:lang w:val="en-US"/>
        </w:rPr>
      </w:pPr>
      <w:r>
        <w:rPr>
          <w:rFonts w:hint="default" w:ascii="Cambria" w:hAnsi="Cambria" w:cs="Cambria"/>
          <w:sz w:val="24"/>
          <w:szCs w:val="24"/>
          <w:lang w:val="en-US"/>
        </w:rPr>
        <w:drawing>
          <wp:inline distT="0" distB="0" distL="114300" distR="114300">
            <wp:extent cx="1076325" cy="457200"/>
            <wp:effectExtent l="0" t="0" r="762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076325" cy="457200"/>
                    </a:xfrm>
                    <a:prstGeom prst="rect">
                      <a:avLst/>
                    </a:prstGeom>
                  </pic:spPr>
                </pic:pic>
              </a:graphicData>
            </a:graphic>
          </wp:inline>
        </w:drawing>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5</w:t>
      </w:r>
      <w:r>
        <w:rPr>
          <w:rFonts w:hint="default" w:ascii="Cambria" w:hAnsi="Cambria" w:cs="Cambria"/>
          <w:sz w:val="24"/>
          <w:szCs w:val="24"/>
          <w:vertAlign w:val="superscript"/>
          <w:lang w:val="en-US"/>
        </w:rPr>
        <w:t>TH</w:t>
      </w:r>
      <w:r>
        <w:rPr>
          <w:rFonts w:hint="default" w:ascii="Cambria" w:hAnsi="Cambria" w:cs="Cambria"/>
          <w:sz w:val="24"/>
          <w:szCs w:val="24"/>
          <w:lang w:val="en-US"/>
        </w:rPr>
        <w:t xml:space="preserve"> May 2023</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Deputy Head Instructor Admin</w:t>
      </w:r>
    </w:p>
    <w:p>
      <w:pPr>
        <w:numPr>
          <w:ilvl w:val="0"/>
          <w:numId w:val="0"/>
        </w:numPr>
        <w:rPr>
          <w:rFonts w:hint="default" w:ascii="Cambria" w:hAnsi="Cambria" w:cs="Cambria"/>
          <w:sz w:val="24"/>
          <w:szCs w:val="24"/>
          <w:lang w:val="en-US"/>
        </w:rPr>
      </w:pPr>
      <w:r>
        <w:rPr>
          <w:rFonts w:hint="default" w:ascii="Cambria" w:hAnsi="Cambria" w:cs="Cambria"/>
          <w:sz w:val="24"/>
          <w:szCs w:val="24"/>
          <w:lang w:val="en-US"/>
        </w:rPr>
        <w:t xml:space="preserve">NB: APPROVED!  </w:t>
      </w:r>
    </w:p>
    <w:p>
      <w:pPr>
        <w:rPr>
          <w:rFonts w:hint="default" w:ascii="Cambria" w:hAnsi="Cambria" w:cs="Cambria"/>
          <w:sz w:val="24"/>
          <w:szCs w:val="24"/>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90C983"/>
    <w:multiLevelType w:val="singleLevel"/>
    <w:tmpl w:val="9190C983"/>
    <w:lvl w:ilvl="0" w:tentative="0">
      <w:start w:val="1"/>
      <w:numFmt w:val="decimal"/>
      <w:suff w:val="space"/>
      <w:lvlText w:val="%1."/>
      <w:lvlJc w:val="left"/>
      <w:pPr>
        <w:ind w:left="52" w:leftChars="0" w:firstLine="0" w:firstLineChars="0"/>
      </w:pPr>
    </w:lvl>
  </w:abstractNum>
  <w:abstractNum w:abstractNumId="1">
    <w:nsid w:val="981D6E44"/>
    <w:multiLevelType w:val="singleLevel"/>
    <w:tmpl w:val="981D6E44"/>
    <w:lvl w:ilvl="0" w:tentative="0">
      <w:start w:val="1"/>
      <w:numFmt w:val="decimal"/>
      <w:suff w:val="space"/>
      <w:lvlText w:val="%1."/>
      <w:lvlJc w:val="left"/>
    </w:lvl>
  </w:abstractNum>
  <w:abstractNum w:abstractNumId="2">
    <w:nsid w:val="0D34433F"/>
    <w:multiLevelType w:val="singleLevel"/>
    <w:tmpl w:val="0D34433F"/>
    <w:lvl w:ilvl="0" w:tentative="0">
      <w:start w:val="1"/>
      <w:numFmt w:val="decimal"/>
      <w:suff w:val="space"/>
      <w:lvlText w:val="%1."/>
      <w:lvlJc w:val="left"/>
    </w:lvl>
  </w:abstractNum>
  <w:abstractNum w:abstractNumId="3">
    <w:nsid w:val="19E286F7"/>
    <w:multiLevelType w:val="singleLevel"/>
    <w:tmpl w:val="19E286F7"/>
    <w:lvl w:ilvl="0" w:tentative="0">
      <w:start w:val="1"/>
      <w:numFmt w:val="decimal"/>
      <w:suff w:val="space"/>
      <w:lvlText w:val="%1."/>
      <w:lvlJc w:val="left"/>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AA3ECD"/>
    <w:rsid w:val="101B16C4"/>
    <w:rsid w:val="5EAA3E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2023-04-20T10:38:00Z</dcterms:created>
  <dc:creator>ERIS</dc:creator>
  <cp:lastModifiedBy>Benjamin Joseph</cp:lastModifiedBy>
  <dcterms:modified xsi:type="dcterms:W3CDTF">2023-05-30T15:41:51Z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5A06EC2EE3E34B109B8ACBB31FE56B2C</vt:lpwstr>
  </property>
</Properties>
</file>