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7E52" w:rsidRPr="00EF4EE9" w:rsidRDefault="006E0447">
      <w:r>
        <w:rPr>
          <w:u w:val="single"/>
        </w:rPr>
        <w:t>Lesson plan/ note for week</w:t>
      </w:r>
      <w:r w:rsidR="00EF4EE9">
        <w:rPr>
          <w:u w:val="single"/>
        </w:rPr>
        <w:t xml:space="preserve"> 3 ending, 27</w:t>
      </w:r>
      <w:r w:rsidR="00EF4EE9" w:rsidRPr="00EF4EE9">
        <w:rPr>
          <w:u w:val="single"/>
          <w:vertAlign w:val="superscript"/>
        </w:rPr>
        <w:t>th</w:t>
      </w:r>
      <w:r w:rsidR="00EF4EE9">
        <w:rPr>
          <w:u w:val="single"/>
        </w:rPr>
        <w:t xml:space="preserve"> January,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13CA5" w:rsidTr="00AE4A91">
        <w:tc>
          <w:tcPr>
            <w:tcW w:w="3116" w:type="dxa"/>
          </w:tcPr>
          <w:p w:rsidR="00313CA5" w:rsidRDefault="00D91F4C">
            <w:r>
              <w:t>Term</w:t>
            </w:r>
          </w:p>
        </w:tc>
        <w:tc>
          <w:tcPr>
            <w:tcW w:w="3117" w:type="dxa"/>
          </w:tcPr>
          <w:p w:rsidR="00313CA5" w:rsidRDefault="00F42025">
            <w:r>
              <w:t>2</w:t>
            </w:r>
            <w:r w:rsidRPr="00F42025"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 w:rsidR="00313CA5" w:rsidTr="00AE4A91">
        <w:tc>
          <w:tcPr>
            <w:tcW w:w="3116" w:type="dxa"/>
          </w:tcPr>
          <w:p w:rsidR="00313CA5" w:rsidRDefault="00D91F4C">
            <w:r>
              <w:t>Week</w:t>
            </w:r>
          </w:p>
        </w:tc>
        <w:tc>
          <w:tcPr>
            <w:tcW w:w="3117" w:type="dxa"/>
          </w:tcPr>
          <w:p w:rsidR="00313CA5" w:rsidRDefault="005F7C39">
            <w:r>
              <w:t>Week 3 and 4</w:t>
            </w:r>
          </w:p>
        </w:tc>
      </w:tr>
      <w:tr w:rsidR="00313CA5" w:rsidTr="00AE4A91">
        <w:tc>
          <w:tcPr>
            <w:tcW w:w="3116" w:type="dxa"/>
          </w:tcPr>
          <w:p w:rsidR="00313CA5" w:rsidRDefault="00D91F4C">
            <w:r>
              <w:t>Date</w:t>
            </w:r>
          </w:p>
        </w:tc>
        <w:tc>
          <w:tcPr>
            <w:tcW w:w="3117" w:type="dxa"/>
          </w:tcPr>
          <w:p w:rsidR="00313CA5" w:rsidRDefault="00302E5A">
            <w:r>
              <w:t>24</w:t>
            </w:r>
            <w:r w:rsidRPr="00302E5A">
              <w:rPr>
                <w:vertAlign w:val="superscript"/>
              </w:rPr>
              <w:t>th</w:t>
            </w:r>
            <w:r>
              <w:t>/26</w:t>
            </w:r>
            <w:r w:rsidRPr="00302E5A">
              <w:rPr>
                <w:vertAlign w:val="superscript"/>
              </w:rPr>
              <w:t>th</w:t>
            </w:r>
            <w:r>
              <w:t xml:space="preserve"> January, 2023</w:t>
            </w:r>
          </w:p>
        </w:tc>
      </w:tr>
      <w:tr w:rsidR="007D398C" w:rsidTr="00AE4A91">
        <w:tc>
          <w:tcPr>
            <w:tcW w:w="3116" w:type="dxa"/>
          </w:tcPr>
          <w:p w:rsidR="007D398C" w:rsidRDefault="00BD7B24">
            <w:r>
              <w:t>Class</w:t>
            </w:r>
          </w:p>
        </w:tc>
        <w:tc>
          <w:tcPr>
            <w:tcW w:w="3117" w:type="dxa"/>
          </w:tcPr>
          <w:p w:rsidR="007D398C" w:rsidRDefault="006C6E6E">
            <w:r>
              <w:t>JSS 1</w:t>
            </w:r>
          </w:p>
        </w:tc>
      </w:tr>
      <w:tr w:rsidR="006465AD" w:rsidTr="00AE4A91">
        <w:tc>
          <w:tcPr>
            <w:tcW w:w="3116" w:type="dxa"/>
          </w:tcPr>
          <w:p w:rsidR="006465AD" w:rsidRDefault="00BD7B24">
            <w:r>
              <w:t>Subject</w:t>
            </w:r>
          </w:p>
        </w:tc>
        <w:tc>
          <w:tcPr>
            <w:tcW w:w="3117" w:type="dxa"/>
          </w:tcPr>
          <w:p w:rsidR="006465AD" w:rsidRDefault="006C6E6E">
            <w:r>
              <w:t>Basic science</w:t>
            </w:r>
          </w:p>
        </w:tc>
      </w:tr>
      <w:tr w:rsidR="00751A96" w:rsidTr="00AE4A91">
        <w:tc>
          <w:tcPr>
            <w:tcW w:w="3116" w:type="dxa"/>
          </w:tcPr>
          <w:p w:rsidR="00751A96" w:rsidRDefault="00BD7B24">
            <w:r>
              <w:t>Topic</w:t>
            </w:r>
          </w:p>
        </w:tc>
        <w:tc>
          <w:tcPr>
            <w:tcW w:w="3117" w:type="dxa"/>
          </w:tcPr>
          <w:p w:rsidR="00751A96" w:rsidRDefault="00703FA4">
            <w:r>
              <w:t>Energy and society</w:t>
            </w:r>
          </w:p>
        </w:tc>
      </w:tr>
      <w:tr w:rsidR="00751A96" w:rsidTr="00AE4A91">
        <w:tc>
          <w:tcPr>
            <w:tcW w:w="3116" w:type="dxa"/>
          </w:tcPr>
          <w:p w:rsidR="00751A96" w:rsidRDefault="007C2DE4">
            <w:r>
              <w:t>Sub-topic</w:t>
            </w:r>
          </w:p>
        </w:tc>
        <w:tc>
          <w:tcPr>
            <w:tcW w:w="3117" w:type="dxa"/>
          </w:tcPr>
          <w:p w:rsidR="00751A96" w:rsidRDefault="00703FA4">
            <w:r>
              <w:t>Importance of energy</w:t>
            </w:r>
            <w:r w:rsidR="00B768FC">
              <w:t xml:space="preserve"> to the society</w:t>
            </w:r>
          </w:p>
        </w:tc>
      </w:tr>
      <w:tr w:rsidR="00751A96" w:rsidTr="00AE4A91">
        <w:tc>
          <w:tcPr>
            <w:tcW w:w="3116" w:type="dxa"/>
          </w:tcPr>
          <w:p w:rsidR="00751A96" w:rsidRDefault="007C2DE4">
            <w:r>
              <w:t>Period</w:t>
            </w:r>
          </w:p>
        </w:tc>
        <w:tc>
          <w:tcPr>
            <w:tcW w:w="3117" w:type="dxa"/>
          </w:tcPr>
          <w:p w:rsidR="00751A96" w:rsidRDefault="0001123E">
            <w:r>
              <w:t>3</w:t>
            </w:r>
            <w:r w:rsidRPr="00167375">
              <w:rPr>
                <w:vertAlign w:val="superscript"/>
              </w:rPr>
              <w:t>rd</w:t>
            </w:r>
            <w:r w:rsidR="00167375">
              <w:t>/4th</w:t>
            </w:r>
          </w:p>
        </w:tc>
      </w:tr>
      <w:tr w:rsidR="00751A96" w:rsidTr="00AE4A91">
        <w:tc>
          <w:tcPr>
            <w:tcW w:w="3116" w:type="dxa"/>
          </w:tcPr>
          <w:p w:rsidR="00751A96" w:rsidRDefault="007C2DE4">
            <w:r>
              <w:t>Time</w:t>
            </w:r>
          </w:p>
        </w:tc>
        <w:tc>
          <w:tcPr>
            <w:tcW w:w="3117" w:type="dxa"/>
          </w:tcPr>
          <w:p w:rsidR="00751A96" w:rsidRDefault="00167375">
            <w:r>
              <w:t>9:30-10:10am</w:t>
            </w:r>
          </w:p>
        </w:tc>
      </w:tr>
      <w:tr w:rsidR="0051420B" w:rsidTr="00AE4A91">
        <w:tc>
          <w:tcPr>
            <w:tcW w:w="3116" w:type="dxa"/>
          </w:tcPr>
          <w:p w:rsidR="0051420B" w:rsidRDefault="007C2DE4">
            <w:r>
              <w:t>Duration</w:t>
            </w:r>
          </w:p>
        </w:tc>
        <w:tc>
          <w:tcPr>
            <w:tcW w:w="3117" w:type="dxa"/>
          </w:tcPr>
          <w:p w:rsidR="0051420B" w:rsidRDefault="008E70C0">
            <w:r>
              <w:t>40 minutes</w:t>
            </w:r>
          </w:p>
        </w:tc>
      </w:tr>
      <w:tr w:rsidR="0095652D" w:rsidTr="00AE4A91">
        <w:tc>
          <w:tcPr>
            <w:tcW w:w="3116" w:type="dxa"/>
          </w:tcPr>
          <w:p w:rsidR="0095652D" w:rsidRDefault="007C2DE4">
            <w:r>
              <w:t>Number in class</w:t>
            </w:r>
          </w:p>
        </w:tc>
        <w:tc>
          <w:tcPr>
            <w:tcW w:w="3117" w:type="dxa"/>
          </w:tcPr>
          <w:p w:rsidR="0095652D" w:rsidRDefault="00733D8B">
            <w:r>
              <w:t>Seventeen</w:t>
            </w:r>
          </w:p>
        </w:tc>
      </w:tr>
      <w:tr w:rsidR="0095652D" w:rsidTr="00AE4A91">
        <w:tc>
          <w:tcPr>
            <w:tcW w:w="3116" w:type="dxa"/>
          </w:tcPr>
          <w:p w:rsidR="0095652D" w:rsidRDefault="007C2DE4">
            <w:r>
              <w:t>Average age</w:t>
            </w:r>
          </w:p>
        </w:tc>
        <w:tc>
          <w:tcPr>
            <w:tcW w:w="3117" w:type="dxa"/>
          </w:tcPr>
          <w:p w:rsidR="0095652D" w:rsidRDefault="00733D8B">
            <w:r>
              <w:t>11 years</w:t>
            </w:r>
          </w:p>
        </w:tc>
      </w:tr>
      <w:tr w:rsidR="0095652D" w:rsidTr="00AE4A91">
        <w:tc>
          <w:tcPr>
            <w:tcW w:w="3116" w:type="dxa"/>
          </w:tcPr>
          <w:p w:rsidR="0095652D" w:rsidRDefault="007C2DE4">
            <w:r>
              <w:t>Sex</w:t>
            </w:r>
          </w:p>
        </w:tc>
        <w:tc>
          <w:tcPr>
            <w:tcW w:w="3117" w:type="dxa"/>
          </w:tcPr>
          <w:p w:rsidR="0095652D" w:rsidRDefault="000439EC">
            <w:r>
              <w:t>Mixed</w:t>
            </w:r>
          </w:p>
        </w:tc>
      </w:tr>
      <w:tr w:rsidR="0095652D" w:rsidTr="00AE4A91">
        <w:tc>
          <w:tcPr>
            <w:tcW w:w="3116" w:type="dxa"/>
          </w:tcPr>
          <w:p w:rsidR="0095652D" w:rsidRDefault="007C2DE4">
            <w:r>
              <w:t>Specific objectives</w:t>
            </w:r>
          </w:p>
        </w:tc>
        <w:tc>
          <w:tcPr>
            <w:tcW w:w="3117" w:type="dxa"/>
          </w:tcPr>
          <w:p w:rsidR="0095652D" w:rsidRDefault="000439EC">
            <w:r>
              <w:t>By the end of the lesson, the students should be able to:</w:t>
            </w:r>
          </w:p>
          <w:p w:rsidR="00511CD6" w:rsidRDefault="00511CD6" w:rsidP="00511CD6">
            <w:r>
              <w:t>1.List the sources of energy</w:t>
            </w:r>
            <w:r w:rsidR="009F4863">
              <w:t>.</w:t>
            </w:r>
          </w:p>
          <w:p w:rsidR="00511CD6" w:rsidRDefault="00511CD6" w:rsidP="00511CD6">
            <w:r>
              <w:t>2.</w:t>
            </w:r>
            <w:r w:rsidR="00BF5890">
              <w:t xml:space="preserve">Explain the impact of insufficient energy </w:t>
            </w:r>
            <w:r w:rsidR="009F4863">
              <w:t>on the society.</w:t>
            </w:r>
          </w:p>
          <w:p w:rsidR="009F4863" w:rsidRDefault="009F4863" w:rsidP="00511CD6">
            <w:r>
              <w:t xml:space="preserve">3.State the importance of </w:t>
            </w:r>
            <w:r w:rsidR="00B768FC">
              <w:t>energy to the society.</w:t>
            </w:r>
          </w:p>
        </w:tc>
      </w:tr>
      <w:tr w:rsidR="0095652D" w:rsidTr="00AE4A91">
        <w:tc>
          <w:tcPr>
            <w:tcW w:w="3116" w:type="dxa"/>
          </w:tcPr>
          <w:p w:rsidR="0095652D" w:rsidRDefault="007C2DE4">
            <w:r>
              <w:t>Rationale</w:t>
            </w:r>
          </w:p>
        </w:tc>
        <w:tc>
          <w:tcPr>
            <w:tcW w:w="3117" w:type="dxa"/>
          </w:tcPr>
          <w:p w:rsidR="0095652D" w:rsidRDefault="008A53FE">
            <w:r>
              <w:t xml:space="preserve">To enable students understand the impact of insufficient energy as well as the importance of energy </w:t>
            </w:r>
            <w:r w:rsidR="000B6C73">
              <w:t xml:space="preserve">to </w:t>
            </w:r>
            <w:r>
              <w:t xml:space="preserve">the </w:t>
            </w:r>
            <w:r w:rsidR="000B6C73">
              <w:t>society.</w:t>
            </w:r>
          </w:p>
        </w:tc>
      </w:tr>
      <w:tr w:rsidR="0095652D" w:rsidTr="00AE4A91">
        <w:tc>
          <w:tcPr>
            <w:tcW w:w="3116" w:type="dxa"/>
          </w:tcPr>
          <w:p w:rsidR="0095652D" w:rsidRDefault="007C2DE4">
            <w:r>
              <w:t>Previous knowledge</w:t>
            </w:r>
          </w:p>
        </w:tc>
        <w:tc>
          <w:tcPr>
            <w:tcW w:w="3117" w:type="dxa"/>
          </w:tcPr>
          <w:p w:rsidR="0095652D" w:rsidRDefault="000B6C73">
            <w:r>
              <w:t>Students are familiar with the sources of energy.</w:t>
            </w:r>
          </w:p>
        </w:tc>
      </w:tr>
      <w:tr w:rsidR="0095652D" w:rsidTr="00AE4A91">
        <w:tc>
          <w:tcPr>
            <w:tcW w:w="3116" w:type="dxa"/>
          </w:tcPr>
          <w:p w:rsidR="0095652D" w:rsidRDefault="007C2DE4">
            <w:r>
              <w:t>Instructional resource</w:t>
            </w:r>
          </w:p>
        </w:tc>
        <w:tc>
          <w:tcPr>
            <w:tcW w:w="3117" w:type="dxa"/>
          </w:tcPr>
          <w:p w:rsidR="0095652D" w:rsidRDefault="00074DB2">
            <w:r>
              <w:t>Picture and charts from textbook</w:t>
            </w:r>
            <w:r w:rsidR="00272CD6">
              <w:t>.</w:t>
            </w:r>
          </w:p>
        </w:tc>
      </w:tr>
      <w:tr w:rsidR="00874062" w:rsidTr="00AE4A91">
        <w:tc>
          <w:tcPr>
            <w:tcW w:w="3116" w:type="dxa"/>
          </w:tcPr>
          <w:p w:rsidR="00874062" w:rsidRDefault="005F7C39">
            <w:r>
              <w:t>Reference material</w:t>
            </w:r>
          </w:p>
        </w:tc>
        <w:tc>
          <w:tcPr>
            <w:tcW w:w="3117" w:type="dxa"/>
          </w:tcPr>
          <w:p w:rsidR="00874062" w:rsidRDefault="00272CD6">
            <w:r>
              <w:t>Excellence in Basic Science and Technology for JSS 1</w:t>
            </w:r>
            <w:r w:rsidR="00D42889">
              <w:t xml:space="preserve"> by Olushola Felix Bello et al.</w:t>
            </w:r>
          </w:p>
        </w:tc>
      </w:tr>
    </w:tbl>
    <w:p w:rsidR="00AE4A91" w:rsidRDefault="00AE4A91"/>
    <w:p w:rsidR="00172D99" w:rsidRDefault="006E0447">
      <w:r>
        <w:rPr>
          <w:u w:val="single"/>
        </w:rPr>
        <w:t>LESSON DEVELOPMENT</w:t>
      </w:r>
    </w:p>
    <w:p w:rsidR="006E0447" w:rsidRPr="006E0447" w:rsidRDefault="006E04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A41E62" w:rsidTr="00A41E62">
        <w:tc>
          <w:tcPr>
            <w:tcW w:w="2336" w:type="dxa"/>
          </w:tcPr>
          <w:p w:rsidR="00A41E62" w:rsidRDefault="002A6D5E">
            <w:r>
              <w:t>Steps</w:t>
            </w:r>
          </w:p>
        </w:tc>
        <w:tc>
          <w:tcPr>
            <w:tcW w:w="2338" w:type="dxa"/>
          </w:tcPr>
          <w:p w:rsidR="00A41E62" w:rsidRDefault="002A6D5E">
            <w:r>
              <w:t>Teacher’s Activities</w:t>
            </w:r>
          </w:p>
        </w:tc>
        <w:tc>
          <w:tcPr>
            <w:tcW w:w="2338" w:type="dxa"/>
          </w:tcPr>
          <w:p w:rsidR="00A41E62" w:rsidRDefault="004A1A2B">
            <w:r>
              <w:t>Students’ Activities</w:t>
            </w:r>
          </w:p>
        </w:tc>
        <w:tc>
          <w:tcPr>
            <w:tcW w:w="2338" w:type="dxa"/>
          </w:tcPr>
          <w:p w:rsidR="00A41E62" w:rsidRDefault="004A1A2B">
            <w:r>
              <w:t>Learning Point</w:t>
            </w:r>
          </w:p>
        </w:tc>
      </w:tr>
      <w:tr w:rsidR="00A41E62" w:rsidTr="00A41E62">
        <w:tc>
          <w:tcPr>
            <w:tcW w:w="2336" w:type="dxa"/>
          </w:tcPr>
          <w:p w:rsidR="00A41E62" w:rsidRDefault="005054B9">
            <w:r>
              <w:t>Introduction</w:t>
            </w:r>
          </w:p>
        </w:tc>
        <w:tc>
          <w:tcPr>
            <w:tcW w:w="2338" w:type="dxa"/>
          </w:tcPr>
          <w:p w:rsidR="00A41E62" w:rsidRDefault="00BD40B0">
            <w:r>
              <w:t>Teacher revises the previous lesson</w:t>
            </w:r>
          </w:p>
        </w:tc>
        <w:tc>
          <w:tcPr>
            <w:tcW w:w="2338" w:type="dxa"/>
          </w:tcPr>
          <w:p w:rsidR="00A41E62" w:rsidRDefault="007620A9">
            <w:r>
              <w:t>Students pay attention</w:t>
            </w:r>
          </w:p>
        </w:tc>
        <w:tc>
          <w:tcPr>
            <w:tcW w:w="2338" w:type="dxa"/>
          </w:tcPr>
          <w:p w:rsidR="00A41E62" w:rsidRDefault="007620A9">
            <w:r>
              <w:t>To arouse students’ interest</w:t>
            </w:r>
          </w:p>
        </w:tc>
      </w:tr>
      <w:tr w:rsidR="00A41E62" w:rsidTr="00A41E62">
        <w:tc>
          <w:tcPr>
            <w:tcW w:w="2336" w:type="dxa"/>
          </w:tcPr>
          <w:p w:rsidR="00A41E62" w:rsidRDefault="005054B9">
            <w:r>
              <w:t>Step I</w:t>
            </w:r>
          </w:p>
        </w:tc>
        <w:tc>
          <w:tcPr>
            <w:tcW w:w="2338" w:type="dxa"/>
          </w:tcPr>
          <w:p w:rsidR="00A41E62" w:rsidRDefault="007E70B5">
            <w:r>
              <w:t>Teacher asks students to list the sources of energy</w:t>
            </w:r>
          </w:p>
        </w:tc>
        <w:tc>
          <w:tcPr>
            <w:tcW w:w="2338" w:type="dxa"/>
          </w:tcPr>
          <w:p w:rsidR="00A41E62" w:rsidRDefault="00A83081">
            <w:r>
              <w:t>Students respond to teacher’s question</w:t>
            </w:r>
          </w:p>
        </w:tc>
        <w:tc>
          <w:tcPr>
            <w:tcW w:w="2338" w:type="dxa"/>
          </w:tcPr>
          <w:p w:rsidR="00A41E62" w:rsidRDefault="00A83081">
            <w:r>
              <w:t>To encourage critical thinking</w:t>
            </w:r>
          </w:p>
        </w:tc>
      </w:tr>
      <w:tr w:rsidR="00D62760" w:rsidTr="00A41E62">
        <w:tc>
          <w:tcPr>
            <w:tcW w:w="2336" w:type="dxa"/>
          </w:tcPr>
          <w:p w:rsidR="00D62760" w:rsidRDefault="005054B9">
            <w:r>
              <w:lastRenderedPageBreak/>
              <w:t>Step II</w:t>
            </w:r>
          </w:p>
        </w:tc>
        <w:tc>
          <w:tcPr>
            <w:tcW w:w="2338" w:type="dxa"/>
          </w:tcPr>
          <w:p w:rsidR="00D62760" w:rsidRDefault="00110892">
            <w:r>
              <w:t>Teacher explains the impact of insufficient energy on the society</w:t>
            </w:r>
          </w:p>
        </w:tc>
        <w:tc>
          <w:tcPr>
            <w:tcW w:w="2338" w:type="dxa"/>
          </w:tcPr>
          <w:p w:rsidR="00D62760" w:rsidRDefault="00110892">
            <w:r>
              <w:t xml:space="preserve">Students pay attention to teacher’s </w:t>
            </w:r>
            <w:r w:rsidR="00DD709F">
              <w:t>explanation</w:t>
            </w:r>
          </w:p>
        </w:tc>
        <w:tc>
          <w:tcPr>
            <w:tcW w:w="2338" w:type="dxa"/>
          </w:tcPr>
          <w:p w:rsidR="00D62760" w:rsidRDefault="00DD709F">
            <w:r>
              <w:t>To keep students focus on the lesson</w:t>
            </w:r>
          </w:p>
        </w:tc>
      </w:tr>
      <w:tr w:rsidR="00E305BB" w:rsidTr="00A41E62">
        <w:tc>
          <w:tcPr>
            <w:tcW w:w="2336" w:type="dxa"/>
          </w:tcPr>
          <w:p w:rsidR="00E305BB" w:rsidRDefault="00CD4763">
            <w:r>
              <w:t>Step III</w:t>
            </w:r>
          </w:p>
        </w:tc>
        <w:tc>
          <w:tcPr>
            <w:tcW w:w="2338" w:type="dxa"/>
          </w:tcPr>
          <w:p w:rsidR="00E305BB" w:rsidRDefault="0002180B">
            <w:r>
              <w:t xml:space="preserve">Teacher guides students to state the </w:t>
            </w:r>
            <w:r w:rsidR="00B36B52">
              <w:t>importance of energy to the society. Teacher explains the importance of energy to the society</w:t>
            </w:r>
          </w:p>
        </w:tc>
        <w:tc>
          <w:tcPr>
            <w:tcW w:w="2338" w:type="dxa"/>
          </w:tcPr>
          <w:p w:rsidR="00E305BB" w:rsidRDefault="00C664BD">
            <w:r>
              <w:t>Students take part in class discussion</w:t>
            </w:r>
          </w:p>
        </w:tc>
        <w:tc>
          <w:tcPr>
            <w:tcW w:w="2338" w:type="dxa"/>
          </w:tcPr>
          <w:p w:rsidR="00E305BB" w:rsidRDefault="00C664BD">
            <w:r>
              <w:t>To encourage active participation in classroom</w:t>
            </w:r>
          </w:p>
        </w:tc>
      </w:tr>
      <w:tr w:rsidR="00E305BB" w:rsidTr="00A41E62">
        <w:tc>
          <w:tcPr>
            <w:tcW w:w="2336" w:type="dxa"/>
          </w:tcPr>
          <w:p w:rsidR="00E305BB" w:rsidRDefault="00CD4763">
            <w:r>
              <w:t>Board summary</w:t>
            </w:r>
          </w:p>
        </w:tc>
        <w:tc>
          <w:tcPr>
            <w:tcW w:w="2338" w:type="dxa"/>
          </w:tcPr>
          <w:p w:rsidR="00E305BB" w:rsidRDefault="009F3C4F">
            <w:r>
              <w:rPr>
                <w:u w:val="single"/>
              </w:rPr>
              <w:t>Energy and society</w:t>
            </w:r>
          </w:p>
          <w:p w:rsidR="00126684" w:rsidRDefault="00126684">
            <w:r>
              <w:rPr>
                <w:u w:val="single"/>
              </w:rPr>
              <w:t>Impact of insufficient energy on the society</w:t>
            </w:r>
          </w:p>
          <w:p w:rsidR="00334914" w:rsidRDefault="00334914">
            <w:r>
              <w:t xml:space="preserve">   Nigeria had difficulty producing sufficient power for its increasing population.</w:t>
            </w:r>
            <w:r w:rsidR="00761AE8">
              <w:t xml:space="preserve"> The problems are:</w:t>
            </w:r>
          </w:p>
          <w:p w:rsidR="00761AE8" w:rsidRDefault="00761AE8">
            <w:r>
              <w:t>1.Inadequate gas supplies</w:t>
            </w:r>
            <w:r w:rsidR="00AF11AD">
              <w:t xml:space="preserve"> to power plants.</w:t>
            </w:r>
          </w:p>
          <w:p w:rsidR="00AF11AD" w:rsidRDefault="00AF11AD">
            <w:r>
              <w:t xml:space="preserve">2.Insufficient capacity for power </w:t>
            </w:r>
            <w:r w:rsidR="006C0E1D">
              <w:t>generation.</w:t>
            </w:r>
          </w:p>
          <w:p w:rsidR="006C0E1D" w:rsidRDefault="006C0E1D">
            <w:r>
              <w:t>3.Insufficient power distribution</w:t>
            </w:r>
          </w:p>
          <w:p w:rsidR="00DB32A1" w:rsidRDefault="009E78CD">
            <w:r>
              <w:t xml:space="preserve">     These problems has affected the industrial, technological and economic activity</w:t>
            </w:r>
            <w:r w:rsidR="00F8761F">
              <w:t xml:space="preserve"> of the society. For example, if there is scarcity of fuel, </w:t>
            </w:r>
            <w:r w:rsidR="00765CA5">
              <w:t xml:space="preserve">many production companies who depend on fuel for production </w:t>
            </w:r>
            <w:r w:rsidR="00596FF3">
              <w:t xml:space="preserve">will not be able to produce. The few </w:t>
            </w:r>
            <w:r w:rsidR="002010B2">
              <w:t xml:space="preserve">of them who are lucky to get fuel </w:t>
            </w:r>
            <w:r w:rsidR="00375DD3">
              <w:t xml:space="preserve">for production will increase the price of their produce and everyone </w:t>
            </w:r>
            <w:r w:rsidR="00DB32A1">
              <w:t>in the society will feel the impact.</w:t>
            </w:r>
          </w:p>
          <w:p w:rsidR="00DB32A1" w:rsidRDefault="00DB32A1">
            <w:r>
              <w:t xml:space="preserve">   </w:t>
            </w:r>
            <w:r w:rsidR="00FA0168">
              <w:t xml:space="preserve"> Many Nigerians rely on electricity for power </w:t>
            </w:r>
            <w:r w:rsidR="0081382C">
              <w:t xml:space="preserve">supply. Many  young people who have </w:t>
            </w:r>
            <w:r w:rsidR="00E52F03">
              <w:t xml:space="preserve">been trained for technical </w:t>
            </w:r>
            <w:r w:rsidR="00E52F03">
              <w:lastRenderedPageBreak/>
              <w:t xml:space="preserve">and engineering jobs </w:t>
            </w:r>
            <w:r w:rsidR="00452060">
              <w:t xml:space="preserve">such as welders, electricians, </w:t>
            </w:r>
            <w:r w:rsidR="00316ABC">
              <w:t xml:space="preserve">etc. </w:t>
            </w:r>
            <w:r w:rsidR="00556C03">
              <w:t>lo</w:t>
            </w:r>
            <w:r w:rsidR="00452060">
              <w:t xml:space="preserve">ok for </w:t>
            </w:r>
            <w:r w:rsidR="00556C03">
              <w:t xml:space="preserve">other employment opportunities since </w:t>
            </w:r>
            <w:r w:rsidR="000E410F">
              <w:t xml:space="preserve">these careers depend on electricity and there </w:t>
            </w:r>
            <w:r w:rsidR="004D13B3">
              <w:t>is frequent power shortage</w:t>
            </w:r>
            <w:r w:rsidR="002E391E">
              <w:t>.</w:t>
            </w:r>
          </w:p>
          <w:p w:rsidR="002E391E" w:rsidRDefault="002E391E"/>
          <w:p w:rsidR="002E391E" w:rsidRDefault="002E391E">
            <w:r>
              <w:t xml:space="preserve">  </w:t>
            </w:r>
            <w:r>
              <w:rPr>
                <w:u w:val="single"/>
              </w:rPr>
              <w:t>Importance of energy to the society</w:t>
            </w:r>
          </w:p>
          <w:p w:rsidR="002E391E" w:rsidRDefault="002E391E">
            <w:r>
              <w:t xml:space="preserve">1.Energy is used </w:t>
            </w:r>
            <w:r w:rsidR="00425ABB">
              <w:t xml:space="preserve">in industries to manufacture </w:t>
            </w:r>
            <w:r w:rsidR="00C92F71">
              <w:t>useful goods.</w:t>
            </w:r>
          </w:p>
          <w:p w:rsidR="00C92F71" w:rsidRDefault="00C92F71">
            <w:r>
              <w:t xml:space="preserve">2.It is required </w:t>
            </w:r>
            <w:r w:rsidR="000A1722">
              <w:t>for communication.</w:t>
            </w:r>
          </w:p>
          <w:p w:rsidR="000A1722" w:rsidRDefault="000A1722">
            <w:r>
              <w:t>3.It is important for all means of transportation.</w:t>
            </w:r>
          </w:p>
          <w:p w:rsidR="000A1722" w:rsidRDefault="008C6E95">
            <w:r>
              <w:t>4.Energy is the source of job for many people</w:t>
            </w:r>
            <w:r w:rsidR="005313B0">
              <w:t>.</w:t>
            </w:r>
          </w:p>
          <w:p w:rsidR="005313B0" w:rsidRPr="002E391E" w:rsidRDefault="005313B0">
            <w:r>
              <w:t>5.The revenue from energy is important for the development of</w:t>
            </w:r>
            <w:r w:rsidR="00AE03C3">
              <w:t xml:space="preserve"> the nation.</w:t>
            </w:r>
          </w:p>
        </w:tc>
        <w:tc>
          <w:tcPr>
            <w:tcW w:w="2338" w:type="dxa"/>
          </w:tcPr>
          <w:p w:rsidR="00E305BB" w:rsidRDefault="00F667DF">
            <w:r>
              <w:lastRenderedPageBreak/>
              <w:t>Students copy the note.</w:t>
            </w:r>
          </w:p>
        </w:tc>
        <w:tc>
          <w:tcPr>
            <w:tcW w:w="2338" w:type="dxa"/>
          </w:tcPr>
          <w:p w:rsidR="00E305BB" w:rsidRDefault="00B72E1B">
            <w:r>
              <w:t>To serve as reference point to students.</w:t>
            </w:r>
            <w:bookmarkStart w:id="0" w:name="_GoBack"/>
            <w:bookmarkEnd w:id="0"/>
          </w:p>
        </w:tc>
      </w:tr>
      <w:tr w:rsidR="005A6A26" w:rsidTr="00A41E62">
        <w:tc>
          <w:tcPr>
            <w:tcW w:w="2336" w:type="dxa"/>
          </w:tcPr>
          <w:p w:rsidR="005A6A26" w:rsidRDefault="00DD754E">
            <w:r>
              <w:t>Evaluation</w:t>
            </w:r>
          </w:p>
        </w:tc>
        <w:tc>
          <w:tcPr>
            <w:tcW w:w="2338" w:type="dxa"/>
          </w:tcPr>
          <w:p w:rsidR="00DD754E" w:rsidRDefault="00DD754E" w:rsidP="003A466C">
            <w:r>
              <w:t>Teacher asks students the following questions:</w:t>
            </w:r>
          </w:p>
          <w:p w:rsidR="00C613D2" w:rsidRDefault="003A466C" w:rsidP="003A466C">
            <w:r>
              <w:t>1.</w:t>
            </w:r>
            <w:r w:rsidR="00D95BDC">
              <w:t xml:space="preserve">List </w:t>
            </w:r>
            <w:r w:rsidR="004D6281">
              <w:t>four sources of energy.</w:t>
            </w:r>
          </w:p>
          <w:p w:rsidR="004D6281" w:rsidRDefault="004D6281" w:rsidP="003A466C">
            <w:r>
              <w:t xml:space="preserve">2. </w:t>
            </w:r>
            <w:r w:rsidR="007D7E17">
              <w:t>Explain the impact of insufficient energy on the society.</w:t>
            </w:r>
          </w:p>
          <w:p w:rsidR="007D7E17" w:rsidRDefault="007D7E17" w:rsidP="003A466C">
            <w:r>
              <w:t>3.</w:t>
            </w:r>
            <w:r w:rsidR="00C9029D">
              <w:t>State three importance of energy to the society.</w:t>
            </w:r>
          </w:p>
        </w:tc>
        <w:tc>
          <w:tcPr>
            <w:tcW w:w="2338" w:type="dxa"/>
          </w:tcPr>
          <w:p w:rsidR="005A6A26" w:rsidRDefault="00C9029D">
            <w:r>
              <w:t>Students respond to teacher’s questions</w:t>
            </w:r>
            <w:r w:rsidR="008C3C93">
              <w:t>.</w:t>
            </w:r>
          </w:p>
        </w:tc>
        <w:tc>
          <w:tcPr>
            <w:tcW w:w="2338" w:type="dxa"/>
          </w:tcPr>
          <w:p w:rsidR="005A6A26" w:rsidRDefault="008C3C93">
            <w:r>
              <w:t>To ascertain students’ understanding of the lesson.</w:t>
            </w:r>
          </w:p>
        </w:tc>
      </w:tr>
      <w:tr w:rsidR="005A6A26" w:rsidTr="00A41E62">
        <w:tc>
          <w:tcPr>
            <w:tcW w:w="2336" w:type="dxa"/>
          </w:tcPr>
          <w:p w:rsidR="005A6A26" w:rsidRDefault="00DD754E">
            <w:r>
              <w:t>Conclusion</w:t>
            </w:r>
          </w:p>
        </w:tc>
        <w:tc>
          <w:tcPr>
            <w:tcW w:w="2338" w:type="dxa"/>
          </w:tcPr>
          <w:p w:rsidR="005A6A26" w:rsidRDefault="00DD754E">
            <w:r>
              <w:t>Teacher assesses students and make corrections where necessary</w:t>
            </w:r>
          </w:p>
        </w:tc>
        <w:tc>
          <w:tcPr>
            <w:tcW w:w="2338" w:type="dxa"/>
          </w:tcPr>
          <w:p w:rsidR="005A6A26" w:rsidRDefault="00DD754E">
            <w:r>
              <w:t>Students take correction</w:t>
            </w:r>
          </w:p>
        </w:tc>
        <w:tc>
          <w:tcPr>
            <w:tcW w:w="2338" w:type="dxa"/>
          </w:tcPr>
          <w:p w:rsidR="005A6A26" w:rsidRDefault="00DD754E">
            <w:r>
              <w:t>To ensure a better understanding.</w:t>
            </w:r>
          </w:p>
        </w:tc>
      </w:tr>
      <w:tr w:rsidR="002A6D5E" w:rsidTr="00A41E62">
        <w:tc>
          <w:tcPr>
            <w:tcW w:w="2336" w:type="dxa"/>
          </w:tcPr>
          <w:p w:rsidR="002A6D5E" w:rsidRDefault="00DD754E">
            <w:r>
              <w:t>Assignment</w:t>
            </w:r>
          </w:p>
        </w:tc>
        <w:tc>
          <w:tcPr>
            <w:tcW w:w="2338" w:type="dxa"/>
          </w:tcPr>
          <w:p w:rsidR="002A6D5E" w:rsidRDefault="000B76F5">
            <w:r>
              <w:t xml:space="preserve">State two ways </w:t>
            </w:r>
            <w:r w:rsidR="009976A3">
              <w:t>through which lack of energy supply affects societal development.</w:t>
            </w:r>
          </w:p>
        </w:tc>
        <w:tc>
          <w:tcPr>
            <w:tcW w:w="2338" w:type="dxa"/>
          </w:tcPr>
          <w:p w:rsidR="002A6D5E" w:rsidRDefault="00676241">
            <w:r>
              <w:t>Students copy the assignment.</w:t>
            </w:r>
          </w:p>
        </w:tc>
        <w:tc>
          <w:tcPr>
            <w:tcW w:w="2338" w:type="dxa"/>
          </w:tcPr>
          <w:p w:rsidR="002A6D5E" w:rsidRDefault="00676241">
            <w:r>
              <w:t>To engage students at home.</w:t>
            </w:r>
          </w:p>
        </w:tc>
      </w:tr>
    </w:tbl>
    <w:p w:rsidR="00A736E6" w:rsidRDefault="00A736E6"/>
    <w:sectPr w:rsidR="00A7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A02EF"/>
    <w:multiLevelType w:val="hybridMultilevel"/>
    <w:tmpl w:val="778E0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2493A"/>
    <w:multiLevelType w:val="hybridMultilevel"/>
    <w:tmpl w:val="F24A8F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52"/>
    <w:rsid w:val="0001123E"/>
    <w:rsid w:val="0002180B"/>
    <w:rsid w:val="000439EC"/>
    <w:rsid w:val="00074DB2"/>
    <w:rsid w:val="000A1722"/>
    <w:rsid w:val="000B6C73"/>
    <w:rsid w:val="000B76F5"/>
    <w:rsid w:val="000E410F"/>
    <w:rsid w:val="00110892"/>
    <w:rsid w:val="00126684"/>
    <w:rsid w:val="00167375"/>
    <w:rsid w:val="00172D99"/>
    <w:rsid w:val="002010B2"/>
    <w:rsid w:val="00272CD6"/>
    <w:rsid w:val="00297E52"/>
    <w:rsid w:val="002A6D5E"/>
    <w:rsid w:val="002E391E"/>
    <w:rsid w:val="00302E5A"/>
    <w:rsid w:val="00313CA5"/>
    <w:rsid w:val="00316ABC"/>
    <w:rsid w:val="00334914"/>
    <w:rsid w:val="00375DD3"/>
    <w:rsid w:val="003A466C"/>
    <w:rsid w:val="00425ABB"/>
    <w:rsid w:val="00452060"/>
    <w:rsid w:val="004A1A2B"/>
    <w:rsid w:val="004D13B3"/>
    <w:rsid w:val="004D6281"/>
    <w:rsid w:val="005054B9"/>
    <w:rsid w:val="00511CD6"/>
    <w:rsid w:val="0051420B"/>
    <w:rsid w:val="005212AE"/>
    <w:rsid w:val="005313B0"/>
    <w:rsid w:val="00556C03"/>
    <w:rsid w:val="00581211"/>
    <w:rsid w:val="00596FF3"/>
    <w:rsid w:val="005A6A26"/>
    <w:rsid w:val="005E35BD"/>
    <w:rsid w:val="005F7C39"/>
    <w:rsid w:val="006465AD"/>
    <w:rsid w:val="00676241"/>
    <w:rsid w:val="00680936"/>
    <w:rsid w:val="006C0E1D"/>
    <w:rsid w:val="006C6E6E"/>
    <w:rsid w:val="006E0447"/>
    <w:rsid w:val="006F2AAD"/>
    <w:rsid w:val="00703FA4"/>
    <w:rsid w:val="00733D8B"/>
    <w:rsid w:val="00751A96"/>
    <w:rsid w:val="00761AE8"/>
    <w:rsid w:val="007620A9"/>
    <w:rsid w:val="00765CA5"/>
    <w:rsid w:val="007C2DE4"/>
    <w:rsid w:val="007D398C"/>
    <w:rsid w:val="007D7E17"/>
    <w:rsid w:val="007E70B5"/>
    <w:rsid w:val="0081382C"/>
    <w:rsid w:val="00874062"/>
    <w:rsid w:val="00874A8F"/>
    <w:rsid w:val="008A53FE"/>
    <w:rsid w:val="008C3C93"/>
    <w:rsid w:val="008C6E95"/>
    <w:rsid w:val="008E70C0"/>
    <w:rsid w:val="0095652D"/>
    <w:rsid w:val="009976A3"/>
    <w:rsid w:val="009E78CD"/>
    <w:rsid w:val="009F3C4F"/>
    <w:rsid w:val="009F4863"/>
    <w:rsid w:val="00A11312"/>
    <w:rsid w:val="00A41E62"/>
    <w:rsid w:val="00A736E6"/>
    <w:rsid w:val="00A83081"/>
    <w:rsid w:val="00AE03C3"/>
    <w:rsid w:val="00AE4A91"/>
    <w:rsid w:val="00AF11AD"/>
    <w:rsid w:val="00B36B52"/>
    <w:rsid w:val="00B72E1B"/>
    <w:rsid w:val="00B768FC"/>
    <w:rsid w:val="00BD40B0"/>
    <w:rsid w:val="00BD7B24"/>
    <w:rsid w:val="00BF5890"/>
    <w:rsid w:val="00C613D2"/>
    <w:rsid w:val="00C664BD"/>
    <w:rsid w:val="00C9029D"/>
    <w:rsid w:val="00C92F71"/>
    <w:rsid w:val="00CD4763"/>
    <w:rsid w:val="00D42889"/>
    <w:rsid w:val="00D62760"/>
    <w:rsid w:val="00D91F4C"/>
    <w:rsid w:val="00D95BDC"/>
    <w:rsid w:val="00DB32A1"/>
    <w:rsid w:val="00DD709F"/>
    <w:rsid w:val="00DD754E"/>
    <w:rsid w:val="00E305BB"/>
    <w:rsid w:val="00E52F03"/>
    <w:rsid w:val="00EF4EE9"/>
    <w:rsid w:val="00F11578"/>
    <w:rsid w:val="00F42025"/>
    <w:rsid w:val="00F667DF"/>
    <w:rsid w:val="00F8761F"/>
    <w:rsid w:val="00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BB431"/>
  <w15:chartTrackingRefBased/>
  <w15:docId w15:val="{A9A865F4-6540-BA49-82A4-7F226051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2</cp:revision>
  <dcterms:created xsi:type="dcterms:W3CDTF">2023-02-01T09:09:00Z</dcterms:created>
  <dcterms:modified xsi:type="dcterms:W3CDTF">2023-02-01T09:09:00Z</dcterms:modified>
</cp:coreProperties>
</file>