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F806" w14:textId="77777777" w:rsidR="00480E4A" w:rsidRDefault="006C5118">
      <w:pPr>
        <w:rPr>
          <w:b/>
          <w:bCs/>
        </w:rPr>
      </w:pPr>
      <w:r>
        <w:t xml:space="preserve">          </w:t>
      </w:r>
      <w:r>
        <w:rPr>
          <w:b/>
          <w:bCs/>
        </w:rPr>
        <w:t>Lesson Plan/Note</w:t>
      </w:r>
      <w:r w:rsidR="007D5AA9">
        <w:rPr>
          <w:b/>
          <w:bCs/>
        </w:rPr>
        <w:t xml:space="preserve"> f</w:t>
      </w:r>
      <w:r>
        <w:rPr>
          <w:b/>
          <w:bCs/>
        </w:rPr>
        <w:t>or Week One Ending 13/1/2023.</w:t>
      </w:r>
    </w:p>
    <w:p w14:paraId="4982C24A" w14:textId="77777777" w:rsidR="00480E4A" w:rsidRDefault="006C5118">
      <w:pPr>
        <w:rPr>
          <w:b/>
          <w:bCs/>
        </w:rPr>
      </w:pPr>
      <w:r>
        <w:rPr>
          <w:b/>
          <w:bCs/>
        </w:rPr>
        <w:t xml:space="preserve">Term: </w:t>
      </w:r>
      <w:r>
        <w:t>2nd.</w:t>
      </w:r>
    </w:p>
    <w:p w14:paraId="38646EFE" w14:textId="77777777" w:rsidR="00480E4A" w:rsidRDefault="006C5118">
      <w:pPr>
        <w:rPr>
          <w:b/>
          <w:bCs/>
        </w:rPr>
      </w:pPr>
      <w:r>
        <w:rPr>
          <w:b/>
          <w:bCs/>
        </w:rPr>
        <w:t>Week:</w:t>
      </w:r>
      <w:r>
        <w:t xml:space="preserve"> One.</w:t>
      </w:r>
    </w:p>
    <w:p w14:paraId="0002E583" w14:textId="77777777" w:rsidR="00480E4A" w:rsidRDefault="006C5118">
      <w:pPr>
        <w:rPr>
          <w:b/>
          <w:bCs/>
        </w:rPr>
      </w:pPr>
      <w:r>
        <w:t>Class: SS 2</w:t>
      </w:r>
    </w:p>
    <w:p w14:paraId="0A2B80E6" w14:textId="77777777" w:rsidR="00480E4A" w:rsidRDefault="006C5118">
      <w:pPr>
        <w:rPr>
          <w:b/>
          <w:bCs/>
        </w:rPr>
      </w:pPr>
      <w:r>
        <w:rPr>
          <w:b/>
          <w:bCs/>
        </w:rPr>
        <w:t>Date: 9/1/2023.</w:t>
      </w:r>
    </w:p>
    <w:p w14:paraId="41FCB4C6" w14:textId="77777777" w:rsidR="00480E4A" w:rsidRDefault="006C5118">
      <w:r>
        <w:rPr>
          <w:b/>
          <w:bCs/>
        </w:rPr>
        <w:t xml:space="preserve">Subject: </w:t>
      </w:r>
      <w:r>
        <w:t>Economics</w:t>
      </w:r>
    </w:p>
    <w:p w14:paraId="16AFE09A" w14:textId="77777777" w:rsidR="00480E4A" w:rsidRDefault="006C5118">
      <w:r>
        <w:rPr>
          <w:b/>
          <w:bCs/>
        </w:rPr>
        <w:t>Topic:</w:t>
      </w:r>
      <w:r>
        <w:t xml:space="preserve"> </w:t>
      </w:r>
      <w:proofErr w:type="spellStart"/>
      <w:r>
        <w:t>Labour</w:t>
      </w:r>
      <w:proofErr w:type="spellEnd"/>
      <w:r>
        <w:t xml:space="preserve"> market.</w:t>
      </w:r>
    </w:p>
    <w:p w14:paraId="7448380D" w14:textId="77777777" w:rsidR="00480E4A" w:rsidRDefault="006C5118">
      <w:r>
        <w:rPr>
          <w:b/>
          <w:bCs/>
        </w:rPr>
        <w:t>Sub-Topic:</w:t>
      </w:r>
      <w:r>
        <w:t xml:space="preserve"> concept of unemployment, types and causes.</w:t>
      </w:r>
    </w:p>
    <w:p w14:paraId="119B4F33" w14:textId="77777777" w:rsidR="00480E4A" w:rsidRDefault="006C5118">
      <w:r>
        <w:rPr>
          <w:b/>
          <w:bCs/>
        </w:rPr>
        <w:t>Time:</w:t>
      </w:r>
      <w:r>
        <w:t xml:space="preserve"> 8:50 9:30</w:t>
      </w:r>
    </w:p>
    <w:p w14:paraId="0E3A1067" w14:textId="77777777" w:rsidR="00480E4A" w:rsidRDefault="006C5118">
      <w:r>
        <w:rPr>
          <w:b/>
          <w:bCs/>
        </w:rPr>
        <w:t>Duration:</w:t>
      </w:r>
      <w:r>
        <w:t xml:space="preserve"> 40 Minutes</w:t>
      </w:r>
    </w:p>
    <w:p w14:paraId="6493EDB9" w14:textId="77777777" w:rsidR="00480E4A" w:rsidRDefault="006C5118">
      <w:r>
        <w:rPr>
          <w:b/>
          <w:bCs/>
        </w:rPr>
        <w:t>Number in class:</w:t>
      </w:r>
      <w:r>
        <w:t xml:space="preserve"> 5 students.</w:t>
      </w:r>
    </w:p>
    <w:p w14:paraId="1A13B5CA" w14:textId="77777777" w:rsidR="00480E4A" w:rsidRDefault="006C5118">
      <w:r>
        <w:rPr>
          <w:b/>
          <w:bCs/>
        </w:rPr>
        <w:t>Sex:</w:t>
      </w:r>
      <w:r>
        <w:t xml:space="preserve"> mixed</w:t>
      </w:r>
    </w:p>
    <w:p w14:paraId="0131C939" w14:textId="77777777" w:rsidR="00480E4A" w:rsidRDefault="006C5118">
      <w:r>
        <w:rPr>
          <w:b/>
          <w:bCs/>
        </w:rPr>
        <w:t xml:space="preserve">Average Age: </w:t>
      </w:r>
      <w:r>
        <w:t>14 years</w:t>
      </w:r>
    </w:p>
    <w:p w14:paraId="6E014414" w14:textId="77777777" w:rsidR="00480E4A" w:rsidRDefault="006C5118">
      <w:r>
        <w:rPr>
          <w:b/>
          <w:bCs/>
        </w:rPr>
        <w:t>Period:</w:t>
      </w:r>
      <w:r>
        <w:t xml:space="preserve"> 2nd </w:t>
      </w:r>
    </w:p>
    <w:p w14:paraId="419DB232" w14:textId="77777777" w:rsidR="00480E4A" w:rsidRDefault="006C5118">
      <w:r>
        <w:rPr>
          <w:b/>
          <w:bCs/>
        </w:rPr>
        <w:t>Specific objectives:</w:t>
      </w:r>
      <w:r>
        <w:t xml:space="preserve"> By the end of the lesson, the students should be able to: </w:t>
      </w:r>
    </w:p>
    <w:p w14:paraId="59CA0200" w14:textId="77777777" w:rsidR="00480E4A" w:rsidRDefault="006C5118">
      <w:r>
        <w:t xml:space="preserve">(1) Define unemployment </w:t>
      </w:r>
    </w:p>
    <w:p w14:paraId="35BBB209" w14:textId="77777777" w:rsidR="00480E4A" w:rsidRDefault="006C5118">
      <w:r>
        <w:t>(11) state the causes of unemployment.</w:t>
      </w:r>
    </w:p>
    <w:p w14:paraId="7CA9DCA8" w14:textId="77777777" w:rsidR="00480E4A" w:rsidRDefault="006C5118">
      <w:r>
        <w:t>(111) mention the types of unemployment.</w:t>
      </w:r>
    </w:p>
    <w:p w14:paraId="1B830D9F" w14:textId="77777777" w:rsidR="00480E4A" w:rsidRDefault="006C5118">
      <w:r>
        <w:rPr>
          <w:b/>
          <w:bCs/>
        </w:rPr>
        <w:t>Rationale:</w:t>
      </w:r>
      <w:r w:rsidR="007D5AA9">
        <w:rPr>
          <w:b/>
          <w:bCs/>
        </w:rPr>
        <w:t xml:space="preserve"> </w:t>
      </w:r>
      <w:r w:rsidR="007D5AA9" w:rsidRPr="007D5AA9">
        <w:rPr>
          <w:bCs/>
        </w:rPr>
        <w:t>For</w:t>
      </w:r>
      <w:r>
        <w:rPr>
          <w:b/>
          <w:bCs/>
        </w:rPr>
        <w:t xml:space="preserve"> </w:t>
      </w:r>
      <w:r w:rsidR="007D5AA9" w:rsidRPr="007D5AA9">
        <w:rPr>
          <w:bCs/>
        </w:rPr>
        <w:t>the</w:t>
      </w:r>
      <w:r w:rsidR="007D5AA9">
        <w:rPr>
          <w:bCs/>
        </w:rPr>
        <w:t xml:space="preserve"> students t</w:t>
      </w:r>
      <w:r w:rsidRPr="007D5AA9">
        <w:t>o</w:t>
      </w:r>
      <w:r>
        <w:t xml:space="preserve"> be able to state why people are unemployed and the types.</w:t>
      </w:r>
    </w:p>
    <w:p w14:paraId="0DAE5885" w14:textId="77777777" w:rsidR="00480E4A" w:rsidRDefault="006C5118">
      <w:r>
        <w:rPr>
          <w:b/>
          <w:bCs/>
        </w:rPr>
        <w:t>Previous knowledge:</w:t>
      </w:r>
      <w:r>
        <w:t xml:space="preserve"> The students have seen some of their brothers </w:t>
      </w:r>
      <w:proofErr w:type="gramStart"/>
      <w:r>
        <w:t>or  uncle</w:t>
      </w:r>
      <w:proofErr w:type="gramEnd"/>
      <w:r>
        <w:t xml:space="preserve"> that are unemployed.</w:t>
      </w:r>
    </w:p>
    <w:p w14:paraId="74868BED" w14:textId="77777777" w:rsidR="00480E4A" w:rsidRDefault="006C5118">
      <w:r>
        <w:rPr>
          <w:b/>
          <w:bCs/>
        </w:rPr>
        <w:t>Instructional Material</w:t>
      </w:r>
      <w:r>
        <w:t>: A chart showing people or applicants looking for work.</w:t>
      </w:r>
    </w:p>
    <w:p w14:paraId="68B30A57" w14:textId="77777777" w:rsidR="00480E4A" w:rsidRDefault="006C5118">
      <w:r>
        <w:rPr>
          <w:b/>
          <w:bCs/>
        </w:rPr>
        <w:t>Reference material:</w:t>
      </w:r>
      <w:r>
        <w:t xml:space="preserve"> Gbenga Babalola (2017) Metropolitan economics for senior Secondary schools.</w:t>
      </w:r>
    </w:p>
    <w:p w14:paraId="37A0A690" w14:textId="77777777" w:rsidR="00480E4A" w:rsidRDefault="006C5118">
      <w:r>
        <w:t xml:space="preserve">                     </w:t>
      </w:r>
      <w:r>
        <w:rPr>
          <w:b/>
          <w:bCs/>
        </w:rPr>
        <w:t xml:space="preserve"> 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4177"/>
        <w:gridCol w:w="1914"/>
        <w:gridCol w:w="1622"/>
      </w:tblGrid>
      <w:tr w:rsidR="00480E4A" w14:paraId="6502BC30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BEED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510E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073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F7DE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points.</w:t>
            </w:r>
          </w:p>
        </w:tc>
      </w:tr>
      <w:tr w:rsidR="00480E4A" w14:paraId="747CE94E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A6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Introduction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DC6" w14:textId="77777777" w:rsidR="00480E4A" w:rsidRDefault="006C5118">
            <w:r>
              <w:t>Review the previous lesson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3C3" w14:textId="77777777" w:rsidR="00480E4A" w:rsidRDefault="006C5118">
            <w:r>
              <w:t>Participate actively in the class discussion.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3779" w14:textId="77777777" w:rsidR="00480E4A" w:rsidRDefault="006C5118">
            <w:r>
              <w:t xml:space="preserve">To arouse the </w:t>
            </w:r>
            <w:proofErr w:type="gramStart"/>
            <w:r>
              <w:t>students</w:t>
            </w:r>
            <w:proofErr w:type="gramEnd"/>
            <w:r>
              <w:t xml:space="preserve"> interest to learn.</w:t>
            </w:r>
          </w:p>
        </w:tc>
      </w:tr>
      <w:tr w:rsidR="00480E4A" w14:paraId="11EA3F01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590F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AE1" w14:textId="77777777" w:rsidR="00480E4A" w:rsidRDefault="006C5118">
            <w:r>
              <w:t xml:space="preserve"> Defines unemployment as:  A situation whereby people of working age are not able to find paid job.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C8E7" w14:textId="77777777" w:rsidR="00480E4A" w:rsidRDefault="006C5118">
            <w:r>
              <w:t>Listen carefully to the teacher and ask questions.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247B" w14:textId="77777777" w:rsidR="00480E4A" w:rsidRDefault="006C5118">
            <w:r>
              <w:t>For better understanding of the lesson.</w:t>
            </w:r>
          </w:p>
        </w:tc>
      </w:tr>
      <w:tr w:rsidR="00480E4A" w14:paraId="0AF70BED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C54E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272A" w14:textId="77777777" w:rsidR="00480E4A" w:rsidRDefault="006C5118">
            <w:r>
              <w:t>Guides the students to state the causes of unemployment.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4A54" w14:textId="77777777" w:rsidR="00480E4A" w:rsidRDefault="006C5118">
            <w:r>
              <w:t xml:space="preserve">State the causes of unemployment as: (1) lack of capital (2) over population (3) lack of skills etc. 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4AB6" w14:textId="77777777" w:rsidR="00480E4A" w:rsidRDefault="006C5118">
            <w:r>
              <w:t>To enhance their logical reasoning.</w:t>
            </w:r>
          </w:p>
        </w:tc>
      </w:tr>
      <w:tr w:rsidR="00480E4A" w14:paraId="101F7362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347A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FAB2" w14:textId="77777777" w:rsidR="00480E4A" w:rsidRDefault="006C5118">
            <w:r>
              <w:t xml:space="preserve">Mentions the types of unemployment as: (1) structural (2) seasonal (3) cyclical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585A" w14:textId="77777777" w:rsidR="00480E4A" w:rsidRDefault="006C5118">
            <w:r>
              <w:t>Pay attention and ask questions.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5ECC" w14:textId="77777777" w:rsidR="00480E4A" w:rsidRDefault="006C5118">
            <w:r>
              <w:t>. To encourage good listening skills.</w:t>
            </w:r>
          </w:p>
        </w:tc>
      </w:tr>
      <w:tr w:rsidR="00480E4A" w14:paraId="4B2E0306" w14:textId="77777777">
        <w:trPr>
          <w:trHeight w:val="1223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1DB7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847" w14:textId="77777777" w:rsidR="00480E4A" w:rsidRDefault="006C5118">
            <w:r>
              <w:t>Summari</w:t>
            </w:r>
            <w:r w:rsidR="007D5AA9">
              <w:t>z</w:t>
            </w:r>
            <w:r>
              <w:t xml:space="preserve">es the lesson as: </w:t>
            </w:r>
          </w:p>
          <w:p w14:paraId="3E7A1A9E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Unemployment</w:t>
            </w:r>
          </w:p>
          <w:p w14:paraId="6D5BFC88" w14:textId="77777777" w:rsidR="00480E4A" w:rsidRDefault="006C5118">
            <w:r>
              <w:t>Unemployment is a situation whereby people of working age are not able to find paid job. This occurs when people are willing but without work and are actively seeking work.</w:t>
            </w:r>
          </w:p>
          <w:p w14:paraId="7CF3E523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Types of unemployment</w:t>
            </w:r>
          </w:p>
          <w:p w14:paraId="33AA7A1C" w14:textId="77777777" w:rsidR="00480E4A" w:rsidRDefault="006C5118">
            <w:r>
              <w:t>(1) Structural unemployment: This is associated with the inadequacy of productive capacity to create enough jobs for all those able and willing to work.</w:t>
            </w:r>
          </w:p>
          <w:p w14:paraId="2E1B4A88" w14:textId="77777777" w:rsidR="00480E4A" w:rsidRDefault="006C5118">
            <w:r>
              <w:t xml:space="preserve">(2) Disguised unemployment: This implies that many workers are engaged in productive work. For example, where most unemployment </w:t>
            </w:r>
            <w:proofErr w:type="gramStart"/>
            <w:r>
              <w:t>exist</w:t>
            </w:r>
            <w:proofErr w:type="gramEnd"/>
            <w:r>
              <w:t xml:space="preserve"> in this form, people are found apparently to be engaged in agricultural works. Even if many workers are withdrawn, the same work will continue </w:t>
            </w:r>
            <w:r>
              <w:lastRenderedPageBreak/>
              <w:t>to be done by fewer people.</w:t>
            </w:r>
          </w:p>
          <w:p w14:paraId="68070C62" w14:textId="77777777" w:rsidR="00480E4A" w:rsidRDefault="006C5118">
            <w:r>
              <w:t>(3) Cyclical unemployment: This is cause by the trade or business circles. It result</w:t>
            </w:r>
            <w:r w:rsidR="007D5AA9">
              <w:t>s</w:t>
            </w:r>
            <w:r>
              <w:t xml:space="preserve"> from profit and loss, and fluctuations in the deficiency of effective demand, production is slow down.</w:t>
            </w:r>
          </w:p>
          <w:p w14:paraId="717308A7" w14:textId="77777777" w:rsidR="00480E4A" w:rsidRDefault="006C5118">
            <w:r>
              <w:t>(4) Seasonal unemployment: This occurs at certain seasons of the year. It is common among industries where in a certain period of the year there is heavy work, while in the rest, the work is lean.</w:t>
            </w:r>
          </w:p>
          <w:p w14:paraId="651FF4F0" w14:textId="77777777" w:rsidR="00480E4A" w:rsidRDefault="006C5118">
            <w:r>
              <w:t>(5) Underemployment: This refers to that State in which the self</w:t>
            </w:r>
            <w:r w:rsidR="007D5AA9">
              <w:t>-</w:t>
            </w:r>
            <w:r>
              <w:t xml:space="preserve"> employed working people are not working according to their capacity. This is when someone is employed below his/ her qualification.</w:t>
            </w:r>
          </w:p>
          <w:p w14:paraId="16048836" w14:textId="77777777" w:rsidR="00480E4A" w:rsidRDefault="006C5118">
            <w:r>
              <w:t>(6) Voluntary unemployment: This occurs when a working person willingly with</w:t>
            </w:r>
            <w:r w:rsidR="007D5AA9">
              <w:t>d</w:t>
            </w:r>
            <w:r>
              <w:t>raw himself from work. Either the person wants to a wage or does not want to work at all.</w:t>
            </w:r>
          </w:p>
          <w:p w14:paraId="46EA3E1B" w14:textId="77777777" w:rsidR="00480E4A" w:rsidRDefault="006C5118">
            <w:r>
              <w:t>(7) Involuntary unemployment: This occurs at a particular time when the number of workers is more than the number of jobs. This state of affairs arises because of insufficiency or non</w:t>
            </w:r>
            <w:r w:rsidR="007D5AA9">
              <w:t>-</w:t>
            </w:r>
            <w:r>
              <w:t xml:space="preserve"> availability of work.</w:t>
            </w:r>
          </w:p>
          <w:p w14:paraId="235D7E62" w14:textId="77777777" w:rsidR="00480E4A" w:rsidRDefault="006C5118">
            <w:r>
              <w:t xml:space="preserve">(8) Frictional unemployment: This occurs as a result of the changes in the techniques of production. </w:t>
            </w:r>
            <w:proofErr w:type="spellStart"/>
            <w:r>
              <w:t>Eg</w:t>
            </w:r>
            <w:proofErr w:type="spellEnd"/>
            <w:r>
              <w:t xml:space="preserve"> use of machines in production as a result of advancement in technology.</w:t>
            </w:r>
          </w:p>
          <w:p w14:paraId="54C630A5" w14:textId="77777777" w:rsidR="00480E4A" w:rsidRDefault="006C5118">
            <w:r>
              <w:t>(9) Residual unemployment: This is cause by mental or physical disabilities.</w:t>
            </w:r>
          </w:p>
          <w:p w14:paraId="524508E0" w14:textId="77777777" w:rsidR="00480E4A" w:rsidRDefault="006C5118">
            <w:r>
              <w:t xml:space="preserve">(10) casual unemployment: This is common with the unskilled type of </w:t>
            </w:r>
            <w:proofErr w:type="spellStart"/>
            <w:r>
              <w:t>labour</w:t>
            </w:r>
            <w:proofErr w:type="spellEnd"/>
            <w:r>
              <w:t xml:space="preserve"> e</w:t>
            </w:r>
            <w:r w:rsidR="007D5AA9">
              <w:t>xample</w:t>
            </w:r>
            <w:r>
              <w:t xml:space="preserve"> part</w:t>
            </w:r>
            <w:r w:rsidR="00D61944">
              <w:t xml:space="preserve"> time</w:t>
            </w:r>
            <w:r>
              <w:t xml:space="preserve"> jobs. </w:t>
            </w:r>
          </w:p>
          <w:p w14:paraId="3D725889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Causes of unemployment</w:t>
            </w:r>
          </w:p>
          <w:p w14:paraId="66BB4D78" w14:textId="77777777" w:rsidR="00480E4A" w:rsidRDefault="006C5118">
            <w:r>
              <w:t xml:space="preserve">(1) lack of capital: The </w:t>
            </w:r>
            <w:proofErr w:type="gramStart"/>
            <w:r>
              <w:t>less</w:t>
            </w:r>
            <w:proofErr w:type="gramEnd"/>
            <w:r>
              <w:t xml:space="preserve"> developing countries are facing the problem of capital shortage.</w:t>
            </w:r>
          </w:p>
          <w:p w14:paraId="3A97DC4C" w14:textId="77777777" w:rsidR="00480E4A" w:rsidRDefault="006C5118">
            <w:r>
              <w:t>(2) Over population: When the population of a country is high, there would be many people of working age who would not be employed.</w:t>
            </w:r>
          </w:p>
          <w:p w14:paraId="6EEB1211" w14:textId="77777777" w:rsidR="00480E4A" w:rsidRDefault="006C5118">
            <w:r>
              <w:t>(3) Seasonal variations: There are many industries, which produce goods seasonally, like the publishing industries.</w:t>
            </w:r>
          </w:p>
          <w:p w14:paraId="4B211ACC" w14:textId="77777777" w:rsidR="00480E4A" w:rsidRDefault="006C5118">
            <w:r>
              <w:t>(4) lack of effective demand: When aggregate supply increases than the aggregate demand, unemployment prevails.</w:t>
            </w:r>
          </w:p>
          <w:p w14:paraId="500DF16E" w14:textId="77777777" w:rsidR="00480E4A" w:rsidRDefault="006C5118">
            <w:r>
              <w:t xml:space="preserve">(5) Lack of skills: Some people are uneducated and have no skills about any particular jobs. So they </w:t>
            </w:r>
            <w:proofErr w:type="spellStart"/>
            <w:proofErr w:type="gramStart"/>
            <w:r>
              <w:t>ca</w:t>
            </w:r>
            <w:r w:rsidR="00D61944">
              <w:t>n</w:t>
            </w:r>
            <w:r>
              <w:t xml:space="preserve">  not</w:t>
            </w:r>
            <w:proofErr w:type="spellEnd"/>
            <w:proofErr w:type="gramEnd"/>
            <w:r>
              <w:t xml:space="preserve"> get a job. </w:t>
            </w:r>
          </w:p>
          <w:p w14:paraId="41F3E353" w14:textId="77777777" w:rsidR="00480E4A" w:rsidRDefault="006C5118">
            <w:r>
              <w:t>(6) Poor performance of agricultural sector.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C33D" w14:textId="77777777" w:rsidR="00480E4A" w:rsidRDefault="006C5118">
            <w:r>
              <w:lastRenderedPageBreak/>
              <w:t>Copy and submit the Note book for marking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DE10" w14:textId="77777777" w:rsidR="00480E4A" w:rsidRDefault="006C5118">
            <w:r>
              <w:t>For future purpose.</w:t>
            </w:r>
          </w:p>
        </w:tc>
      </w:tr>
      <w:tr w:rsidR="00480E4A" w14:paraId="4DFBFB33" w14:textId="77777777">
        <w:trPr>
          <w:trHeight w:val="268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6A5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Evaluation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D23" w14:textId="77777777" w:rsidR="00480E4A" w:rsidRDefault="006C5118">
            <w:r>
              <w:t xml:space="preserve">Evaluates the students as: </w:t>
            </w:r>
          </w:p>
          <w:p w14:paraId="52FCFF58" w14:textId="77777777" w:rsidR="00480E4A" w:rsidRDefault="006C5118">
            <w:r>
              <w:t xml:space="preserve">(1) What is unemployment? </w:t>
            </w:r>
          </w:p>
          <w:p w14:paraId="4EDCC5AF" w14:textId="77777777" w:rsidR="00480E4A" w:rsidRDefault="006C5118">
            <w:r>
              <w:t>(2) State 4 causes of unemployment</w:t>
            </w:r>
          </w:p>
          <w:p w14:paraId="0698A7F0" w14:textId="77777777" w:rsidR="00480E4A" w:rsidRDefault="006C5118">
            <w:r>
              <w:t>(3) Mention 5 types of unemployment.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621A" w14:textId="77777777" w:rsidR="00480E4A" w:rsidRDefault="006C5118">
            <w:r>
              <w:t>Respond to the questions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56F6" w14:textId="77777777" w:rsidR="00480E4A" w:rsidRDefault="006C5118">
            <w:r>
              <w:t>Ascertaining the attainment of the stated objectives.</w:t>
            </w:r>
          </w:p>
        </w:tc>
      </w:tr>
      <w:tr w:rsidR="00480E4A" w14:paraId="56ABCB96" w14:textId="77777777">
        <w:trPr>
          <w:trHeight w:val="1547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B994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4BBE" w14:textId="77777777" w:rsidR="00480E4A" w:rsidRDefault="006C5118">
            <w:r>
              <w:t>Rounds up the lesson by marking and correcting students work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7DDB" w14:textId="77777777" w:rsidR="00480E4A" w:rsidRDefault="006C5118">
            <w:r>
              <w:t>Check and do their correction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F7C" w14:textId="77777777" w:rsidR="00480E4A" w:rsidRDefault="006C5118">
            <w:r>
              <w:t>Consolidation of the lesson</w:t>
            </w:r>
          </w:p>
        </w:tc>
      </w:tr>
      <w:tr w:rsidR="00480E4A" w14:paraId="469502F6" w14:textId="77777777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16EE" w14:textId="77777777" w:rsidR="00480E4A" w:rsidRDefault="006C5118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6F59" w14:textId="77777777" w:rsidR="00480E4A" w:rsidRDefault="006C5118">
            <w:r>
              <w:t>Gives home work as:</w:t>
            </w:r>
          </w:p>
          <w:p w14:paraId="3466565D" w14:textId="77777777" w:rsidR="00480E4A" w:rsidRDefault="006C5118">
            <w:r>
              <w:t>(1) mention and explain 5 consequences of unemployment.</w:t>
            </w:r>
          </w:p>
          <w:p w14:paraId="550C0DFE" w14:textId="77777777" w:rsidR="00480E4A" w:rsidRDefault="006C5118">
            <w:r>
              <w:t xml:space="preserve">(2) List and explain 6 solution to the </w:t>
            </w:r>
            <w:r>
              <w:lastRenderedPageBreak/>
              <w:t>problem of unemployment.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ABCE" w14:textId="77777777" w:rsidR="00480E4A" w:rsidRDefault="006C5118">
            <w:r>
              <w:lastRenderedPageBreak/>
              <w:t>Respond by doing the home work at home.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D234" w14:textId="77777777" w:rsidR="00480E4A" w:rsidRDefault="006C5118">
            <w:r>
              <w:t>To ensure continuity of learning.</w:t>
            </w:r>
          </w:p>
        </w:tc>
      </w:tr>
    </w:tbl>
    <w:p w14:paraId="5D9F6AC3" w14:textId="237946DC" w:rsidR="00480E4A" w:rsidRDefault="00480E4A"/>
    <w:p w14:paraId="47CF9B0C" w14:textId="745D418E" w:rsidR="00480E4A" w:rsidRDefault="0096748B">
      <w:r>
        <w:rPr>
          <w:noProof/>
        </w:rPr>
        <w:drawing>
          <wp:inline distT="0" distB="0" distL="114300" distR="114300" wp14:anchorId="0DC16B09" wp14:editId="5033F8B5">
            <wp:extent cx="1501140" cy="9982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BFDE5" w14:textId="77777777" w:rsidR="00480E4A" w:rsidRDefault="006C5118">
      <w:r>
        <w:t>6/3/2023</w:t>
      </w:r>
    </w:p>
    <w:p w14:paraId="69C7E832" w14:textId="77777777" w:rsidR="00480E4A" w:rsidRDefault="006C5118">
      <w:r>
        <w:t>Principal Head Instructor</w:t>
      </w:r>
    </w:p>
    <w:p w14:paraId="3523B43D" w14:textId="77777777" w:rsidR="00480E4A" w:rsidRDefault="00480E4A"/>
    <w:p w14:paraId="35C64C1F" w14:textId="77777777" w:rsidR="00480E4A" w:rsidRDefault="00480E4A"/>
    <w:p w14:paraId="13631170" w14:textId="77777777" w:rsidR="00480E4A" w:rsidRDefault="00480E4A"/>
    <w:p w14:paraId="5AA0B6CD" w14:textId="77777777" w:rsidR="00480E4A" w:rsidRDefault="00480E4A"/>
    <w:p w14:paraId="6291AA64" w14:textId="77777777" w:rsidR="00480E4A" w:rsidRDefault="00480E4A"/>
    <w:sectPr w:rsidR="004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31CA1" w14:textId="77777777" w:rsidR="000E7AFC" w:rsidRDefault="000E7AFC">
      <w:pPr>
        <w:spacing w:line="240" w:lineRule="auto"/>
      </w:pPr>
      <w:r>
        <w:separator/>
      </w:r>
    </w:p>
  </w:endnote>
  <w:endnote w:type="continuationSeparator" w:id="0">
    <w:p w14:paraId="746830E6" w14:textId="77777777" w:rsidR="000E7AFC" w:rsidRDefault="000E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FC00" w14:textId="77777777" w:rsidR="000E7AFC" w:rsidRDefault="000E7AFC">
      <w:pPr>
        <w:spacing w:after="0"/>
      </w:pPr>
      <w:r>
        <w:separator/>
      </w:r>
    </w:p>
  </w:footnote>
  <w:footnote w:type="continuationSeparator" w:id="0">
    <w:p w14:paraId="179BA521" w14:textId="77777777" w:rsidR="000E7AFC" w:rsidRDefault="000E7A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E4A"/>
    <w:rsid w:val="00081129"/>
    <w:rsid w:val="000E7AFC"/>
    <w:rsid w:val="00480E4A"/>
    <w:rsid w:val="006C5118"/>
    <w:rsid w:val="007D5AA9"/>
    <w:rsid w:val="00932CB8"/>
    <w:rsid w:val="0096748B"/>
    <w:rsid w:val="00D173EB"/>
    <w:rsid w:val="00D61944"/>
    <w:rsid w:val="28E0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A66D9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967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48B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8</cp:revision>
  <dcterms:created xsi:type="dcterms:W3CDTF">2023-02-06T09:24:00Z</dcterms:created>
  <dcterms:modified xsi:type="dcterms:W3CDTF">2023-03-09T11:50:00Z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D73333A5E9984C7D969D69343D6E67C7</vt:lpwstr>
  </property>
  <property fmtid="{D5CDD505-2E9C-101B-9397-08002B2CF9AE}" pid="3" name="KSOProductBuildVer">
    <vt:lpwstr>1033-11.2.0.11498</vt:lpwstr>
  </property>
</Properties>
</file>