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44"/>
          <w:szCs w:val="44"/>
          <w:u w:val="single"/>
        </w:rPr>
      </w:pPr>
      <w:r>
        <w:rPr>
          <w:b/>
          <w:sz w:val="44"/>
          <w:szCs w:val="44"/>
          <w:u w:val="single"/>
        </w:rPr>
        <w:t>EMERALD ROYAL INTERNATIONAL SCHOOL, MPAPE ABUJA</w:t>
      </w:r>
    </w:p>
    <w:p>
      <w:pPr>
        <w:spacing w:after="0"/>
        <w:rPr>
          <w:b/>
          <w:sz w:val="28"/>
          <w:szCs w:val="28"/>
        </w:rPr>
      </w:pPr>
      <w:r>
        <w:rPr>
          <w:b/>
          <w:sz w:val="28"/>
          <w:szCs w:val="28"/>
        </w:rPr>
        <w:t xml:space="preserve">LESSON </w:t>
      </w:r>
      <w:r>
        <w:rPr>
          <w:b/>
          <w:sz w:val="28"/>
          <w:szCs w:val="28"/>
          <w:lang w:val="en-US"/>
        </w:rPr>
        <w:t xml:space="preserve">PLAN </w:t>
      </w:r>
      <w:r>
        <w:rPr>
          <w:b/>
          <w:sz w:val="28"/>
          <w:szCs w:val="28"/>
        </w:rPr>
        <w:t xml:space="preserve">FOR WEEK </w:t>
      </w:r>
      <w:r>
        <w:rPr>
          <w:b/>
          <w:sz w:val="28"/>
          <w:szCs w:val="28"/>
          <w:lang w:val="en-US"/>
        </w:rPr>
        <w:t>FIVE ENDING 10TH JANUARY 2023</w:t>
      </w:r>
    </w:p>
    <w:p>
      <w:pPr>
        <w:spacing w:after="0"/>
        <w:rPr>
          <w:b/>
          <w:sz w:val="28"/>
          <w:szCs w:val="28"/>
        </w:rPr>
      </w:pPr>
    </w:p>
    <w:p>
      <w:pPr>
        <w:spacing w:after="0"/>
        <w:rPr>
          <w:b/>
          <w:sz w:val="28"/>
          <w:szCs w:val="28"/>
        </w:rPr>
      </w:pPr>
      <w:r>
        <w:rPr>
          <w:b/>
          <w:sz w:val="28"/>
          <w:szCs w:val="28"/>
        </w:rPr>
        <w:t>TERM: SECOND</w:t>
      </w:r>
    </w:p>
    <w:p>
      <w:pPr>
        <w:spacing w:after="0"/>
        <w:rPr>
          <w:sz w:val="28"/>
          <w:szCs w:val="28"/>
        </w:rPr>
      </w:pPr>
      <w:r>
        <w:rPr>
          <w:b/>
          <w:sz w:val="28"/>
          <w:szCs w:val="28"/>
        </w:rPr>
        <w:t>WEEK:</w:t>
      </w:r>
      <w:r>
        <w:rPr>
          <w:b/>
          <w:sz w:val="28"/>
          <w:szCs w:val="28"/>
          <w:lang w:val="en-US"/>
        </w:rPr>
        <w:t xml:space="preserve"> FIVE</w:t>
      </w:r>
    </w:p>
    <w:p>
      <w:pPr>
        <w:spacing w:after="0"/>
        <w:rPr>
          <w:b/>
          <w:sz w:val="28"/>
          <w:szCs w:val="28"/>
        </w:rPr>
      </w:pPr>
      <w:r>
        <w:rPr>
          <w:b/>
          <w:sz w:val="28"/>
          <w:szCs w:val="28"/>
        </w:rPr>
        <w:t xml:space="preserve">DATE: </w:t>
      </w:r>
      <w:r>
        <w:rPr>
          <w:b/>
          <w:sz w:val="28"/>
          <w:szCs w:val="28"/>
          <w:lang w:val="en-US"/>
        </w:rPr>
        <w:t>8TH FEBRUARY 2023</w:t>
      </w:r>
    </w:p>
    <w:p>
      <w:pPr>
        <w:spacing w:after="0"/>
        <w:rPr>
          <w:b/>
          <w:sz w:val="28"/>
          <w:szCs w:val="28"/>
        </w:rPr>
      </w:pPr>
      <w:r>
        <w:rPr>
          <w:b/>
          <w:sz w:val="28"/>
          <w:szCs w:val="28"/>
        </w:rPr>
        <w:t xml:space="preserve">CLASS: JSS </w:t>
      </w:r>
      <w:r>
        <w:rPr>
          <w:b/>
          <w:sz w:val="28"/>
          <w:szCs w:val="28"/>
          <w:lang w:val="en-US"/>
        </w:rPr>
        <w:t>3</w:t>
      </w:r>
    </w:p>
    <w:p>
      <w:pPr>
        <w:spacing w:after="0"/>
        <w:rPr>
          <w:b/>
          <w:sz w:val="28"/>
          <w:szCs w:val="28"/>
        </w:rPr>
      </w:pPr>
      <w:r>
        <w:rPr>
          <w:b/>
          <w:sz w:val="28"/>
          <w:szCs w:val="28"/>
        </w:rPr>
        <w:t>SUBJECT: CHRISTIAN RELIGIOUS STUDIES</w:t>
      </w:r>
    </w:p>
    <w:p>
      <w:pPr>
        <w:spacing w:after="0"/>
        <w:rPr>
          <w:sz w:val="28"/>
          <w:szCs w:val="28"/>
        </w:rPr>
      </w:pPr>
      <w:r>
        <w:rPr>
          <w:b/>
          <w:sz w:val="28"/>
          <w:szCs w:val="28"/>
        </w:rPr>
        <w:t xml:space="preserve">TOPIC: </w:t>
      </w:r>
      <w:r>
        <w:rPr>
          <w:b/>
          <w:sz w:val="28"/>
          <w:szCs w:val="28"/>
          <w:lang w:val="en-US"/>
        </w:rPr>
        <w:t>TEACHING THAT WILL FOSTER UNITY</w:t>
      </w:r>
    </w:p>
    <w:p>
      <w:pPr>
        <w:spacing w:after="0"/>
        <w:rPr>
          <w:b/>
          <w:sz w:val="28"/>
          <w:szCs w:val="28"/>
        </w:rPr>
      </w:pPr>
      <w:r>
        <w:rPr>
          <w:b/>
          <w:sz w:val="28"/>
          <w:szCs w:val="28"/>
        </w:rPr>
        <w:t xml:space="preserve">SUB-TOPIC: </w:t>
      </w:r>
      <w:r>
        <w:rPr>
          <w:b/>
          <w:sz w:val="28"/>
          <w:szCs w:val="28"/>
          <w:lang w:val="en-US"/>
        </w:rPr>
        <w:t xml:space="preserve">CHRISTIAN GIVING </w:t>
      </w:r>
    </w:p>
    <w:p>
      <w:pPr>
        <w:spacing w:after="0"/>
        <w:rPr>
          <w:b/>
          <w:sz w:val="28"/>
          <w:szCs w:val="28"/>
        </w:rPr>
      </w:pPr>
      <w:r>
        <w:rPr>
          <w:b/>
          <w:sz w:val="28"/>
          <w:szCs w:val="28"/>
        </w:rPr>
        <w:t xml:space="preserve">PERIOD: </w:t>
      </w:r>
      <w:r>
        <w:rPr>
          <w:b/>
          <w:sz w:val="28"/>
          <w:szCs w:val="28"/>
          <w:lang w:val="en-US"/>
        </w:rPr>
        <w:t>10TH</w:t>
      </w:r>
    </w:p>
    <w:p>
      <w:pPr>
        <w:spacing w:after="0"/>
        <w:rPr>
          <w:sz w:val="28"/>
          <w:szCs w:val="28"/>
        </w:rPr>
      </w:pPr>
      <w:r>
        <w:rPr>
          <w:b/>
          <w:sz w:val="28"/>
          <w:szCs w:val="28"/>
        </w:rPr>
        <w:t>TIME: 2:</w:t>
      </w:r>
      <w:r>
        <w:rPr>
          <w:b/>
          <w:sz w:val="28"/>
          <w:szCs w:val="28"/>
          <w:lang w:val="en-US"/>
        </w:rPr>
        <w:t>30PM- 3:00PM</w:t>
      </w:r>
    </w:p>
    <w:p>
      <w:pPr>
        <w:spacing w:after="0"/>
        <w:rPr>
          <w:b/>
          <w:sz w:val="28"/>
          <w:szCs w:val="28"/>
        </w:rPr>
      </w:pPr>
      <w:r>
        <w:rPr>
          <w:b/>
          <w:sz w:val="28"/>
          <w:szCs w:val="28"/>
        </w:rPr>
        <w:t>DURATION: 30 MINUTES</w:t>
      </w:r>
    </w:p>
    <w:p>
      <w:pPr>
        <w:spacing w:after="0"/>
        <w:rPr>
          <w:b/>
          <w:sz w:val="28"/>
          <w:szCs w:val="28"/>
        </w:rPr>
      </w:pPr>
      <w:r>
        <w:rPr>
          <w:b/>
          <w:sz w:val="28"/>
          <w:szCs w:val="28"/>
        </w:rPr>
        <w:t xml:space="preserve">NUMBER IN CLASS : </w:t>
      </w:r>
      <w:r>
        <w:rPr>
          <w:b/>
          <w:sz w:val="28"/>
          <w:szCs w:val="28"/>
          <w:lang w:val="en-US"/>
        </w:rPr>
        <w:t>12</w:t>
      </w:r>
    </w:p>
    <w:p>
      <w:pPr>
        <w:spacing w:after="0"/>
        <w:rPr>
          <w:b/>
          <w:sz w:val="28"/>
          <w:szCs w:val="28"/>
        </w:rPr>
      </w:pPr>
      <w:r>
        <w:rPr>
          <w:b/>
          <w:sz w:val="28"/>
          <w:szCs w:val="28"/>
        </w:rPr>
        <w:t>AVERAGE AGE: 1</w:t>
      </w:r>
      <w:r>
        <w:rPr>
          <w:b/>
          <w:sz w:val="28"/>
          <w:szCs w:val="28"/>
          <w:lang w:val="en-US"/>
        </w:rPr>
        <w:t>3</w:t>
      </w:r>
    </w:p>
    <w:p>
      <w:pPr>
        <w:tabs>
          <w:tab w:val="center" w:pos="4513"/>
        </w:tabs>
        <w:spacing w:after="0"/>
        <w:rPr>
          <w:b/>
          <w:sz w:val="28"/>
          <w:szCs w:val="28"/>
        </w:rPr>
      </w:pPr>
      <w:r>
        <w:rPr>
          <w:b/>
          <w:sz w:val="28"/>
          <w:szCs w:val="28"/>
        </w:rPr>
        <w:t>SEX: MALE AND FEMALE</w:t>
      </w:r>
      <w:r>
        <w:rPr>
          <w:b/>
          <w:sz w:val="28"/>
          <w:szCs w:val="28"/>
        </w:rPr>
        <w:tab/>
      </w:r>
    </w:p>
    <w:p>
      <w:pPr>
        <w:spacing w:after="0"/>
        <w:rPr>
          <w:b/>
          <w:sz w:val="28"/>
          <w:szCs w:val="28"/>
        </w:rPr>
      </w:pPr>
      <w:r>
        <w:rPr>
          <w:b/>
          <w:sz w:val="28"/>
          <w:szCs w:val="28"/>
        </w:rPr>
        <w:t>SPECIFIC OBJECTIVES: BY THE END OF THE LESSON THE SCHOLARS SHOULD BE ABLE TO:</w:t>
      </w:r>
      <w:r>
        <w:rPr>
          <w:b/>
          <w:sz w:val="28"/>
          <w:szCs w:val="28"/>
          <w:lang w:val="en-US"/>
        </w:rPr>
        <w:t xml:space="preserve"> </w:t>
      </w:r>
    </w:p>
    <w:p>
      <w:pPr>
        <w:pStyle w:val="5"/>
        <w:numPr>
          <w:ilvl w:val="0"/>
          <w:numId w:val="1"/>
        </w:numPr>
        <w:spacing w:after="0"/>
        <w:rPr>
          <w:sz w:val="28"/>
          <w:szCs w:val="28"/>
        </w:rPr>
      </w:pPr>
      <w:r>
        <w:rPr>
          <w:sz w:val="28"/>
          <w:szCs w:val="28"/>
          <w:lang w:val="en-US"/>
        </w:rPr>
        <w:t xml:space="preserve">DEFINE GIVING </w:t>
      </w:r>
    </w:p>
    <w:p>
      <w:pPr>
        <w:pStyle w:val="5"/>
        <w:numPr>
          <w:ilvl w:val="0"/>
          <w:numId w:val="1"/>
        </w:numPr>
        <w:spacing w:after="0"/>
        <w:rPr>
          <w:sz w:val="28"/>
          <w:szCs w:val="28"/>
        </w:rPr>
      </w:pPr>
      <w:r>
        <w:rPr>
          <w:sz w:val="28"/>
          <w:szCs w:val="28"/>
          <w:lang w:val="en-US"/>
        </w:rPr>
        <w:t xml:space="preserve">EXPLAIN ST PAUL'S TEACHING ON GIVING </w:t>
      </w:r>
    </w:p>
    <w:p>
      <w:pPr>
        <w:spacing w:after="0"/>
        <w:rPr>
          <w:b/>
          <w:sz w:val="28"/>
          <w:szCs w:val="28"/>
        </w:rPr>
      </w:pPr>
      <w:r>
        <w:rPr>
          <w:b/>
          <w:sz w:val="28"/>
          <w:szCs w:val="28"/>
        </w:rPr>
        <w:t>RATIONALE: TO ACQUAINT SCHOLARS WITH THE BACKGROUND KNOWLEDGE OF THE TOPIC.</w:t>
      </w:r>
    </w:p>
    <w:p>
      <w:pPr>
        <w:spacing w:after="0"/>
        <w:rPr>
          <w:b/>
          <w:sz w:val="28"/>
          <w:szCs w:val="28"/>
        </w:rPr>
      </w:pPr>
      <w:r>
        <w:rPr>
          <w:b/>
          <w:sz w:val="28"/>
          <w:szCs w:val="28"/>
        </w:rPr>
        <w:t xml:space="preserve">PREVIOUS KNOWLEGDE: THE SCHOLARS HAVE BEEN EXPOSED </w:t>
      </w:r>
      <w:r>
        <w:rPr>
          <w:b/>
          <w:sz w:val="28"/>
          <w:szCs w:val="28"/>
          <w:lang w:val="en-US"/>
        </w:rPr>
        <w:t xml:space="preserve">To UNITY AMONG CHRISTIANS </w:t>
      </w:r>
    </w:p>
    <w:p>
      <w:pPr>
        <w:spacing w:after="0"/>
        <w:rPr>
          <w:sz w:val="28"/>
          <w:szCs w:val="28"/>
        </w:rPr>
      </w:pPr>
      <w:r>
        <w:rPr>
          <w:b/>
          <w:sz w:val="28"/>
          <w:szCs w:val="28"/>
        </w:rPr>
        <w:t>INSTRUCTIONAL RESOURCES</w:t>
      </w:r>
    </w:p>
    <w:p>
      <w:pPr>
        <w:pStyle w:val="4"/>
        <w:numPr>
          <w:ilvl w:val="0"/>
          <w:numId w:val="2"/>
        </w:numPr>
        <w:spacing w:after="0"/>
        <w:rPr>
          <w:b/>
          <w:bCs/>
          <w:sz w:val="28"/>
          <w:szCs w:val="28"/>
        </w:rPr>
      </w:pPr>
      <w:r>
        <w:rPr>
          <w:b/>
          <w:bCs/>
          <w:sz w:val="28"/>
          <w:szCs w:val="28"/>
          <w:lang w:val="en-US"/>
        </w:rPr>
        <w:t xml:space="preserve">THE HOLY BIBLE </w:t>
      </w:r>
    </w:p>
    <w:p>
      <w:pPr>
        <w:spacing w:after="0"/>
        <w:rPr>
          <w:sz w:val="28"/>
          <w:szCs w:val="28"/>
        </w:rPr>
      </w:pPr>
      <w:r>
        <w:rPr>
          <w:b/>
          <w:sz w:val="28"/>
          <w:szCs w:val="28"/>
        </w:rPr>
        <w:t xml:space="preserve">REFERENCE MATERIALS: </w:t>
      </w:r>
    </w:p>
    <w:p>
      <w:pPr>
        <w:pStyle w:val="4"/>
        <w:numPr>
          <w:ilvl w:val="0"/>
          <w:numId w:val="3"/>
        </w:numPr>
        <w:spacing w:after="0"/>
        <w:rPr>
          <w:b/>
          <w:bCs/>
          <w:caps/>
          <w:smallCaps w:val="0"/>
          <w:sz w:val="28"/>
          <w:szCs w:val="28"/>
        </w:rPr>
      </w:pPr>
      <w:r>
        <w:rPr>
          <w:b/>
          <w:bCs/>
          <w:caps/>
          <w:smallCaps w:val="0"/>
          <w:sz w:val="28"/>
          <w:szCs w:val="28"/>
          <w:lang w:val="en-US"/>
        </w:rPr>
        <w:t>Olufemi J. Olugasa et Al, Christian religious Studies and National values for Junior secondary school 3</w:t>
      </w:r>
    </w:p>
    <w:p>
      <w:pPr>
        <w:pStyle w:val="4"/>
        <w:numPr>
          <w:ilvl w:val="0"/>
          <w:numId w:val="3"/>
        </w:numPr>
        <w:spacing w:after="0"/>
        <w:rPr>
          <w:b/>
          <w:bCs/>
          <w:caps/>
          <w:smallCaps w:val="0"/>
          <w:sz w:val="28"/>
          <w:szCs w:val="28"/>
        </w:rPr>
      </w:pPr>
      <w:r>
        <w:rPr>
          <w:b/>
          <w:bCs/>
          <w:caps/>
          <w:smallCaps w:val="0"/>
          <w:sz w:val="28"/>
          <w:szCs w:val="28"/>
        </w:rPr>
        <w:t>THE HOLY BIBLE</w:t>
      </w:r>
    </w:p>
    <w:p>
      <w:pPr>
        <w:pStyle w:val="4"/>
        <w:spacing w:after="0"/>
        <w:rPr>
          <w:sz w:val="28"/>
          <w:szCs w:val="28"/>
        </w:rPr>
      </w:pPr>
    </w:p>
    <w:p>
      <w:pPr>
        <w:pStyle w:val="4"/>
        <w:spacing w:after="0"/>
        <w:rPr>
          <w:sz w:val="28"/>
          <w:szCs w:val="28"/>
        </w:rPr>
      </w:pPr>
    </w:p>
    <w:p>
      <w:pPr>
        <w:pStyle w:val="4"/>
        <w:spacing w:after="0"/>
        <w:rPr>
          <w:sz w:val="28"/>
          <w:szCs w:val="28"/>
        </w:rPr>
      </w:pPr>
    </w:p>
    <w:p>
      <w:pPr>
        <w:pStyle w:val="4"/>
        <w:spacing w:after="0"/>
        <w:rPr>
          <w:sz w:val="28"/>
          <w:szCs w:val="28"/>
        </w:rPr>
      </w:pPr>
    </w:p>
    <w:p>
      <w:pPr>
        <w:pStyle w:val="4"/>
        <w:spacing w:after="0"/>
        <w:ind w:left="0"/>
        <w:rPr>
          <w:sz w:val="28"/>
          <w:szCs w:val="28"/>
        </w:rPr>
      </w:pPr>
    </w:p>
    <w:p>
      <w:pPr>
        <w:pStyle w:val="4"/>
        <w:spacing w:after="0"/>
        <w:rPr>
          <w:sz w:val="28"/>
          <w:szCs w:val="28"/>
        </w:rPr>
      </w:pPr>
    </w:p>
    <w:p>
      <w:pPr>
        <w:pStyle w:val="4"/>
        <w:spacing w:after="0"/>
        <w:jc w:val="center"/>
        <w:rPr>
          <w:b/>
          <w:bCs/>
          <w:sz w:val="28"/>
          <w:szCs w:val="28"/>
        </w:rPr>
      </w:pPr>
      <w:r>
        <w:rPr>
          <w:b/>
          <w:bCs/>
          <w:sz w:val="28"/>
          <w:szCs w:val="28"/>
          <w:lang w:val="en-US"/>
        </w:rPr>
        <w:t xml:space="preserve">(LESSON DEVELOPMENT)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3"/>
        <w:gridCol w:w="2690"/>
        <w:gridCol w:w="2135"/>
        <w:gridCol w:w="2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STEPS</w:t>
            </w:r>
          </w:p>
        </w:tc>
        <w:tc>
          <w:tcPr>
            <w:tcW w:w="2254" w:type="dxa"/>
            <w:shd w:val="clear" w:color="auto" w:fill="auto"/>
          </w:tcPr>
          <w:p>
            <w:pPr>
              <w:spacing w:after="0" w:line="240" w:lineRule="auto"/>
              <w:rPr>
                <w:b/>
                <w:sz w:val="28"/>
                <w:szCs w:val="28"/>
              </w:rPr>
            </w:pPr>
            <w:r>
              <w:rPr>
                <w:b/>
                <w:sz w:val="28"/>
                <w:szCs w:val="28"/>
              </w:rPr>
              <w:t xml:space="preserve">TEACHER’S ACTIVITIES </w:t>
            </w:r>
          </w:p>
        </w:tc>
        <w:tc>
          <w:tcPr>
            <w:tcW w:w="2254" w:type="dxa"/>
            <w:shd w:val="clear" w:color="auto" w:fill="auto"/>
          </w:tcPr>
          <w:p>
            <w:pPr>
              <w:spacing w:after="0" w:line="240" w:lineRule="auto"/>
              <w:rPr>
                <w:b/>
                <w:sz w:val="28"/>
                <w:szCs w:val="28"/>
              </w:rPr>
            </w:pPr>
            <w:r>
              <w:rPr>
                <w:b/>
                <w:sz w:val="28"/>
                <w:szCs w:val="28"/>
              </w:rPr>
              <w:t xml:space="preserve">PUPILS’ ACTIVITIES </w:t>
            </w:r>
          </w:p>
        </w:tc>
        <w:tc>
          <w:tcPr>
            <w:tcW w:w="2254" w:type="dxa"/>
            <w:shd w:val="clear" w:color="auto" w:fill="auto"/>
          </w:tcPr>
          <w:p>
            <w:pPr>
              <w:spacing w:after="0" w:line="240" w:lineRule="auto"/>
              <w:rPr>
                <w:b/>
                <w:sz w:val="28"/>
                <w:szCs w:val="28"/>
              </w:rPr>
            </w:pPr>
            <w:r>
              <w:rPr>
                <w:b/>
                <w:sz w:val="28"/>
                <w:szCs w:val="28"/>
              </w:rPr>
              <w:t xml:space="preserve">LEARNING POINTS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INTRODUCTION</w:t>
            </w:r>
          </w:p>
        </w:tc>
        <w:tc>
          <w:tcPr>
            <w:tcW w:w="2254" w:type="dxa"/>
            <w:shd w:val="clear" w:color="auto" w:fill="auto"/>
          </w:tcPr>
          <w:p>
            <w:pPr>
              <w:spacing w:after="0" w:line="240" w:lineRule="auto"/>
              <w:rPr>
                <w:sz w:val="28"/>
                <w:szCs w:val="28"/>
              </w:rPr>
            </w:pPr>
            <w:r>
              <w:rPr>
                <w:sz w:val="28"/>
                <w:szCs w:val="28"/>
              </w:rPr>
              <w:t xml:space="preserve">The teacher introduces the topic by asking the scholars </w:t>
            </w:r>
            <w:r>
              <w:rPr>
                <w:sz w:val="28"/>
                <w:szCs w:val="28"/>
                <w:lang w:val="en-US"/>
              </w:rPr>
              <w:t xml:space="preserve">question from previous topic such as </w:t>
            </w:r>
          </w:p>
          <w:p>
            <w:pPr>
              <w:spacing w:after="0" w:line="240" w:lineRule="auto"/>
              <w:rPr>
                <w:sz w:val="28"/>
                <w:szCs w:val="28"/>
              </w:rPr>
            </w:pPr>
            <w:r>
              <w:rPr>
                <w:sz w:val="28"/>
                <w:szCs w:val="28"/>
                <w:lang w:val="en-US"/>
              </w:rPr>
              <w:t xml:space="preserve">What is interdenominational? </w:t>
            </w:r>
          </w:p>
          <w:p>
            <w:pPr>
              <w:spacing w:after="0" w:line="240" w:lineRule="auto"/>
              <w:rPr>
                <w:sz w:val="28"/>
                <w:szCs w:val="28"/>
              </w:rPr>
            </w:pPr>
            <w:r>
              <w:rPr>
                <w:sz w:val="28"/>
                <w:szCs w:val="28"/>
                <w:lang w:val="en-US"/>
              </w:rPr>
              <w:t xml:space="preserve">What is the need for unity? </w:t>
            </w:r>
          </w:p>
        </w:tc>
        <w:tc>
          <w:tcPr>
            <w:tcW w:w="2254" w:type="dxa"/>
            <w:shd w:val="clear" w:color="auto" w:fill="auto"/>
          </w:tcPr>
          <w:p>
            <w:pPr>
              <w:spacing w:after="0" w:line="240" w:lineRule="auto"/>
              <w:rPr>
                <w:sz w:val="28"/>
                <w:szCs w:val="28"/>
              </w:rPr>
            </w:pPr>
            <w:r>
              <w:rPr>
                <w:sz w:val="28"/>
                <w:szCs w:val="28"/>
              </w:rPr>
              <w:t>The scholars actively participate by answering questions asked.</w:t>
            </w:r>
          </w:p>
        </w:tc>
        <w:tc>
          <w:tcPr>
            <w:tcW w:w="2254" w:type="dxa"/>
            <w:shd w:val="clear" w:color="auto" w:fill="auto"/>
          </w:tcPr>
          <w:p>
            <w:pPr>
              <w:spacing w:after="0" w:line="240" w:lineRule="auto"/>
              <w:rPr>
                <w:sz w:val="28"/>
                <w:szCs w:val="28"/>
              </w:rPr>
            </w:pPr>
            <w:r>
              <w:rPr>
                <w:sz w:val="28"/>
                <w:szCs w:val="28"/>
              </w:rPr>
              <w:t>To arouse the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 xml:space="preserve">PRESENTATION </w:t>
            </w:r>
          </w:p>
          <w:p>
            <w:pPr>
              <w:spacing w:after="0" w:line="240" w:lineRule="auto"/>
              <w:rPr>
                <w:b/>
                <w:sz w:val="28"/>
                <w:szCs w:val="28"/>
              </w:rPr>
            </w:pPr>
            <w:r>
              <w:rPr>
                <w:b/>
                <w:sz w:val="28"/>
                <w:szCs w:val="28"/>
              </w:rPr>
              <w:t>STEP 1</w:t>
            </w:r>
          </w:p>
        </w:tc>
        <w:tc>
          <w:tcPr>
            <w:tcW w:w="2254" w:type="dxa"/>
            <w:shd w:val="clear" w:color="auto" w:fill="auto"/>
          </w:tcPr>
          <w:p>
            <w:pPr>
              <w:spacing w:after="0" w:line="240" w:lineRule="auto"/>
              <w:rPr>
                <w:sz w:val="28"/>
                <w:szCs w:val="28"/>
              </w:rPr>
            </w:pPr>
            <w:r>
              <w:rPr>
                <w:sz w:val="28"/>
                <w:szCs w:val="28"/>
              </w:rPr>
              <w:t xml:space="preserve">The teacher explains </w:t>
            </w:r>
            <w:r>
              <w:rPr>
                <w:sz w:val="28"/>
                <w:szCs w:val="28"/>
                <w:lang w:val="en-US"/>
              </w:rPr>
              <w:t xml:space="preserve">the concept of Christian giving. </w:t>
            </w:r>
          </w:p>
        </w:tc>
        <w:tc>
          <w:tcPr>
            <w:tcW w:w="2254" w:type="dxa"/>
            <w:shd w:val="clear" w:color="auto" w:fill="auto"/>
          </w:tcPr>
          <w:p>
            <w:pPr>
              <w:spacing w:after="0" w:line="240" w:lineRule="auto"/>
              <w:rPr>
                <w:sz w:val="28"/>
                <w:szCs w:val="28"/>
              </w:rPr>
            </w:pPr>
            <w:r>
              <w:rPr>
                <w:sz w:val="28"/>
                <w:szCs w:val="28"/>
              </w:rPr>
              <w:t xml:space="preserve"> The scholars pay attention.</w:t>
            </w:r>
          </w:p>
        </w:tc>
        <w:tc>
          <w:tcPr>
            <w:tcW w:w="2254" w:type="dxa"/>
            <w:shd w:val="clear" w:color="auto" w:fill="auto"/>
          </w:tcPr>
          <w:p>
            <w:pPr>
              <w:spacing w:after="0" w:line="240" w:lineRule="auto"/>
              <w:rPr>
                <w:sz w:val="28"/>
                <w:szCs w:val="28"/>
              </w:rPr>
            </w:pPr>
            <w:r>
              <w:rPr>
                <w:sz w:val="28"/>
                <w:szCs w:val="28"/>
              </w:rPr>
              <w:t xml:space="preserve"> To enhance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STEP 2</w:t>
            </w:r>
          </w:p>
        </w:tc>
        <w:tc>
          <w:tcPr>
            <w:tcW w:w="2254" w:type="dxa"/>
            <w:shd w:val="clear" w:color="auto" w:fill="auto"/>
          </w:tcPr>
          <w:p>
            <w:pPr>
              <w:spacing w:after="0" w:line="240" w:lineRule="auto"/>
              <w:rPr>
                <w:sz w:val="28"/>
                <w:szCs w:val="28"/>
              </w:rPr>
            </w:pPr>
            <w:r>
              <w:rPr>
                <w:sz w:val="28"/>
                <w:szCs w:val="28"/>
              </w:rPr>
              <w:t xml:space="preserve">The teacher </w:t>
            </w:r>
            <w:r>
              <w:rPr>
                <w:sz w:val="28"/>
                <w:szCs w:val="28"/>
                <w:lang w:val="en-US"/>
              </w:rPr>
              <w:t xml:space="preserve">explains St. Paul's teaching on Christian giving. </w:t>
            </w:r>
          </w:p>
        </w:tc>
        <w:tc>
          <w:tcPr>
            <w:tcW w:w="2254" w:type="dxa"/>
            <w:shd w:val="clear" w:color="auto" w:fill="auto"/>
          </w:tcPr>
          <w:p>
            <w:pPr>
              <w:spacing w:after="0" w:line="240" w:lineRule="auto"/>
              <w:rPr>
                <w:sz w:val="28"/>
                <w:szCs w:val="28"/>
              </w:rPr>
            </w:pPr>
            <w:r>
              <w:rPr>
                <w:sz w:val="28"/>
                <w:szCs w:val="28"/>
              </w:rPr>
              <w:t>The scholars listen and ask relevant question on the topic.</w:t>
            </w:r>
          </w:p>
        </w:tc>
        <w:tc>
          <w:tcPr>
            <w:tcW w:w="2254" w:type="dxa"/>
            <w:shd w:val="clear" w:color="auto" w:fill="auto"/>
          </w:tcPr>
          <w:p>
            <w:pPr>
              <w:spacing w:after="0" w:line="240" w:lineRule="auto"/>
              <w:rPr>
                <w:sz w:val="28"/>
                <w:szCs w:val="28"/>
              </w:rPr>
            </w:pPr>
            <w:r>
              <w:rPr>
                <w:sz w:val="28"/>
                <w:szCs w:val="28"/>
              </w:rPr>
              <w:t>To encourage critical thinking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 xml:space="preserve">SUMMARY </w:t>
            </w:r>
          </w:p>
        </w:tc>
        <w:tc>
          <w:tcPr>
            <w:tcW w:w="2254" w:type="dxa"/>
            <w:shd w:val="clear" w:color="auto" w:fill="auto"/>
          </w:tcPr>
          <w:p>
            <w:pPr>
              <w:spacing w:after="0" w:line="240" w:lineRule="auto"/>
              <w:rPr>
                <w:sz w:val="28"/>
                <w:szCs w:val="28"/>
              </w:rPr>
            </w:pPr>
            <w:r>
              <w:rPr>
                <w:sz w:val="28"/>
                <w:szCs w:val="28"/>
              </w:rPr>
              <w:t>The teacher summarizes the lesson thus:</w:t>
            </w:r>
          </w:p>
          <w:p>
            <w:pPr>
              <w:spacing w:after="0" w:line="240" w:lineRule="auto"/>
              <w:rPr>
                <w:b/>
                <w:bCs/>
                <w:sz w:val="28"/>
                <w:szCs w:val="28"/>
              </w:rPr>
            </w:pPr>
            <w:r>
              <w:rPr>
                <w:b/>
                <w:bCs/>
                <w:sz w:val="28"/>
                <w:szCs w:val="28"/>
                <w:lang w:val="en-US"/>
              </w:rPr>
              <w:t xml:space="preserve">What is giving? </w:t>
            </w:r>
          </w:p>
          <w:p>
            <w:pPr>
              <w:spacing w:after="0" w:line="240" w:lineRule="auto"/>
              <w:rPr>
                <w:b w:val="0"/>
                <w:bCs w:val="0"/>
                <w:sz w:val="28"/>
                <w:szCs w:val="28"/>
              </w:rPr>
            </w:pPr>
            <w:r>
              <w:rPr>
                <w:b w:val="0"/>
                <w:bCs w:val="0"/>
                <w:sz w:val="28"/>
                <w:szCs w:val="28"/>
                <w:lang w:val="en-US"/>
              </w:rPr>
              <w:t xml:space="preserve">Giving is an act of charity. It may take the form of sacrificing our time, effort or energy for a worthy cause. </w:t>
            </w:r>
          </w:p>
          <w:p>
            <w:pPr>
              <w:spacing w:after="0" w:line="240" w:lineRule="auto"/>
              <w:rPr>
                <w:b/>
                <w:bCs/>
                <w:sz w:val="28"/>
                <w:szCs w:val="28"/>
              </w:rPr>
            </w:pPr>
            <w:r>
              <w:rPr>
                <w:b/>
                <w:bCs/>
                <w:sz w:val="28"/>
                <w:szCs w:val="28"/>
                <w:lang w:val="en-US"/>
              </w:rPr>
              <w:t>St. Paul's teaching on Christian giving (Philippians 4:14-19)</w:t>
            </w:r>
          </w:p>
          <w:p>
            <w:pPr>
              <w:spacing w:after="0" w:line="240" w:lineRule="auto"/>
              <w:rPr>
                <w:sz w:val="28"/>
                <w:szCs w:val="28"/>
              </w:rPr>
            </w:pPr>
            <w:r>
              <w:rPr>
                <w:sz w:val="28"/>
                <w:szCs w:val="28"/>
                <w:lang w:val="en-US"/>
              </w:rPr>
              <w:t>Giving generously is a mark of the Holy Spirit working in a person's heart. It is a mark that we love as God first loved us (John 3:16). and a way of fostering unity.</w:t>
            </w:r>
          </w:p>
          <w:p>
            <w:pPr>
              <w:spacing w:after="0" w:line="240" w:lineRule="auto"/>
              <w:rPr>
                <w:sz w:val="28"/>
                <w:szCs w:val="28"/>
              </w:rPr>
            </w:pPr>
            <w:r>
              <w:rPr>
                <w:sz w:val="28"/>
                <w:szCs w:val="28"/>
                <w:lang w:val="en-US"/>
              </w:rPr>
              <w:t>During his third missionary journey, Paul had collected money for the poor and needy Christians in Jerusalem. The churches in Macedonia (ie. Philippi. Thessalonica and Berea) had given money, even though they were poor themselves. They had, in fact, given more than Paul had expected because they wanted to help. The amount we give is not as important to God as why and how we give. God does not want us to give grudgingly. He wants us to give as the Macedonian churches did - out of dedication to Christ, love for fellow Christians, the joy of helping the needy, and simply because it is good and right to do so.</w:t>
            </w:r>
          </w:p>
          <w:p>
            <w:pPr>
              <w:spacing w:after="0" w:line="240" w:lineRule="auto"/>
              <w:rPr>
                <w:sz w:val="28"/>
                <w:szCs w:val="28"/>
              </w:rPr>
            </w:pPr>
            <w:r>
              <w:rPr>
                <w:sz w:val="28"/>
                <w:szCs w:val="28"/>
                <w:lang w:val="en-US"/>
              </w:rPr>
              <w:t>In verses 6-ll of 2 Corinthians 9, Paul says that the person who has little may be unwilling or reluctant to give from his little for fear of how to supply his own needs. But he reassures that all blessings come from God and He has the power to increase the little that we have and make it big. It is the same God who supplies the seed to the farmer that also multiplies the harvest (makes the harvest big).</w:t>
            </w:r>
          </w:p>
          <w:p>
            <w:pPr>
              <w:spacing w:after="0" w:line="240" w:lineRule="auto"/>
              <w:rPr>
                <w:sz w:val="28"/>
                <w:szCs w:val="28"/>
              </w:rPr>
            </w:pPr>
            <w:r>
              <w:rPr>
                <w:sz w:val="28"/>
                <w:szCs w:val="28"/>
                <w:lang w:val="en-US"/>
              </w:rPr>
              <w:t>Verse 12 says the Macedonians had given generously out of their own poverty famine relief scheme for the church in Jerusalem and because of that, God would provide abundantly for them and those they had assisted.</w:t>
            </w:r>
          </w:p>
          <w:p>
            <w:pPr>
              <w:spacing w:after="0" w:line="240" w:lineRule="auto"/>
              <w:rPr>
                <w:sz w:val="28"/>
                <w:szCs w:val="28"/>
              </w:rPr>
            </w:pPr>
            <w:r>
              <w:rPr>
                <w:sz w:val="28"/>
                <w:szCs w:val="28"/>
                <w:lang w:val="en-US"/>
              </w:rPr>
              <w:t xml:space="preserve">erse l5. Paul talks of the 'inexpressible gift, that is, God's grace or favour which rests on all believers. Gratitude for God's inexpressible spiritual gift to us is the greatest reason for giving our material possessions to help those in need. </w:t>
            </w:r>
          </w:p>
          <w:p>
            <w:pPr>
              <w:spacing w:after="0" w:line="240" w:lineRule="auto"/>
              <w:rPr>
                <w:sz w:val="28"/>
                <w:szCs w:val="28"/>
              </w:rPr>
            </w:pPr>
            <w:r>
              <w:rPr>
                <w:sz w:val="28"/>
                <w:szCs w:val="28"/>
                <w:lang w:val="en-US"/>
              </w:rPr>
              <w:t xml:space="preserve">Philippians 4: 17 says, Not that I seek the gift; but I seek the fruit which increases to </w:t>
            </w:r>
            <w:r>
              <w:rPr>
                <w:rFonts w:hint="default"/>
                <w:sz w:val="28"/>
                <w:szCs w:val="28"/>
                <w:lang w:val="en-US"/>
              </w:rPr>
              <w:t>y</w:t>
            </w:r>
            <w:r>
              <w:rPr>
                <w:sz w:val="28"/>
                <w:szCs w:val="28"/>
                <w:lang w:val="en-US"/>
              </w:rPr>
              <w:t xml:space="preserve">our credit. By this Paul means that he was happier for the blessings they would get from their giving him than by their gift to him; that our giving benefits not just the receiver but us, the giver, as well. </w:t>
            </w:r>
          </w:p>
        </w:tc>
        <w:tc>
          <w:tcPr>
            <w:tcW w:w="2254" w:type="dxa"/>
            <w:shd w:val="clear" w:color="auto" w:fill="auto"/>
          </w:tcPr>
          <w:p>
            <w:pPr>
              <w:spacing w:after="0" w:line="240" w:lineRule="auto"/>
              <w:rPr>
                <w:sz w:val="28"/>
                <w:szCs w:val="28"/>
              </w:rPr>
            </w:pPr>
            <w:r>
              <w:rPr>
                <w:sz w:val="28"/>
                <w:szCs w:val="28"/>
              </w:rPr>
              <w:t>The scholars copy notes into their notebooks.</w:t>
            </w:r>
          </w:p>
        </w:tc>
        <w:tc>
          <w:tcPr>
            <w:tcW w:w="2254" w:type="dxa"/>
            <w:shd w:val="clear" w:color="auto" w:fill="auto"/>
          </w:tcPr>
          <w:p>
            <w:pPr>
              <w:spacing w:after="0" w:line="240" w:lineRule="auto"/>
              <w:rPr>
                <w:sz w:val="28"/>
                <w:szCs w:val="28"/>
              </w:rPr>
            </w:pPr>
            <w:r>
              <w:rPr>
                <w:sz w:val="28"/>
                <w:szCs w:val="28"/>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 xml:space="preserve"> </w:t>
            </w:r>
            <w:r>
              <w:rPr>
                <w:b/>
                <w:sz w:val="28"/>
                <w:szCs w:val="28"/>
                <w:lang w:val="en-US"/>
              </w:rPr>
              <w:t>EVALUATION</w:t>
            </w:r>
          </w:p>
        </w:tc>
        <w:tc>
          <w:tcPr>
            <w:tcW w:w="2254" w:type="dxa"/>
            <w:shd w:val="clear" w:color="auto" w:fill="auto"/>
          </w:tcPr>
          <w:p>
            <w:pPr>
              <w:spacing w:after="0" w:line="240" w:lineRule="auto"/>
              <w:rPr>
                <w:sz w:val="28"/>
                <w:szCs w:val="28"/>
              </w:rPr>
            </w:pPr>
            <w:r>
              <w:rPr>
                <w:sz w:val="28"/>
                <w:szCs w:val="28"/>
              </w:rPr>
              <w:t>The teacher evaluates the topic thus :</w:t>
            </w:r>
          </w:p>
          <w:p>
            <w:pPr>
              <w:pStyle w:val="5"/>
              <w:numPr>
                <w:ilvl w:val="0"/>
                <w:numId w:val="4"/>
              </w:numPr>
              <w:spacing w:after="0" w:line="240" w:lineRule="auto"/>
              <w:rPr>
                <w:sz w:val="28"/>
                <w:szCs w:val="28"/>
              </w:rPr>
            </w:pPr>
            <w:r>
              <w:rPr>
                <w:sz w:val="28"/>
                <w:szCs w:val="28"/>
                <w:lang w:val="en-US"/>
              </w:rPr>
              <w:t xml:space="preserve">What is giving? </w:t>
            </w:r>
          </w:p>
          <w:p>
            <w:pPr>
              <w:pStyle w:val="5"/>
              <w:numPr>
                <w:ilvl w:val="0"/>
                <w:numId w:val="5"/>
              </w:numPr>
              <w:spacing w:after="0" w:line="240" w:lineRule="auto"/>
              <w:rPr>
                <w:sz w:val="28"/>
                <w:szCs w:val="28"/>
              </w:rPr>
            </w:pPr>
            <w:r>
              <w:rPr>
                <w:sz w:val="28"/>
                <w:szCs w:val="28"/>
                <w:lang w:val="en-US"/>
              </w:rPr>
              <w:t xml:space="preserve">Why should we give as Christians? </w:t>
            </w:r>
          </w:p>
          <w:p>
            <w:pPr>
              <w:spacing w:after="0" w:line="240" w:lineRule="auto"/>
              <w:rPr>
                <w:sz w:val="28"/>
                <w:szCs w:val="28"/>
              </w:rPr>
            </w:pPr>
          </w:p>
        </w:tc>
        <w:tc>
          <w:tcPr>
            <w:tcW w:w="2254" w:type="dxa"/>
            <w:shd w:val="clear" w:color="auto" w:fill="auto"/>
          </w:tcPr>
          <w:p>
            <w:pPr>
              <w:spacing w:after="0" w:line="240" w:lineRule="auto"/>
              <w:rPr>
                <w:sz w:val="28"/>
                <w:szCs w:val="28"/>
              </w:rPr>
            </w:pPr>
            <w:r>
              <w:rPr>
                <w:sz w:val="28"/>
                <w:szCs w:val="28"/>
              </w:rPr>
              <w:t>The scholars attempt the questions.</w:t>
            </w:r>
          </w:p>
        </w:tc>
        <w:tc>
          <w:tcPr>
            <w:tcW w:w="2254" w:type="dxa"/>
            <w:shd w:val="clear" w:color="auto" w:fill="auto"/>
          </w:tcPr>
          <w:p>
            <w:pPr>
              <w:spacing w:after="0" w:line="240" w:lineRule="auto"/>
              <w:rPr>
                <w:sz w:val="28"/>
                <w:szCs w:val="28"/>
              </w:rPr>
            </w:pPr>
            <w:r>
              <w:rPr>
                <w:sz w:val="28"/>
                <w:szCs w:val="28"/>
              </w:rPr>
              <w:t>To assess their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CONCLUSION</w:t>
            </w:r>
          </w:p>
        </w:tc>
        <w:tc>
          <w:tcPr>
            <w:tcW w:w="2254" w:type="dxa"/>
            <w:shd w:val="clear" w:color="auto" w:fill="auto"/>
          </w:tcPr>
          <w:p>
            <w:pPr>
              <w:spacing w:after="0" w:line="240" w:lineRule="auto"/>
              <w:rPr>
                <w:sz w:val="28"/>
                <w:szCs w:val="28"/>
              </w:rPr>
            </w:pPr>
            <w:r>
              <w:rPr>
                <w:sz w:val="28"/>
                <w:szCs w:val="28"/>
              </w:rPr>
              <w:t>The teacher check the scholar’s notes and make corrections.</w:t>
            </w:r>
          </w:p>
          <w:p>
            <w:pPr>
              <w:spacing w:after="0" w:line="240" w:lineRule="auto"/>
              <w:rPr>
                <w:sz w:val="28"/>
                <w:szCs w:val="28"/>
              </w:rPr>
            </w:pPr>
          </w:p>
          <w:p>
            <w:pPr>
              <w:spacing w:after="0" w:line="240" w:lineRule="auto"/>
              <w:rPr>
                <w:sz w:val="28"/>
                <w:szCs w:val="28"/>
              </w:rPr>
            </w:pPr>
          </w:p>
          <w:p>
            <w:pPr>
              <w:spacing w:after="0" w:line="240" w:lineRule="auto"/>
              <w:rPr>
                <w:sz w:val="28"/>
                <w:szCs w:val="28"/>
              </w:rPr>
            </w:pPr>
          </w:p>
        </w:tc>
        <w:tc>
          <w:tcPr>
            <w:tcW w:w="2254" w:type="dxa"/>
            <w:shd w:val="clear" w:color="auto" w:fill="auto"/>
          </w:tcPr>
          <w:p>
            <w:pPr>
              <w:spacing w:after="0" w:line="240" w:lineRule="auto"/>
              <w:rPr>
                <w:sz w:val="28"/>
                <w:szCs w:val="28"/>
              </w:rPr>
            </w:pPr>
            <w:r>
              <w:rPr>
                <w:sz w:val="28"/>
                <w:szCs w:val="28"/>
              </w:rPr>
              <w:t>The students implement the corrections made by the teacher.</w:t>
            </w:r>
          </w:p>
        </w:tc>
        <w:tc>
          <w:tcPr>
            <w:tcW w:w="2254" w:type="dxa"/>
            <w:shd w:val="clear" w:color="auto" w:fill="auto"/>
          </w:tcPr>
          <w:p>
            <w:pPr>
              <w:spacing w:after="0" w:line="240" w:lineRule="auto"/>
              <w:rPr>
                <w:sz w:val="28"/>
                <w:szCs w:val="28"/>
              </w:rPr>
            </w:pPr>
            <w:r>
              <w:rPr>
                <w:sz w:val="28"/>
                <w:szCs w:val="28"/>
              </w:rPr>
              <w:t>For better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HOME WORK</w:t>
            </w:r>
          </w:p>
        </w:tc>
        <w:tc>
          <w:tcPr>
            <w:tcW w:w="2254" w:type="dxa"/>
            <w:shd w:val="clear" w:color="auto" w:fill="auto"/>
          </w:tcPr>
          <w:p>
            <w:pPr>
              <w:spacing w:after="0" w:line="240" w:lineRule="auto"/>
              <w:rPr>
                <w:sz w:val="28"/>
                <w:szCs w:val="28"/>
              </w:rPr>
            </w:pPr>
            <w:r>
              <w:rPr>
                <w:sz w:val="28"/>
                <w:szCs w:val="28"/>
              </w:rPr>
              <w:t>The teacher gives the scholars homework as:</w:t>
            </w:r>
          </w:p>
          <w:p>
            <w:pPr>
              <w:pStyle w:val="5"/>
              <w:numPr>
                <w:ilvl w:val="0"/>
                <w:numId w:val="6"/>
              </w:numPr>
              <w:spacing w:after="0" w:line="240" w:lineRule="auto"/>
              <w:rPr>
                <w:sz w:val="28"/>
                <w:szCs w:val="28"/>
              </w:rPr>
            </w:pPr>
            <w:r>
              <w:rPr>
                <w:sz w:val="28"/>
                <w:szCs w:val="28"/>
                <w:lang w:val="en-US"/>
              </w:rPr>
              <w:t xml:space="preserve">What is Giving? </w:t>
            </w:r>
          </w:p>
          <w:p>
            <w:pPr>
              <w:pStyle w:val="5"/>
              <w:numPr>
                <w:ilvl w:val="0"/>
                <w:numId w:val="7"/>
              </w:numPr>
              <w:spacing w:after="0" w:line="240" w:lineRule="auto"/>
              <w:rPr>
                <w:sz w:val="28"/>
                <w:szCs w:val="28"/>
              </w:rPr>
            </w:pPr>
            <w:r>
              <w:rPr>
                <w:sz w:val="28"/>
                <w:szCs w:val="28"/>
                <w:lang w:val="en-US"/>
              </w:rPr>
              <w:t xml:space="preserve">What are the importance of giving today? </w:t>
            </w:r>
          </w:p>
        </w:tc>
        <w:tc>
          <w:tcPr>
            <w:tcW w:w="2254" w:type="dxa"/>
            <w:shd w:val="clear" w:color="auto" w:fill="auto"/>
          </w:tcPr>
          <w:p>
            <w:pPr>
              <w:spacing w:after="0" w:line="240" w:lineRule="auto"/>
              <w:rPr>
                <w:sz w:val="28"/>
                <w:szCs w:val="28"/>
              </w:rPr>
            </w:pPr>
            <w:r>
              <w:rPr>
                <w:sz w:val="28"/>
                <w:szCs w:val="28"/>
              </w:rPr>
              <w:t xml:space="preserve">The scholars copy their homework to do it at home. </w:t>
            </w:r>
          </w:p>
        </w:tc>
        <w:tc>
          <w:tcPr>
            <w:tcW w:w="2254" w:type="dxa"/>
            <w:shd w:val="clear" w:color="auto" w:fill="auto"/>
          </w:tcPr>
          <w:p>
            <w:pPr>
              <w:spacing w:after="0" w:line="240" w:lineRule="auto"/>
              <w:rPr>
                <w:sz w:val="28"/>
                <w:szCs w:val="28"/>
              </w:rPr>
            </w:pPr>
            <w:r>
              <w:rPr>
                <w:sz w:val="28"/>
                <w:szCs w:val="28"/>
              </w:rPr>
              <w:t>To encourage scholars to learn and study while at home.</w:t>
            </w:r>
          </w:p>
        </w:tc>
      </w:tr>
    </w:tbl>
    <w:p>
      <w:pPr>
        <w:spacing w:after="0"/>
        <w:rPr>
          <w:rFonts w:hint="default"/>
          <w:b/>
          <w:sz w:val="28"/>
          <w:szCs w:val="28"/>
          <w:lang w:val="en-US"/>
        </w:rPr>
      </w:pPr>
      <w:r>
        <w:rPr>
          <w:rFonts w:hint="default"/>
          <w:b/>
          <w:sz w:val="28"/>
          <w:szCs w:val="28"/>
          <w:lang w:val="en-US"/>
        </w:rPr>
        <w:drawing>
          <wp:inline distT="0" distB="0" distL="114300" distR="114300">
            <wp:extent cx="2095500" cy="1019810"/>
            <wp:effectExtent l="0" t="0" r="0"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6"/>
                    <a:stretch>
                      <a:fillRect/>
                    </a:stretch>
                  </pic:blipFill>
                  <pic:spPr>
                    <a:xfrm>
                      <a:off x="0" y="0"/>
                      <a:ext cx="2095500" cy="1019810"/>
                    </a:xfrm>
                    <a:prstGeom prst="rect">
                      <a:avLst/>
                    </a:prstGeom>
                  </pic:spPr>
                </pic:pic>
              </a:graphicData>
            </a:graphic>
          </wp:inline>
        </w:drawing>
      </w:r>
      <w:bookmarkStart w:id="0" w:name="_GoBack"/>
      <w:bookmarkEnd w:id="0"/>
    </w:p>
    <w:p>
      <w:pPr>
        <w:spacing w:after="0"/>
        <w:rPr>
          <w:rFonts w:hint="default"/>
          <w:b/>
          <w:sz w:val="28"/>
          <w:szCs w:val="28"/>
          <w:lang w:val="en-US"/>
        </w:rPr>
      </w:pPr>
      <w:r>
        <w:rPr>
          <w:rFonts w:hint="default"/>
          <w:b/>
          <w:sz w:val="28"/>
          <w:szCs w:val="28"/>
          <w:lang w:val="en-US"/>
        </w:rPr>
        <w:t>10</w:t>
      </w:r>
      <w:r>
        <w:rPr>
          <w:rFonts w:hint="default"/>
          <w:b/>
          <w:sz w:val="28"/>
          <w:szCs w:val="28"/>
          <w:vertAlign w:val="superscript"/>
          <w:lang w:val="en-US"/>
        </w:rPr>
        <w:t>TH</w:t>
      </w:r>
      <w:r>
        <w:rPr>
          <w:rFonts w:hint="default"/>
          <w:b/>
          <w:sz w:val="28"/>
          <w:szCs w:val="28"/>
          <w:lang w:val="en-US"/>
        </w:rPr>
        <w:t xml:space="preserve"> JANUARY 2023</w:t>
      </w:r>
    </w:p>
    <w:p>
      <w:pPr>
        <w:spacing w:after="0"/>
        <w:rPr>
          <w:rFonts w:hint="default"/>
          <w:b/>
          <w:sz w:val="28"/>
          <w:szCs w:val="28"/>
          <w:lang w:val="en-US"/>
        </w:rPr>
      </w:pPr>
      <w:r>
        <w:rPr>
          <w:rFonts w:hint="default"/>
          <w:b/>
          <w:sz w:val="28"/>
          <w:szCs w:val="28"/>
          <w:lang w:val="en-US"/>
        </w:rPr>
        <w:t>DEPUTY HEAD INSTRUCTOR ADMIN</w:t>
      </w:r>
    </w:p>
    <w:p>
      <w:pPr>
        <w:spacing w:after="0"/>
        <w:rPr>
          <w:rFonts w:hint="default"/>
          <w:b/>
          <w:sz w:val="28"/>
          <w:szCs w:val="28"/>
          <w:lang w:val="en-US"/>
        </w:rPr>
      </w:pPr>
      <w:r>
        <w:rPr>
          <w:rFonts w:hint="default"/>
          <w:b/>
          <w:sz w:val="28"/>
          <w:szCs w:val="28"/>
          <w:lang w:val="en-US"/>
        </w:rPr>
        <w:t>NB:APPROVED!</w:t>
      </w:r>
    </w:p>
    <w:p>
      <w:pPr>
        <w:spacing w:after="0"/>
        <w:rPr>
          <w:b/>
          <w:sz w:val="28"/>
          <w:szCs w:val="28"/>
        </w:rPr>
      </w:pPr>
    </w:p>
    <w:p/>
    <w:p/>
    <w:p/>
    <w:p/>
    <w:sectPr>
      <w:pgSz w:w="11906" w:h="16838"/>
      <w:pgMar w:top="144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0000001"/>
    <w:multiLevelType w:val="multilevel"/>
    <w:tmpl w:val="000000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3"/>
    <w:multiLevelType w:val="multilevel"/>
    <w:tmpl w:val="0000000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0000005"/>
    <w:multiLevelType w:val="multilevel"/>
    <w:tmpl w:val="000000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0000006"/>
    <w:multiLevelType w:val="multilevel"/>
    <w:tmpl w:val="000000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0000007"/>
    <w:multiLevelType w:val="multilevel"/>
    <w:tmpl w:val="000000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0000008"/>
    <w:multiLevelType w:val="multilevel"/>
    <w:tmpl w:val="000000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2BC4DE3"/>
    <w:rsid w:val="2C7365E7"/>
    <w:rsid w:val="453A6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GB" w:eastAsia="en-US" w:bidi="ar-SA"/>
    </w:rPr>
  </w:style>
  <w:style w:type="character" w:default="1" w:styleId="2">
    <w:name w:val="Default Paragraph Font"/>
    <w:uiPriority w:val="1"/>
  </w:style>
  <w:style w:type="table" w:default="1" w:styleId="3">
    <w:name w:val="Normal Table"/>
    <w:uiPriority w:val="99"/>
    <w:tblPr>
      <w:tblCellMar>
        <w:top w:w="0" w:type="dxa"/>
        <w:left w:w="108" w:type="dxa"/>
        <w:bottom w:w="0" w:type="dxa"/>
        <w:right w:w="108" w:type="dxa"/>
      </w:tblCellMar>
    </w:tblPr>
  </w:style>
  <w:style w:type="paragraph" w:customStyle="1" w:styleId="4">
    <w:name w:val="List Paragraph1"/>
    <w:basedOn w:val="1"/>
    <w:qFormat/>
    <w:uiPriority w:val="34"/>
    <w:pPr>
      <w:ind w:left="720"/>
      <w:contextualSpacing/>
    </w:pPr>
  </w:style>
  <w:style w:type="paragraph" w:styleId="5">
    <w:name w:val="List Paragraph"/>
    <w:basedOn w:val="1"/>
    <w:qFormat/>
    <w:uiPriority w:val="34"/>
    <w:pPr>
      <w:spacing w:line="256" w:lineRule="auto"/>
      <w:ind w:left="720"/>
      <w:contextualSpacing/>
    </w:pPr>
    <w:rPr>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732</Words>
  <Characters>3612</Characters>
  <Paragraphs>98</Paragraphs>
  <TotalTime>1</TotalTime>
  <ScaleCrop>false</ScaleCrop>
  <LinksUpToDate>false</LinksUpToDate>
  <CharactersWithSpaces>4301</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2023-02-21T02:32:00Z</dcterms:created>
  <dc:creator>USER</dc:creator>
  <cp:lastModifiedBy>SCREEN HUNTER LTD</cp:lastModifiedBy>
  <dcterms:modified xsi:type="dcterms:W3CDTF">2023-03-20T16:31:47Z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468A6D7A4A894D69A333FB950E052550</vt:lpwstr>
  </property>
  <property fmtid="{D5CDD505-2E9C-101B-9397-08002B2CF9AE}" pid="3" name="KSOProductBuildVer">
    <vt:lpwstr>1033-11.2.0.11498</vt:lpwstr>
  </property>
</Properties>
</file>