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98D" w14:textId="77777777" w:rsidR="00512337" w:rsidRDefault="00512337" w:rsidP="00512337">
      <w:pPr>
        <w:pStyle w:val="Heading1"/>
      </w:pPr>
      <w:r>
        <w:t>Supervisor Meeting Minutes</w:t>
      </w:r>
    </w:p>
    <w:p w14:paraId="79A03CF4" w14:textId="47C7AA10" w:rsidR="00512337" w:rsidRDefault="00512337" w:rsidP="00512337">
      <w:pPr>
        <w:pStyle w:val="Heading2"/>
      </w:pPr>
      <w:r>
        <w:t>Meeting 5</w:t>
      </w:r>
    </w:p>
    <w:p w14:paraId="134F4877" w14:textId="77777777" w:rsidR="00512337" w:rsidRDefault="00512337" w:rsidP="00512337"/>
    <w:p w14:paraId="639BBF64" w14:textId="77777777" w:rsidR="00512337" w:rsidRDefault="00512337" w:rsidP="00512337">
      <w:pPr>
        <w:pStyle w:val="Heading3"/>
      </w:pPr>
      <w:r>
        <w:t>Meeting Details</w:t>
      </w:r>
    </w:p>
    <w:tbl>
      <w:tblPr>
        <w:tblStyle w:val="TableGrid"/>
        <w:tblW w:w="8906" w:type="dxa"/>
        <w:jc w:val="left"/>
        <w:tblLayout w:type="fixed"/>
        <w:tblLook w:val="04A0" w:firstRow="1" w:lastRow="0" w:firstColumn="1" w:lastColumn="0" w:noHBand="0" w:noVBand="1"/>
        <w:tblInd w:type="dxa" w:w="120"/>
      </w:tblPr>
      <w:tblGrid>
        <w:gridCol w:w="1535"/>
        <w:gridCol w:w="7371"/>
      </w:tblGrid>
      <w:tr w:rsidR="00512337" w14:paraId="11E17EE1" w14:textId="77777777" w:rsidTr="00280020">
        <w:trPr/>
        <w:tc>
          <w:tcPr>
            <w:tcW w:w="1535" w:type="dxa"/>
            <w:tcMar>
              <w:top w:w="80" w:type="dxa"/>
              <w:bottom w:w="80" w:type="dxa"/>
              <w:start w:w="120" w:type="dxa"/>
              <w:end w:w="120" w:type="dxa"/>
            </w:tcMar>
          </w:tcPr>
          <w:p>
            <w:r>
              <w:t>Date</w:t>
            </w:r>
          </w:p>
        </w:tc>
        <w:tc>
          <w:tcPr>
            <w:tcW w:w="7371" w:type="dxa"/>
            <w:tcMar>
              <w:top w:w="80" w:type="dxa"/>
              <w:bottom w:w="80" w:type="dxa"/>
              <w:start w:w="120" w:type="dxa"/>
              <w:end w:w="120" w:type="dxa"/>
            </w:tcMar>
          </w:tcPr>
          <w:p>
            <w:r>
              <w:t>Tuesday, 4 August 2026</w:t>
            </w:r>
          </w:p>
        </w:tc>
      </w:tr>
      <w:tr w:rsidR="00512337" w14:paraId="2B867832" w14:textId="77777777" w:rsidTr="00280020">
        <w:trPr/>
        <w:tc>
          <w:tcPr>
            <w:tcW w:w="1535" w:type="dxa"/>
            <w:tcMar>
              <w:top w:w="80" w:type="dxa"/>
              <w:bottom w:w="80" w:type="dxa"/>
              <w:start w:w="120" w:type="dxa"/>
              <w:end w:w="120" w:type="dxa"/>
            </w:tcMar>
          </w:tcPr>
          <w:p>
            <w:r>
              <w:t>Time</w:t>
            </w:r>
          </w:p>
        </w:tc>
        <w:tc>
          <w:tcPr>
            <w:tcW w:w="7371" w:type="dxa"/>
            <w:tcMar>
              <w:top w:w="80" w:type="dxa"/>
              <w:bottom w:w="80" w:type="dxa"/>
              <w:start w:w="120" w:type="dxa"/>
              <w:end w:w="120" w:type="dxa"/>
            </w:tcMar>
          </w:tcPr>
          <w:p>
            <w:r>
              <w:t>09:30</w:t>
            </w:r>
          </w:p>
        </w:tc>
      </w:tr>
      <w:tr w:rsidR="00512337" w14:paraId="22DEA23D" w14:textId="77777777" w:rsidTr="00280020">
        <w:trPr/>
        <w:tc>
          <w:tcPr>
            <w:tcW w:w="1535" w:type="dxa"/>
            <w:tcMar>
              <w:top w:w="80" w:type="dxa"/>
              <w:bottom w:w="80" w:type="dxa"/>
              <w:start w:w="120" w:type="dxa"/>
              <w:end w:w="120" w:type="dxa"/>
            </w:tcMar>
          </w:tcPr>
          <w:p>
            <w:r>
              <w:t>Location</w:t>
            </w:r>
          </w:p>
        </w:tc>
        <w:tc>
          <w:tcPr>
            <w:tcW w:w="7371" w:type="dxa"/>
            <w:tcMar>
              <w:top w:w="80" w:type="dxa"/>
              <w:bottom w:w="80" w:type="dxa"/>
              <w:start w:w="120" w:type="dxa"/>
              <w:end w:w="120" w:type="dxa"/>
            </w:tcMar>
          </w:tcPr>
          <w:p>
            <w:r>
              <w:t>Microsoft Teams</w:t>
            </w:r>
          </w:p>
        </w:tc>
      </w:tr>
      <w:tr w:rsidR="00512337" w14:paraId="5EC28DB3" w14:textId="77777777" w:rsidTr="00280020">
        <w:trPr/>
        <w:tc>
          <w:tcPr>
            <w:tcW w:w="1535" w:type="dxa"/>
            <w:tcMar>
              <w:top w:w="80" w:type="dxa"/>
              <w:bottom w:w="80" w:type="dxa"/>
              <w:start w:w="120" w:type="dxa"/>
              <w:end w:w="120" w:type="dxa"/>
            </w:tcMar>
          </w:tcPr>
          <w:p>
            <w:r>
              <w:t>Attendees</w:t>
            </w:r>
          </w:p>
        </w:tc>
        <w:tc>
          <w:tcPr>
            <w:tcW w:w="7371" w:type="dxa"/>
            <w:tcMar>
              <w:top w:w="80" w:type="dxa"/>
              <w:bottom w:w="80" w:type="dxa"/>
              <w:start w:w="120" w:type="dxa"/>
              <w:end w:w="120" w:type="dxa"/>
            </w:tcMar>
          </w:tcPr>
          <w:p>
            <w:r>
              <w:t>Tolulope David Soetan and Eirini Kalaitzopoulou</w:t>
            </w:r>
          </w:p>
        </w:tc>
      </w:tr>
      <w:tr w:rsidR="00512337" w14:paraId="3CD6C55D" w14:textId="77777777" w:rsidTr="00280020">
        <w:trPr/>
        <w:tc>
          <w:tcPr>
            <w:tcW w:w="1535" w:type="dxa"/>
            <w:tcMar>
              <w:top w:w="80" w:type="dxa"/>
              <w:bottom w:w="80" w:type="dxa"/>
              <w:start w:w="120" w:type="dxa"/>
              <w:end w:w="120" w:type="dxa"/>
            </w:tcMar>
          </w:tcPr>
          <w:p>
            <w:r>
              <w:t>Project title</w:t>
            </w:r>
          </w:p>
        </w:tc>
        <w:tc>
          <w:tcPr>
            <w:tcW w:w="7371" w:type="dxa"/>
            <w:tcMar>
              <w:top w:w="80" w:type="dxa"/>
              <w:bottom w:w="80" w:type="dxa"/>
              <w:start w:w="120" w:type="dxa"/>
              <w:end w:w="120" w:type="dxa"/>
            </w:tcMar>
          </w:tcPr>
          <w:p>
            <w:r>
              <w:t>A Comparative Study of Knowledge Tracing Models: Failure Modes and Cross-Domain Transfer with EDNet-KT1</w:t>
            </w:r>
          </w:p>
        </w:tc>
      </w:tr>
      <w:tr w:rsidR="00512337" w14:paraId="7B4C9350" w14:textId="77777777" w:rsidTr="00280020">
        <w:trPr/>
        <w:tc>
          <w:tcPr>
            <w:tcW w:w="1535" w:type="dxa"/>
            <w:tcMar>
              <w:top w:w="80" w:type="dxa"/>
              <w:bottom w:w="80" w:type="dxa"/>
              <w:start w:w="120" w:type="dxa"/>
              <w:end w:w="120" w:type="dxa"/>
            </w:tcMar>
          </w:tcPr>
          <w:p>
            <w:r>
              <w:t>Prepared by</w:t>
            </w:r>
          </w:p>
        </w:tc>
        <w:tc>
          <w:tcPr>
            <w:tcW w:w="7371" w:type="dxa"/>
            <w:tcMar>
              <w:top w:w="80" w:type="dxa"/>
              <w:bottom w:w="80" w:type="dxa"/>
              <w:start w:w="120" w:type="dxa"/>
              <w:end w:w="120" w:type="dxa"/>
            </w:tcMar>
          </w:tcPr>
          <w:p>
            <w:r>
              <w:t>Tolulope David Soetan</w:t>
            </w:r>
          </w:p>
        </w:tc>
      </w:tr>
    </w:tbl>
    <w:p w14:paraId="37372938" w14:textId="77777777" w:rsidR="004B2A03" w:rsidRDefault="004B2A03"/>
    <w:p w14:paraId="4C75BF2B" w14:textId="0408BF17" w:rsidR="00512337" w:rsidRDefault="00512337" w:rsidP="00512337">
      <w:pPr>
        <w:pStyle w:val="Heading3"/>
      </w:pPr>
      <w:r>
        <w:t>Purpose of the Meeting</w:t>
      </w:r>
    </w:p>
    <w:p w14:paraId="753E327F" w14:textId="7F01B945" w:rsidR="00512337" w:rsidRDefault="00512337" w:rsidP="00512337">
      <w:r>
        <w:t>The purpose of this meeting was to review and submit my completed ethics application, discuss the proposed cross-domain transfer component of the project, and agree how I should assess whether the available question pool for a UWE course was large enough for the adaptive learning platform.</w:t>
      </w:r>
    </w:p>
    <w:p w14:paraId="6F7658B5" w14:textId="6F06E416" w:rsidR="00512337" w:rsidRDefault="00512337" w:rsidP="00512337">
      <w:pPr>
        <w:pStyle w:val="Heading3"/>
      </w:pPr>
      <w:r>
        <w:t>Meeting Discussion</w:t>
      </w:r>
    </w:p>
    <w:p w14:paraId="38D71D6A" w14:textId="6358A21B" w:rsidR="00512337" w:rsidRDefault="00512337" w:rsidP="00512337">
      <w:r>
        <w:t>Before the meeting, I sent my completed ethics application form to Eirini. She reviewed it during the meeting and then submitted it. Following the submission, an ethics approval form was sent by email to both Eirini and me.</w:t>
      </w:r>
    </w:p>
    <w:p w14:paraId="43551400" w14:textId="63E5A2B0" w:rsidR="00512337" w:rsidRDefault="00512337" w:rsidP="00512337">
      <w:r>
        <w:t>I consulted Eirini about proceeding with the cross-domain transfer. We discussed using the assessment content from a UWE course as the target domain so that I could examine whether the platform and its knowledge-tracing configuration could be adapted beyond EDNet-KT1.</w:t>
      </w:r>
    </w:p>
    <w:p w14:paraId="2161C3FC" w14:textId="0FF04D5F" w:rsidR="00512337" w:rsidRDefault="00512337" w:rsidP="00512337">
      <w:r>
        <w:t>I explained that the past examination papers I found through the UWE Library covered a maximum of two years. I was concerned that this might produce a question pool that was too small to support a useful cross-domain implementation and evaluation.</w:t>
      </w:r>
    </w:p>
    <w:p w14:paraId="4119EE94" w14:textId="77777777" w:rsidR="00512337" w:rsidRDefault="00512337" w:rsidP="00512337">
      <w:r>
        <w:t>Eirini advised me to continue with the UWE course rather than abandon the approach at this stage. She explained that I should first assemble and assess the available questions. If I then determined that the pool was insufficient, I could consider an external examination with a larger question pool as an alternative target domain.</w:t>
      </w:r>
    </w:p>
    <w:p w14:paraId="539EDC36" w14:textId="1498623D" w:rsidR="00512337" w:rsidRDefault="00512337" w:rsidP="00512337">
      <w:r>
        <w:t>We agreed that I would evaluate the UWE question pool in terms of its size, topic coverage, knowledge-component mapping, and suitability for adaptive question selection. This evidence would allow me to justify either retaining the UWE course or moving to the external-examination alternative. Our next meeting was scheduled for Tuesday, 25 August 2026 at 09:30 on Microsoft Teams.</w:t>
      </w:r>
    </w:p>
    <w:p w14:paraId="7E025D96" w14:textId="5F4C04DF" w:rsidR="00512337" w:rsidRDefault="00911459" w:rsidP="00911459">
      <w:pPr>
        <w:pStyle w:val="Heading3"/>
      </w:pPr>
      <w:r>
        <w:t>Action Plan</w:t>
      </w:r>
    </w:p>
    <w:p w14:paraId="492FB86A" w14:textId="2B136195" w:rsidR="00911459" w:rsidRDefault="00911459" w:rsidP="00911459">
      <w:pPr>
        <w:pStyle w:val="ListParagraph"/>
        <w:numPr>
          <w:ilvl w:val="0"/>
          <w:numId w:val="1"/>
        </w:numPr>
      </w:pPr>
      <w:r>
        <w:t>Keep the ethics approval form and related email with the project records, and ensure that the remaining project work follows the approved application.</w:t>
      </w:r>
    </w:p>
    <w:p w14:paraId="2C95DF22" w14:textId="1928CC7E" w:rsidR="00911459" w:rsidRDefault="00911459" w:rsidP="00911459">
      <w:pPr>
        <w:pStyle w:val="ListParagraph"/>
        <w:numPr>
          <w:ilvl w:val="0"/>
          <w:numId w:val="1"/>
        </w:numPr>
      </w:pPr>
      <w:r>
        <w:t>Proceed with using a UWE course as the initial target domain for the cross-domain transfer.</w:t>
      </w:r>
    </w:p>
    <w:p w14:paraId="3C14D61C" w14:textId="345ACE59" w:rsidR="00911459" w:rsidRDefault="00911459" w:rsidP="00911459">
      <w:pPr>
        <w:pStyle w:val="ListParagraph"/>
        <w:numPr>
          <w:ilvl w:val="0"/>
          <w:numId w:val="1"/>
        </w:numPr>
      </w:pPr>
      <w:r>
        <w:t>Collect, organise, and map the available UWE past questions, then assess the size, topic coverage, knowledge-component coverage, and suitability of the question pool.</w:t>
      </w:r>
    </w:p>
    <w:p w14:paraId="1DCB284D" w14:textId="23F18E6F" w:rsidR="00911459" w:rsidRDefault="00911459" w:rsidP="00911459">
      <w:pPr>
        <w:pStyle w:val="ListParagraph"/>
        <w:numPr>
          <w:ilvl w:val="0"/>
          <w:numId w:val="1"/>
        </w:numPr>
      </w:pPr>
      <w:r>
        <w:t>If the UWE question pool proves too small, identify an external examination with a larger question pool, document the reason for the change, and present progress at the next meeting.</w:t>
      </w:r>
    </w:p>
    <w:p w14:paraId="52206FED" w14:textId="50E31D57" w:rsidR="00911459" w:rsidRDefault="00911459" w:rsidP="00911459">
      <w:pPr>
        <w:pStyle w:val="Heading3"/>
      </w:pPr>
      <w:r>
        <w:t>Meeting Outcome</w:t>
      </w:r>
    </w:p>
    <w:p w14:paraId="1C42CAFA" w14:textId="6DD984E9" w:rsidR="00911459" w:rsidRPr="00911459" w:rsidRDefault="00911459" w:rsidP="00911459">
      <w:r>
        <w:t>The ethics application was reviewed and submitted, after which the ethics approval form was sent to both Eirini and me. I left the meeting with a clear decision to proceed with a UWE course for the cross-domain transfer while treating the size of the available question pool as a feasibility test. If the UWE material proves insufficient, I will consider an external examination with a larger question pool. The next supervision meeting will take place on Tuesday, 25 August 2026 at 09:30 on Microsoft Teams.</w:t>
      </w:r>
    </w:p>
    <w:sectPr w:rsidR="00911459" w:rsidRPr="00911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843EC"/>
    <w:multiLevelType w:val="hybridMultilevel"/>
    <w:tmpl w:val="D2B63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713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37"/>
    <w:rsid w:val="00426974"/>
    <w:rsid w:val="004B2A03"/>
    <w:rsid w:val="00512337"/>
    <w:rsid w:val="008E1F8B"/>
    <w:rsid w:val="00911459"/>
    <w:rsid w:val="00D14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03D0DE"/>
  <w15:chartTrackingRefBased/>
  <w15:docId w15:val="{260FAEC5-A8A0-274E-AB73-9CA5ED6E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337"/>
  </w:style>
  <w:style w:type="paragraph" w:styleId="Heading1">
    <w:name w:val="heading 1"/>
    <w:basedOn w:val="Normal"/>
    <w:next w:val="Normal"/>
    <w:link w:val="Heading1Char"/>
    <w:uiPriority w:val="9"/>
    <w:qFormat/>
    <w:rsid w:val="00512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337"/>
    <w:rPr>
      <w:rFonts w:eastAsiaTheme="majorEastAsia" w:cstheme="majorBidi"/>
      <w:color w:val="272727" w:themeColor="text1" w:themeTint="D8"/>
    </w:rPr>
  </w:style>
  <w:style w:type="paragraph" w:styleId="Title">
    <w:name w:val="Title"/>
    <w:basedOn w:val="Normal"/>
    <w:next w:val="Normal"/>
    <w:link w:val="TitleChar"/>
    <w:uiPriority w:val="10"/>
    <w:qFormat/>
    <w:rsid w:val="0051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337"/>
    <w:pPr>
      <w:spacing w:before="160"/>
      <w:jc w:val="center"/>
    </w:pPr>
    <w:rPr>
      <w:i/>
      <w:iCs/>
      <w:color w:val="404040" w:themeColor="text1" w:themeTint="BF"/>
    </w:rPr>
  </w:style>
  <w:style w:type="character" w:customStyle="1" w:styleId="QuoteChar">
    <w:name w:val="Quote Char"/>
    <w:basedOn w:val="DefaultParagraphFont"/>
    <w:link w:val="Quote"/>
    <w:uiPriority w:val="29"/>
    <w:rsid w:val="00512337"/>
    <w:rPr>
      <w:i/>
      <w:iCs/>
      <w:color w:val="404040" w:themeColor="text1" w:themeTint="BF"/>
    </w:rPr>
  </w:style>
  <w:style w:type="paragraph" w:styleId="ListParagraph">
    <w:name w:val="List Paragraph"/>
    <w:basedOn w:val="Normal"/>
    <w:uiPriority w:val="34"/>
    <w:qFormat/>
    <w:rsid w:val="00512337"/>
    <w:pPr>
      <w:ind w:left="720"/>
      <w:contextualSpacing/>
    </w:pPr>
  </w:style>
  <w:style w:type="character" w:styleId="IntenseEmphasis">
    <w:name w:val="Intense Emphasis"/>
    <w:basedOn w:val="DefaultParagraphFont"/>
    <w:uiPriority w:val="21"/>
    <w:qFormat/>
    <w:rsid w:val="00512337"/>
    <w:rPr>
      <w:i/>
      <w:iCs/>
      <w:color w:val="0F4761" w:themeColor="accent1" w:themeShade="BF"/>
    </w:rPr>
  </w:style>
  <w:style w:type="paragraph" w:styleId="IntenseQuote">
    <w:name w:val="Intense Quote"/>
    <w:basedOn w:val="Normal"/>
    <w:next w:val="Normal"/>
    <w:link w:val="IntenseQuoteChar"/>
    <w:uiPriority w:val="30"/>
    <w:qFormat/>
    <w:rsid w:val="00512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337"/>
    <w:rPr>
      <w:i/>
      <w:iCs/>
      <w:color w:val="0F4761" w:themeColor="accent1" w:themeShade="BF"/>
    </w:rPr>
  </w:style>
  <w:style w:type="character" w:styleId="IntenseReference">
    <w:name w:val="Intense Reference"/>
    <w:basedOn w:val="DefaultParagraphFont"/>
    <w:uiPriority w:val="32"/>
    <w:qFormat/>
    <w:rsid w:val="00512337"/>
    <w:rPr>
      <w:b/>
      <w:bCs/>
      <w:smallCaps/>
      <w:color w:val="0F4761" w:themeColor="accent1" w:themeShade="BF"/>
      <w:spacing w:val="5"/>
    </w:rPr>
  </w:style>
  <w:style w:type="table" w:styleId="TableGrid">
    <w:name w:val="Table Grid"/>
    <w:basedOn w:val="TableNormal"/>
    <w:uiPriority w:val="39"/>
    <w:rsid w:val="00512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Meeting Minutes - Meeting 5</dc:title>
  <dc:subject>Dissertation supervision meeting held on 4 August 2026</dc:subject>
  <dc:creator>Tolulope David Soetan</dc:creator>
  <cp:keywords/>
  <dc:description>Prepared in the same format as supervisor meetings 1-4.</dc:description>
  <cp:lastModifiedBy>Tolulope David Soetan</cp:lastModifiedBy>
  <cp:revision>1</cp:revision>
  <dcterms:created xsi:type="dcterms:W3CDTF">2026-08-02T19:46:00Z</dcterms:created>
  <dcterms:modified xsi:type="dcterms:W3CDTF">2026-08-02T20:02:00Z</dcterms:modified>
</cp:coreProperties>
</file>