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56B70" w:rsidRPr="00956B70" w:rsidRDefault="00956B70" w:rsidP="00956B70">
      <w:pPr>
        <w:rPr>
          <w:b/>
          <w:bCs/>
        </w:rPr>
      </w:pPr>
      <w:r w:rsidRPr="00956B70">
        <w:rPr>
          <w:b/>
          <w:bCs/>
        </w:rPr>
        <w:t>Project Overview</w:t>
      </w:r>
    </w:p>
    <w:p w:rsidR="00956B70" w:rsidRPr="00956B70" w:rsidRDefault="00956B70" w:rsidP="00956B70">
      <w:r w:rsidRPr="00956B70">
        <w:t>This project analyzes and predicts fuel consumption and emissions across different vehicle types using machine learning techniques. It aims to identify trends, optimize fuel efficiency, and explore relationships between various vehicle attributes, offering valuable insights for automakers and policymakers.</w:t>
      </w:r>
    </w:p>
    <w:p w:rsidR="00956B70" w:rsidRPr="00956B70" w:rsidRDefault="00956B70" w:rsidP="00956B70">
      <w:r w:rsidRPr="00956B70">
        <w:pict>
          <v:rect id="_x0000_i1067" style="width:0;height:1.5pt" o:hralign="center" o:hrstd="t" o:hr="t" fillcolor="#a0a0a0" stroked="f"/>
        </w:pict>
      </w:r>
    </w:p>
    <w:p w:rsidR="00956B70" w:rsidRPr="00956B70" w:rsidRDefault="00956B70" w:rsidP="00956B70">
      <w:pPr>
        <w:rPr>
          <w:b/>
          <w:bCs/>
        </w:rPr>
      </w:pPr>
      <w:r w:rsidRPr="00956B70">
        <w:rPr>
          <w:b/>
          <w:bCs/>
        </w:rPr>
        <w:t>Objectives</w:t>
      </w:r>
    </w:p>
    <w:p w:rsidR="00956B70" w:rsidRPr="00956B70" w:rsidRDefault="00956B70" w:rsidP="00956B70">
      <w:pPr>
        <w:numPr>
          <w:ilvl w:val="0"/>
          <w:numId w:val="1"/>
        </w:numPr>
      </w:pPr>
      <w:r w:rsidRPr="00956B70">
        <w:t>Analyze fuel efficiency and emission data.</w:t>
      </w:r>
    </w:p>
    <w:p w:rsidR="00956B70" w:rsidRPr="00956B70" w:rsidRDefault="00956B70" w:rsidP="00956B70">
      <w:pPr>
        <w:numPr>
          <w:ilvl w:val="0"/>
          <w:numId w:val="1"/>
        </w:numPr>
      </w:pPr>
      <w:r w:rsidRPr="00956B70">
        <w:t>Build predictive models for fuel consumption.</w:t>
      </w:r>
    </w:p>
    <w:p w:rsidR="00956B70" w:rsidRPr="00956B70" w:rsidRDefault="00956B70" w:rsidP="00956B70">
      <w:pPr>
        <w:numPr>
          <w:ilvl w:val="0"/>
          <w:numId w:val="1"/>
        </w:numPr>
      </w:pPr>
      <w:r w:rsidRPr="00956B70">
        <w:t>Uncover key factors affecting vehicle performance and emissions.</w:t>
      </w:r>
    </w:p>
    <w:p w:rsidR="00956B70" w:rsidRPr="00956B70" w:rsidRDefault="00956B70" w:rsidP="00956B70">
      <w:r w:rsidRPr="00956B70">
        <w:pict>
          <v:rect id="_x0000_i1068" style="width:0;height:1.5pt" o:hralign="center" o:hrstd="t" o:hr="t" fillcolor="#a0a0a0" stroked="f"/>
        </w:pict>
      </w:r>
    </w:p>
    <w:p w:rsidR="00956B70" w:rsidRPr="00956B70" w:rsidRDefault="00956B70" w:rsidP="00956B70">
      <w:pPr>
        <w:rPr>
          <w:b/>
          <w:bCs/>
        </w:rPr>
      </w:pPr>
      <w:r w:rsidRPr="00956B70">
        <w:rPr>
          <w:b/>
          <w:bCs/>
        </w:rPr>
        <w:t>Dataset Overview</w:t>
      </w:r>
    </w:p>
    <w:p w:rsidR="00956B70" w:rsidRPr="00956B70" w:rsidRDefault="00956B70" w:rsidP="00956B70">
      <w:r w:rsidRPr="00956B70">
        <w:t>The dataset consists of 22,556 rows and 13 columns, including:</w:t>
      </w:r>
    </w:p>
    <w:p w:rsidR="00956B70" w:rsidRPr="00956B70" w:rsidRDefault="00956B70" w:rsidP="00956B70">
      <w:pPr>
        <w:numPr>
          <w:ilvl w:val="0"/>
          <w:numId w:val="2"/>
        </w:numPr>
      </w:pPr>
      <w:r w:rsidRPr="00956B70">
        <w:rPr>
          <w:b/>
          <w:bCs/>
        </w:rPr>
        <w:t>Vehicle Attributes</w:t>
      </w:r>
      <w:r w:rsidRPr="00956B70">
        <w:t>: Make, Model, Vehicle Class, Engine Size, Cylinders, Transmission Type.</w:t>
      </w:r>
    </w:p>
    <w:p w:rsidR="00956B70" w:rsidRPr="00956B70" w:rsidRDefault="00956B70" w:rsidP="00956B70">
      <w:pPr>
        <w:numPr>
          <w:ilvl w:val="0"/>
          <w:numId w:val="2"/>
        </w:numPr>
      </w:pPr>
      <w:r w:rsidRPr="00956B70">
        <w:rPr>
          <w:b/>
          <w:bCs/>
        </w:rPr>
        <w:t>Performance Metrics</w:t>
      </w:r>
      <w:r w:rsidRPr="00956B70">
        <w:t>: Fuel Consumption (city/highway/combined), Combined MPG, Emissions.</w:t>
      </w:r>
    </w:p>
    <w:p w:rsidR="00956B70" w:rsidRPr="00956B70" w:rsidRDefault="00956B70" w:rsidP="00956B70">
      <w:pPr>
        <w:numPr>
          <w:ilvl w:val="0"/>
          <w:numId w:val="2"/>
        </w:numPr>
      </w:pPr>
      <w:r w:rsidRPr="00956B70">
        <w:rPr>
          <w:b/>
          <w:bCs/>
        </w:rPr>
        <w:t>Fuel Type</w:t>
      </w:r>
      <w:r w:rsidRPr="00956B70">
        <w:t>: Regular Gasoline, Premium Gasoline, Diesel, Ethanol, and Natural Gas.</w:t>
      </w:r>
    </w:p>
    <w:p w:rsidR="00956B70" w:rsidRPr="00956B70" w:rsidRDefault="00956B70" w:rsidP="00956B70">
      <w:r w:rsidRPr="00956B70">
        <w:pict>
          <v:rect id="_x0000_i1069" style="width:0;height:1.5pt" o:hralign="center" o:hrstd="t" o:hr="t" fillcolor="#a0a0a0" stroked="f"/>
        </w:pict>
      </w:r>
    </w:p>
    <w:p w:rsidR="00956B70" w:rsidRPr="00956B70" w:rsidRDefault="00956B70" w:rsidP="00956B70">
      <w:pPr>
        <w:rPr>
          <w:b/>
          <w:bCs/>
        </w:rPr>
      </w:pPr>
      <w:r w:rsidRPr="00956B70">
        <w:rPr>
          <w:b/>
          <w:bCs/>
        </w:rPr>
        <w:t>Data Preprocessing</w:t>
      </w:r>
    </w:p>
    <w:p w:rsidR="00956B70" w:rsidRPr="00956B70" w:rsidRDefault="00956B70" w:rsidP="00956B70">
      <w:pPr>
        <w:numPr>
          <w:ilvl w:val="0"/>
          <w:numId w:val="3"/>
        </w:numPr>
      </w:pPr>
      <w:r w:rsidRPr="00956B70">
        <w:rPr>
          <w:b/>
          <w:bCs/>
        </w:rPr>
        <w:t>Cleaning and Transformation</w:t>
      </w:r>
      <w:r w:rsidRPr="00956B70">
        <w:t>:</w:t>
      </w:r>
    </w:p>
    <w:p w:rsidR="00956B70" w:rsidRPr="00956B70" w:rsidRDefault="00956B70" w:rsidP="00956B70">
      <w:pPr>
        <w:numPr>
          <w:ilvl w:val="1"/>
          <w:numId w:val="3"/>
        </w:numPr>
      </w:pPr>
      <w:r w:rsidRPr="00956B70">
        <w:t>Encoded categorical variables (e.g., Transmission, Fuel Type).</w:t>
      </w:r>
    </w:p>
    <w:p w:rsidR="00956B70" w:rsidRPr="00956B70" w:rsidRDefault="00956B70" w:rsidP="00956B70">
      <w:pPr>
        <w:numPr>
          <w:ilvl w:val="1"/>
          <w:numId w:val="3"/>
        </w:numPr>
      </w:pPr>
      <w:r w:rsidRPr="00956B70">
        <w:t>Addressed missing values and normalized numerical data.</w:t>
      </w:r>
    </w:p>
    <w:p w:rsidR="00956B70" w:rsidRPr="00956B70" w:rsidRDefault="00956B70" w:rsidP="00956B70">
      <w:pPr>
        <w:numPr>
          <w:ilvl w:val="0"/>
          <w:numId w:val="3"/>
        </w:numPr>
      </w:pPr>
      <w:r w:rsidRPr="00956B70">
        <w:rPr>
          <w:b/>
          <w:bCs/>
        </w:rPr>
        <w:t>Feature Engineering</w:t>
      </w:r>
      <w:r w:rsidRPr="00956B70">
        <w:t>:</w:t>
      </w:r>
    </w:p>
    <w:p w:rsidR="00956B70" w:rsidRPr="00956B70" w:rsidRDefault="00956B70" w:rsidP="00956B70">
      <w:pPr>
        <w:numPr>
          <w:ilvl w:val="1"/>
          <w:numId w:val="3"/>
        </w:numPr>
      </w:pPr>
      <w:r w:rsidRPr="00956B70">
        <w:t>One-hot encoding for fuel types.</w:t>
      </w:r>
    </w:p>
    <w:p w:rsidR="00956B70" w:rsidRPr="00956B70" w:rsidRDefault="00956B70" w:rsidP="00956B70">
      <w:pPr>
        <w:numPr>
          <w:ilvl w:val="1"/>
          <w:numId w:val="3"/>
        </w:numPr>
      </w:pPr>
      <w:r w:rsidRPr="00956B70">
        <w:t>Extracted descriptive labels for transmission types.</w:t>
      </w:r>
    </w:p>
    <w:p w:rsidR="00956B70" w:rsidRPr="00956B70" w:rsidRDefault="00956B70" w:rsidP="00956B70">
      <w:r w:rsidRPr="00956B70">
        <w:pict>
          <v:rect id="_x0000_i1070" style="width:0;height:1.5pt" o:hralign="center" o:hrstd="t" o:hr="t" fillcolor="#a0a0a0" stroked="f"/>
        </w:pict>
      </w:r>
    </w:p>
    <w:p w:rsidR="00956B70" w:rsidRPr="00956B70" w:rsidRDefault="00956B70" w:rsidP="00956B70">
      <w:pPr>
        <w:rPr>
          <w:b/>
          <w:bCs/>
        </w:rPr>
      </w:pPr>
      <w:r w:rsidRPr="00956B70">
        <w:rPr>
          <w:b/>
          <w:bCs/>
        </w:rPr>
        <w:t>Exploratory Data Analysis</w:t>
      </w:r>
    </w:p>
    <w:p w:rsidR="00956B70" w:rsidRPr="00956B70" w:rsidRDefault="00956B70" w:rsidP="00956B70">
      <w:r w:rsidRPr="00956B70">
        <w:t>Key insights include:</w:t>
      </w:r>
    </w:p>
    <w:p w:rsidR="00956B70" w:rsidRPr="00956B70" w:rsidRDefault="00956B70" w:rsidP="00956B70">
      <w:pPr>
        <w:numPr>
          <w:ilvl w:val="0"/>
          <w:numId w:val="4"/>
        </w:numPr>
      </w:pPr>
      <w:r w:rsidRPr="00956B70">
        <w:rPr>
          <w:b/>
          <w:bCs/>
        </w:rPr>
        <w:t>Fuel Efficiency</w:t>
      </w:r>
      <w:r w:rsidRPr="00956B70">
        <w:t>: Smaller engine sizes and fewer cylinders correlate with higher MPG.</w:t>
      </w:r>
    </w:p>
    <w:p w:rsidR="00956B70" w:rsidRPr="00956B70" w:rsidRDefault="00956B70" w:rsidP="00956B70">
      <w:pPr>
        <w:numPr>
          <w:ilvl w:val="0"/>
          <w:numId w:val="4"/>
        </w:numPr>
      </w:pPr>
      <w:r w:rsidRPr="00956B70">
        <w:rPr>
          <w:b/>
          <w:bCs/>
        </w:rPr>
        <w:t>Brand Performance</w:t>
      </w:r>
      <w:r w:rsidRPr="00956B70">
        <w:t>: SMART and FIAT excel in fuel efficiency, while Bugatti ranks lowest.</w:t>
      </w:r>
    </w:p>
    <w:p w:rsidR="00956B70" w:rsidRPr="00956B70" w:rsidRDefault="00956B70" w:rsidP="00956B70">
      <w:pPr>
        <w:numPr>
          <w:ilvl w:val="0"/>
          <w:numId w:val="4"/>
        </w:numPr>
      </w:pPr>
      <w:r w:rsidRPr="00956B70">
        <w:rPr>
          <w:b/>
          <w:bCs/>
        </w:rPr>
        <w:lastRenderedPageBreak/>
        <w:t>Emission Trends</w:t>
      </w:r>
      <w:r w:rsidRPr="00956B70">
        <w:t>: Higher fuel consumption leads to increased emissions.</w:t>
      </w:r>
    </w:p>
    <w:p w:rsidR="00956B70" w:rsidRPr="00956B70" w:rsidRDefault="00956B70" w:rsidP="00956B70">
      <w:r w:rsidRPr="00956B70">
        <w:pict>
          <v:rect id="_x0000_i1071" style="width:0;height:1.5pt" o:hralign="center" o:hrstd="t" o:hr="t" fillcolor="#a0a0a0" stroked="f"/>
        </w:pict>
      </w:r>
    </w:p>
    <w:p w:rsidR="00956B70" w:rsidRPr="00956B70" w:rsidRDefault="00956B70" w:rsidP="00956B70">
      <w:pPr>
        <w:rPr>
          <w:b/>
          <w:bCs/>
        </w:rPr>
      </w:pPr>
      <w:r w:rsidRPr="00956B70">
        <w:rPr>
          <w:b/>
          <w:bCs/>
        </w:rPr>
        <w:t>Modeling and Evaluation</w:t>
      </w:r>
    </w:p>
    <w:p w:rsidR="00956B70" w:rsidRPr="00956B70" w:rsidRDefault="00956B70" w:rsidP="00956B70">
      <w:r w:rsidRPr="00956B70">
        <w:t>Three regression models were developed to predict fuel consumption:</w:t>
      </w:r>
    </w:p>
    <w:p w:rsidR="00956B70" w:rsidRPr="00956B70" w:rsidRDefault="00956B70" w:rsidP="00956B70">
      <w:pPr>
        <w:numPr>
          <w:ilvl w:val="0"/>
          <w:numId w:val="5"/>
        </w:numPr>
      </w:pPr>
      <w:r w:rsidRPr="00956B70">
        <w:rPr>
          <w:b/>
          <w:bCs/>
        </w:rPr>
        <w:t>Random Forest Regressor</w:t>
      </w:r>
    </w:p>
    <w:p w:rsidR="00956B70" w:rsidRPr="00956B70" w:rsidRDefault="00956B70" w:rsidP="00956B70">
      <w:pPr>
        <w:numPr>
          <w:ilvl w:val="1"/>
          <w:numId w:val="5"/>
        </w:numPr>
      </w:pPr>
      <w:r w:rsidRPr="00956B70">
        <w:rPr>
          <w:b/>
          <w:bCs/>
        </w:rPr>
        <w:t>R² Score</w:t>
      </w:r>
      <w:r w:rsidRPr="00956B70">
        <w:t>: 0.99998 (highest accuracy).</w:t>
      </w:r>
    </w:p>
    <w:p w:rsidR="00956B70" w:rsidRPr="00956B70" w:rsidRDefault="00956B70" w:rsidP="00956B70">
      <w:pPr>
        <w:numPr>
          <w:ilvl w:val="1"/>
          <w:numId w:val="5"/>
        </w:numPr>
      </w:pPr>
      <w:r w:rsidRPr="00956B70">
        <w:rPr>
          <w:b/>
          <w:bCs/>
        </w:rPr>
        <w:t>Cross-Validation</w:t>
      </w:r>
      <w:r w:rsidRPr="00956B70">
        <w:t>: Consistent with minimal variance.</w:t>
      </w:r>
    </w:p>
    <w:p w:rsidR="00956B70" w:rsidRPr="00956B70" w:rsidRDefault="00956B70" w:rsidP="00956B70">
      <w:pPr>
        <w:numPr>
          <w:ilvl w:val="0"/>
          <w:numId w:val="5"/>
        </w:numPr>
      </w:pPr>
      <w:r w:rsidRPr="00956B70">
        <w:rPr>
          <w:b/>
          <w:bCs/>
        </w:rPr>
        <w:t>Gradient Boosting Regressor</w:t>
      </w:r>
    </w:p>
    <w:p w:rsidR="00956B70" w:rsidRPr="00956B70" w:rsidRDefault="00956B70" w:rsidP="00956B70">
      <w:pPr>
        <w:numPr>
          <w:ilvl w:val="1"/>
          <w:numId w:val="5"/>
        </w:numPr>
      </w:pPr>
      <w:r w:rsidRPr="00956B70">
        <w:rPr>
          <w:b/>
          <w:bCs/>
        </w:rPr>
        <w:t>R² Score</w:t>
      </w:r>
      <w:r w:rsidRPr="00956B70">
        <w:t>: 0.99993.</w:t>
      </w:r>
    </w:p>
    <w:p w:rsidR="00956B70" w:rsidRPr="00956B70" w:rsidRDefault="00956B70" w:rsidP="00956B70">
      <w:pPr>
        <w:numPr>
          <w:ilvl w:val="1"/>
          <w:numId w:val="5"/>
        </w:numPr>
      </w:pPr>
      <w:r w:rsidRPr="00956B70">
        <w:t>Slightly less consistent than Random Forest.</w:t>
      </w:r>
    </w:p>
    <w:p w:rsidR="00956B70" w:rsidRPr="00956B70" w:rsidRDefault="00956B70" w:rsidP="00956B70">
      <w:pPr>
        <w:numPr>
          <w:ilvl w:val="0"/>
          <w:numId w:val="5"/>
        </w:numPr>
      </w:pPr>
      <w:r w:rsidRPr="00956B70">
        <w:rPr>
          <w:b/>
          <w:bCs/>
        </w:rPr>
        <w:t>Support Vector Regressor</w:t>
      </w:r>
    </w:p>
    <w:p w:rsidR="00956B70" w:rsidRPr="00956B70" w:rsidRDefault="00956B70" w:rsidP="00956B70">
      <w:pPr>
        <w:numPr>
          <w:ilvl w:val="1"/>
          <w:numId w:val="5"/>
        </w:numPr>
      </w:pPr>
      <w:r w:rsidRPr="00956B70">
        <w:rPr>
          <w:b/>
          <w:bCs/>
        </w:rPr>
        <w:t>R² Score</w:t>
      </w:r>
      <w:r w:rsidRPr="00956B70">
        <w:t>: 0.84925.</w:t>
      </w:r>
    </w:p>
    <w:p w:rsidR="00956B70" w:rsidRPr="00956B70" w:rsidRDefault="00956B70" w:rsidP="00956B70">
      <w:pPr>
        <w:numPr>
          <w:ilvl w:val="1"/>
          <w:numId w:val="5"/>
        </w:numPr>
      </w:pPr>
      <w:r w:rsidRPr="00956B70">
        <w:t>Moderate accuracy with greater variability.</w:t>
      </w:r>
    </w:p>
    <w:p w:rsidR="00956B70" w:rsidRPr="00956B70" w:rsidRDefault="00956B70" w:rsidP="00956B70">
      <w:r w:rsidRPr="00956B70">
        <w:pict>
          <v:rect id="_x0000_i1072" style="width:0;height:1.5pt" o:hralign="center" o:hrstd="t" o:hr="t" fillcolor="#a0a0a0" stroked="f"/>
        </w:pict>
      </w:r>
    </w:p>
    <w:p w:rsidR="00956B70" w:rsidRPr="00956B70" w:rsidRDefault="00956B70" w:rsidP="00956B70">
      <w:pPr>
        <w:rPr>
          <w:b/>
          <w:bCs/>
        </w:rPr>
      </w:pPr>
      <w:r w:rsidRPr="00956B70">
        <w:rPr>
          <w:b/>
          <w:bCs/>
        </w:rPr>
        <w:t>Key Findings</w:t>
      </w:r>
    </w:p>
    <w:p w:rsidR="00956B70" w:rsidRPr="00956B70" w:rsidRDefault="00956B70" w:rsidP="00956B70">
      <w:pPr>
        <w:numPr>
          <w:ilvl w:val="0"/>
          <w:numId w:val="6"/>
        </w:numPr>
      </w:pPr>
      <w:r w:rsidRPr="00956B70">
        <w:rPr>
          <w:b/>
          <w:bCs/>
        </w:rPr>
        <w:t>Transmission Impact</w:t>
      </w:r>
      <w:r w:rsidRPr="00956B70">
        <w:t>: Continuously Variable Transmissions exhibit better fuel efficiency.</w:t>
      </w:r>
    </w:p>
    <w:p w:rsidR="00956B70" w:rsidRPr="00956B70" w:rsidRDefault="00956B70" w:rsidP="00956B70">
      <w:pPr>
        <w:numPr>
          <w:ilvl w:val="0"/>
          <w:numId w:val="6"/>
        </w:numPr>
      </w:pPr>
      <w:r w:rsidRPr="00956B70">
        <w:rPr>
          <w:b/>
          <w:bCs/>
        </w:rPr>
        <w:t>Vehicle Class</w:t>
      </w:r>
      <w:r w:rsidRPr="00956B70">
        <w:t>: Compact and Subcompact vehicles outperform SUVs and Trucks in MPG.</w:t>
      </w:r>
    </w:p>
    <w:p w:rsidR="00956B70" w:rsidRPr="00956B70" w:rsidRDefault="00956B70" w:rsidP="00956B70">
      <w:pPr>
        <w:numPr>
          <w:ilvl w:val="0"/>
          <w:numId w:val="6"/>
        </w:numPr>
      </w:pPr>
      <w:r w:rsidRPr="00956B70">
        <w:rPr>
          <w:b/>
          <w:bCs/>
        </w:rPr>
        <w:t>Fuel Types</w:t>
      </w:r>
      <w:r w:rsidRPr="00956B70">
        <w:t>: Ethanol and Natural Gas vehicles are less common but show promise in fuel efficiency.</w:t>
      </w:r>
    </w:p>
    <w:p w:rsidR="00956B70" w:rsidRPr="00956B70" w:rsidRDefault="00956B70" w:rsidP="00956B70">
      <w:r w:rsidRPr="00956B70">
        <w:pict>
          <v:rect id="_x0000_i1073" style="width:0;height:1.5pt" o:hralign="center" o:hrstd="t" o:hr="t" fillcolor="#a0a0a0" stroked="f"/>
        </w:pict>
      </w:r>
    </w:p>
    <w:p w:rsidR="00956B70" w:rsidRPr="00956B70" w:rsidRDefault="00956B70" w:rsidP="00956B70">
      <w:pPr>
        <w:rPr>
          <w:b/>
          <w:bCs/>
        </w:rPr>
      </w:pPr>
      <w:r w:rsidRPr="00956B70">
        <w:rPr>
          <w:rFonts w:ascii="Segoe UI Emoji" w:hAnsi="Segoe UI Emoji" w:cs="Segoe UI Emoji"/>
          <w:b/>
          <w:bCs/>
        </w:rPr>
        <w:t>🚀</w:t>
      </w:r>
      <w:r w:rsidRPr="00956B70">
        <w:rPr>
          <w:b/>
          <w:bCs/>
        </w:rPr>
        <w:t xml:space="preserve"> Conclusion</w:t>
      </w:r>
    </w:p>
    <w:p w:rsidR="00956B70" w:rsidRPr="00956B70" w:rsidRDefault="00956B70" w:rsidP="00956B70">
      <w:r w:rsidRPr="00956B70">
        <w:t>This project demonstrates the power of data-driven analysis in understanding fuel efficiency and emissions. The Random Forest Regressor proved to be the most effective model, achieving near-perfect predictions. These insights can aid in designing environmentally friendly vehicles and optimizing automotive performance.</w:t>
      </w:r>
    </w:p>
    <w:p w:rsidR="00200545" w:rsidRDefault="00200545"/>
    <w:sectPr w:rsidR="00200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2A3713"/>
    <w:multiLevelType w:val="multilevel"/>
    <w:tmpl w:val="128834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08400C"/>
    <w:multiLevelType w:val="multilevel"/>
    <w:tmpl w:val="AD84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9C5ED0"/>
    <w:multiLevelType w:val="multilevel"/>
    <w:tmpl w:val="1B40B6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7523E5"/>
    <w:multiLevelType w:val="multilevel"/>
    <w:tmpl w:val="67E68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60018D"/>
    <w:multiLevelType w:val="multilevel"/>
    <w:tmpl w:val="4546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BF4AF6"/>
    <w:multiLevelType w:val="multilevel"/>
    <w:tmpl w:val="150C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8149582">
    <w:abstractNumId w:val="4"/>
  </w:num>
  <w:num w:numId="2" w16cid:durableId="2129273721">
    <w:abstractNumId w:val="5"/>
  </w:num>
  <w:num w:numId="3" w16cid:durableId="183906477">
    <w:abstractNumId w:val="0"/>
  </w:num>
  <w:num w:numId="4" w16cid:durableId="1512449717">
    <w:abstractNumId w:val="1"/>
  </w:num>
  <w:num w:numId="5" w16cid:durableId="1413703237">
    <w:abstractNumId w:val="2"/>
  </w:num>
  <w:num w:numId="6" w16cid:durableId="18342968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B70"/>
    <w:rsid w:val="00194C18"/>
    <w:rsid w:val="00200545"/>
    <w:rsid w:val="00956B70"/>
    <w:rsid w:val="00D12C3A"/>
    <w:rsid w:val="00D90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49865"/>
  <w15:chartTrackingRefBased/>
  <w15:docId w15:val="{CBE6C92F-2557-4C81-A72C-202C5A7AB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B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6B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6B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6B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6B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6B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6B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6B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6B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B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6B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6B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6B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6B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6B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6B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6B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6B70"/>
    <w:rPr>
      <w:rFonts w:eastAsiaTheme="majorEastAsia" w:cstheme="majorBidi"/>
      <w:color w:val="272727" w:themeColor="text1" w:themeTint="D8"/>
    </w:rPr>
  </w:style>
  <w:style w:type="paragraph" w:styleId="Title">
    <w:name w:val="Title"/>
    <w:basedOn w:val="Normal"/>
    <w:next w:val="Normal"/>
    <w:link w:val="TitleChar"/>
    <w:uiPriority w:val="10"/>
    <w:qFormat/>
    <w:rsid w:val="00956B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B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6B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6B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6B70"/>
    <w:pPr>
      <w:spacing w:before="160"/>
      <w:jc w:val="center"/>
    </w:pPr>
    <w:rPr>
      <w:i/>
      <w:iCs/>
      <w:color w:val="404040" w:themeColor="text1" w:themeTint="BF"/>
    </w:rPr>
  </w:style>
  <w:style w:type="character" w:customStyle="1" w:styleId="QuoteChar">
    <w:name w:val="Quote Char"/>
    <w:basedOn w:val="DefaultParagraphFont"/>
    <w:link w:val="Quote"/>
    <w:uiPriority w:val="29"/>
    <w:rsid w:val="00956B70"/>
    <w:rPr>
      <w:i/>
      <w:iCs/>
      <w:color w:val="404040" w:themeColor="text1" w:themeTint="BF"/>
    </w:rPr>
  </w:style>
  <w:style w:type="paragraph" w:styleId="ListParagraph">
    <w:name w:val="List Paragraph"/>
    <w:basedOn w:val="Normal"/>
    <w:uiPriority w:val="34"/>
    <w:qFormat/>
    <w:rsid w:val="00956B70"/>
    <w:pPr>
      <w:ind w:left="720"/>
      <w:contextualSpacing/>
    </w:pPr>
  </w:style>
  <w:style w:type="character" w:styleId="IntenseEmphasis">
    <w:name w:val="Intense Emphasis"/>
    <w:basedOn w:val="DefaultParagraphFont"/>
    <w:uiPriority w:val="21"/>
    <w:qFormat/>
    <w:rsid w:val="00956B70"/>
    <w:rPr>
      <w:i/>
      <w:iCs/>
      <w:color w:val="0F4761" w:themeColor="accent1" w:themeShade="BF"/>
    </w:rPr>
  </w:style>
  <w:style w:type="paragraph" w:styleId="IntenseQuote">
    <w:name w:val="Intense Quote"/>
    <w:basedOn w:val="Normal"/>
    <w:next w:val="Normal"/>
    <w:link w:val="IntenseQuoteChar"/>
    <w:uiPriority w:val="30"/>
    <w:qFormat/>
    <w:rsid w:val="00956B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6B70"/>
    <w:rPr>
      <w:i/>
      <w:iCs/>
      <w:color w:val="0F4761" w:themeColor="accent1" w:themeShade="BF"/>
    </w:rPr>
  </w:style>
  <w:style w:type="character" w:styleId="IntenseReference">
    <w:name w:val="Intense Reference"/>
    <w:basedOn w:val="DefaultParagraphFont"/>
    <w:uiPriority w:val="32"/>
    <w:qFormat/>
    <w:rsid w:val="00956B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2427573">
      <w:bodyDiv w:val="1"/>
      <w:marLeft w:val="0"/>
      <w:marRight w:val="0"/>
      <w:marTop w:val="0"/>
      <w:marBottom w:val="0"/>
      <w:divBdr>
        <w:top w:val="none" w:sz="0" w:space="0" w:color="auto"/>
        <w:left w:val="none" w:sz="0" w:space="0" w:color="auto"/>
        <w:bottom w:val="none" w:sz="0" w:space="0" w:color="auto"/>
        <w:right w:val="none" w:sz="0" w:space="0" w:color="auto"/>
      </w:divBdr>
    </w:div>
    <w:div w:id="1146094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Tolulope Agunlejika</dc:creator>
  <cp:keywords/>
  <dc:description/>
  <cp:lastModifiedBy>Tolulope Agunlejika</cp:lastModifiedBy>
  <cp:revision>1</cp:revision>
  <dcterms:created xsi:type="dcterms:W3CDTF">2024-12-08T10:40:00Z</dcterms:created>
  <dcterms:modified xsi:type="dcterms:W3CDTF">2024-12-08T12:39:00Z</dcterms:modified>
</cp:coreProperties>
</file>