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3171F" w14:textId="77777777" w:rsidR="003F0611" w:rsidRPr="0044230A" w:rsidRDefault="00BB42ED" w:rsidP="0044230A">
      <w:pPr>
        <w:pStyle w:val="Heading1"/>
        <w:jc w:val="center"/>
        <w:rPr>
          <w:rStyle w:val="Strong"/>
          <w:rFonts w:hint="default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4230A">
        <w:rPr>
          <w:rStyle w:val="Strong"/>
          <w:b/>
          <w:color w:val="000000" w:themeColor="text1"/>
          <w:highlight w:val="dark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ElectroHub</w:t>
      </w:r>
      <w:proofErr w:type="spellEnd"/>
      <w:r w:rsidRPr="0044230A">
        <w:rPr>
          <w:rStyle w:val="Strong"/>
          <w:b/>
          <w:color w:val="000000" w:themeColor="text1"/>
          <w:highlight w:val="dark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Executive Business Intelligence Report</w:t>
      </w:r>
    </w:p>
    <w:p w14:paraId="62054E42" w14:textId="77777777" w:rsidR="003F0611" w:rsidRPr="0044230A" w:rsidRDefault="00BB42ED" w:rsidP="0044230A">
      <w:pPr>
        <w:pStyle w:val="Heading2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b/>
          <w:bCs/>
          <w:sz w:val="24"/>
          <w:szCs w:val="24"/>
        </w:rPr>
        <w:t>1. Executive Summary</w:t>
      </w:r>
    </w:p>
    <w:p w14:paraId="06E0DC0D" w14:textId="77777777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This report presents a data-driven analysis of </w:t>
      </w:r>
      <w:proofErr w:type="spellStart"/>
      <w:r w:rsidRPr="0044230A">
        <w:rPr>
          <w:rFonts w:ascii="Cambria" w:hAnsi="Cambria"/>
        </w:rPr>
        <w:t>ElectroHub’s</w:t>
      </w:r>
      <w:proofErr w:type="spellEnd"/>
      <w:r w:rsidRPr="0044230A">
        <w:rPr>
          <w:rFonts w:ascii="Cambria" w:hAnsi="Cambria"/>
        </w:rPr>
        <w:t xml:space="preserve"> product performance, sales distribution, and profitability using transactional and customer data.</w:t>
      </w:r>
    </w:p>
    <w:p w14:paraId="77F08509" w14:textId="77777777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The analysis reveals a business with </w:t>
      </w:r>
      <w:r w:rsidRPr="0044230A">
        <w:rPr>
          <w:rStyle w:val="Strong"/>
          <w:rFonts w:ascii="Cambria" w:hAnsi="Cambria"/>
          <w:b w:val="0"/>
          <w:bCs w:val="0"/>
        </w:rPr>
        <w:t>strong performance concentration in a few high-performing products</w:t>
      </w:r>
      <w:r w:rsidRPr="0044230A">
        <w:rPr>
          <w:rFonts w:ascii="Cambria" w:hAnsi="Cambria"/>
        </w:rPr>
        <w:t xml:space="preserve">, alongside </w:t>
      </w:r>
      <w:r w:rsidRPr="0044230A">
        <w:rPr>
          <w:rStyle w:val="Strong"/>
          <w:rFonts w:ascii="Cambria" w:hAnsi="Cambria"/>
          <w:b w:val="0"/>
          <w:bCs w:val="0"/>
        </w:rPr>
        <w:t>significant underperformance across a long tail of low-value items</w:t>
      </w:r>
      <w:r w:rsidRPr="0044230A">
        <w:rPr>
          <w:rFonts w:ascii="Cambria" w:hAnsi="Cambria"/>
        </w:rPr>
        <w:t>.</w:t>
      </w:r>
    </w:p>
    <w:p w14:paraId="3F89249F" w14:textId="77777777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>Key findings include:</w:t>
      </w:r>
    </w:p>
    <w:p w14:paraId="05135FFD" w14:textId="77777777" w:rsidR="003F0611" w:rsidRPr="0044230A" w:rsidRDefault="00BB42ED" w:rsidP="0044230A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Apple iPhone 14 dominates performance</w:t>
      </w:r>
      <w:r w:rsidRPr="0044230A">
        <w:rPr>
          <w:rFonts w:ascii="Cambria" w:hAnsi="Cambria"/>
          <w:sz w:val="24"/>
          <w:szCs w:val="24"/>
        </w:rPr>
        <w:t xml:space="preserve">, contributing: </w:t>
      </w:r>
    </w:p>
    <w:p w14:paraId="3082358B" w14:textId="77777777" w:rsidR="003F0611" w:rsidRPr="0044230A" w:rsidRDefault="00BB42ED" w:rsidP="0044230A">
      <w:pPr>
        <w:numPr>
          <w:ilvl w:val="1"/>
          <w:numId w:val="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23.38% of total units sold (281 units)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652556FE" w14:textId="2D514436" w:rsidR="003F0611" w:rsidRPr="0044230A" w:rsidRDefault="00BB42ED" w:rsidP="0044230A">
      <w:pPr>
        <w:numPr>
          <w:ilvl w:val="1"/>
          <w:numId w:val="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66.76% of total sales (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22,479,719)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76EBB876" w14:textId="77777777" w:rsidR="003F0611" w:rsidRPr="0044230A" w:rsidRDefault="00BB42ED" w:rsidP="0044230A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Significant disparity exists between top and bottom products: </w:t>
      </w:r>
    </w:p>
    <w:p w14:paraId="639793C3" w14:textId="54E6E55F" w:rsidR="003F0611" w:rsidRPr="0044230A" w:rsidRDefault="00BB42ED" w:rsidP="0044230A">
      <w:pPr>
        <w:numPr>
          <w:ilvl w:val="1"/>
          <w:numId w:val="2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Sales range from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22,374 (Colgate Toothpaste)</w:t>
      </w:r>
      <w:r w:rsidRPr="0044230A">
        <w:rPr>
          <w:rFonts w:ascii="Cambria" w:hAnsi="Cambria"/>
          <w:sz w:val="24"/>
          <w:szCs w:val="24"/>
        </w:rPr>
        <w:t xml:space="preserve"> to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22,479,719 (iPhone 14)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4604BA64" w14:textId="77777777" w:rsidR="003F0611" w:rsidRPr="0044230A" w:rsidRDefault="00BB42ED" w:rsidP="0044230A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Low-performing products contribute minimal value despite occupying inventory </w:t>
      </w:r>
    </w:p>
    <w:p w14:paraId="41A0020C" w14:textId="77777777" w:rsidR="003F0611" w:rsidRPr="0044230A" w:rsidRDefault="00BB42ED" w:rsidP="0044230A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Profitability is also concentrated, with top products significantly outperforming others </w:t>
      </w:r>
    </w:p>
    <w:p w14:paraId="53AD0EE3" w14:textId="77777777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These findings highlight </w:t>
      </w:r>
      <w:r w:rsidRPr="0044230A">
        <w:rPr>
          <w:rStyle w:val="Strong"/>
          <w:rFonts w:ascii="Cambria" w:hAnsi="Cambria"/>
          <w:b w:val="0"/>
          <w:bCs w:val="0"/>
        </w:rPr>
        <w:t>revenue concentration risk, inefficient product mix, and opportunities for optimization</w:t>
      </w:r>
      <w:r w:rsidRPr="0044230A">
        <w:rPr>
          <w:rFonts w:ascii="Cambria" w:hAnsi="Cambria"/>
        </w:rPr>
        <w:t>.</w:t>
      </w:r>
    </w:p>
    <w:p w14:paraId="60076C34" w14:textId="77777777" w:rsidR="003F0611" w:rsidRPr="0044230A" w:rsidRDefault="00BB42ED" w:rsidP="0044230A">
      <w:pPr>
        <w:pStyle w:val="Heading2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b/>
          <w:bCs/>
          <w:sz w:val="24"/>
          <w:szCs w:val="24"/>
        </w:rPr>
        <w:t>2. Product Performance Analysis</w:t>
      </w:r>
    </w:p>
    <w:p w14:paraId="67DD2AC0" w14:textId="77777777" w:rsidR="003F0611" w:rsidRPr="0044230A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b/>
          <w:bCs/>
          <w:sz w:val="24"/>
          <w:szCs w:val="24"/>
        </w:rPr>
        <w:t>2.1 Top Performing Products (Quantity, Sales, Profit)</w:t>
      </w:r>
    </w:p>
    <w:p w14:paraId="50C86AD3" w14:textId="77777777" w:rsidR="003F0611" w:rsidRPr="0044230A" w:rsidRDefault="00BB42ED" w:rsidP="0044230A">
      <w:pPr>
        <w:numPr>
          <w:ilvl w:val="0"/>
          <w:numId w:val="3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Apple iPhone 14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6D89A7D3" w14:textId="77777777" w:rsidR="003F0611" w:rsidRPr="0044230A" w:rsidRDefault="00BB42ED" w:rsidP="0044230A">
      <w:pPr>
        <w:numPr>
          <w:ilvl w:val="1"/>
          <w:numId w:val="4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Highest Units Sold: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281 units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5A93CD40" w14:textId="77777777" w:rsidR="003F0611" w:rsidRPr="0044230A" w:rsidRDefault="00BB42ED" w:rsidP="0044230A">
      <w:pPr>
        <w:numPr>
          <w:ilvl w:val="1"/>
          <w:numId w:val="4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Accounts for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23.38% of total units sold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01BCEC52" w14:textId="788F6B53" w:rsidR="003F0611" w:rsidRPr="0044230A" w:rsidRDefault="00BB42ED" w:rsidP="0044230A">
      <w:pPr>
        <w:numPr>
          <w:ilvl w:val="1"/>
          <w:numId w:val="4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Generates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22,479,719 in sales (66.76% contribution)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11A2539D" w14:textId="77777777" w:rsidR="003F0611" w:rsidRPr="0044230A" w:rsidRDefault="00BB42ED" w:rsidP="0044230A">
      <w:pPr>
        <w:numPr>
          <w:ilvl w:val="0"/>
          <w:numId w:val="3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Comparison Benchmark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2FD208D9" w14:textId="77777777" w:rsidR="003F0611" w:rsidRPr="0044230A" w:rsidRDefault="00BB42ED" w:rsidP="0044230A">
      <w:pPr>
        <w:numPr>
          <w:ilvl w:val="1"/>
          <w:numId w:val="5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Lowest among top 5 (by quantity):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Apple MacBook Air – 225 units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361E1DCB" w14:textId="77777777" w:rsidR="003F0611" w:rsidRPr="0044230A" w:rsidRDefault="00BB42ED" w:rsidP="0044230A">
      <w:pPr>
        <w:numPr>
          <w:ilvl w:val="1"/>
          <w:numId w:val="5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iPhone 14 outperforms MacBook Air by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24.89%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0BE675C1" w14:textId="2EAC0A67" w:rsidR="00BB42ED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  <w:noProof/>
        </w:rPr>
        <w:drawing>
          <wp:inline distT="0" distB="0" distL="0" distR="0" wp14:anchorId="18D49AEC" wp14:editId="4E113481">
            <wp:extent cx="5274310" cy="1814830"/>
            <wp:effectExtent l="0" t="0" r="0" b="1270"/>
            <wp:docPr id="2058409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09155" name="Picture 2058409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0A">
        <w:rPr>
          <w:rFonts w:ascii="Cambria" w:hAnsi="Cambria"/>
          <w:noProof/>
        </w:rPr>
        <w:drawing>
          <wp:inline distT="0" distB="0" distL="0" distR="0" wp14:anchorId="2183B3F9" wp14:editId="4981E4A1">
            <wp:extent cx="5274310" cy="2052955"/>
            <wp:effectExtent l="0" t="0" r="0" b="4445"/>
            <wp:docPr id="56268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8065" name="Picture 56268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0A">
        <w:rPr>
          <w:rFonts w:ascii="Cambria" w:hAnsi="Cambria"/>
          <w:noProof/>
        </w:rPr>
        <w:drawing>
          <wp:inline distT="0" distB="0" distL="0" distR="0" wp14:anchorId="1917DA1A" wp14:editId="0F92A575">
            <wp:extent cx="5274310" cy="2134870"/>
            <wp:effectExtent l="0" t="0" r="0" b="0"/>
            <wp:docPr id="201675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042" name="Picture 2016750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B9E0" w14:textId="5ABFD1F4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Style w:val="Strong"/>
          <w:rFonts w:ascii="Cambria" w:hAnsi="Cambria"/>
        </w:rPr>
        <w:t>Insight:</w:t>
      </w:r>
      <w:r w:rsidRPr="0044230A">
        <w:rPr>
          <w:rFonts w:ascii="Cambria" w:hAnsi="Cambria"/>
        </w:rPr>
        <w:br/>
        <w:t xml:space="preserve">A single product (iPhone 14) disproportionately drives both </w:t>
      </w:r>
      <w:r w:rsidRPr="0044230A">
        <w:rPr>
          <w:rStyle w:val="Strong"/>
          <w:rFonts w:ascii="Cambria" w:hAnsi="Cambria"/>
          <w:b w:val="0"/>
          <w:bCs w:val="0"/>
        </w:rPr>
        <w:t>volume and revenue</w:t>
      </w:r>
      <w:r w:rsidRPr="0044230A">
        <w:rPr>
          <w:rFonts w:ascii="Cambria" w:hAnsi="Cambria"/>
        </w:rPr>
        <w:t>, indicating heavy dependency on flagship products.</w:t>
      </w:r>
    </w:p>
    <w:p w14:paraId="1A56995B" w14:textId="77777777" w:rsidR="003F0611" w:rsidRPr="0044230A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b/>
          <w:bCs/>
          <w:sz w:val="24"/>
          <w:szCs w:val="24"/>
        </w:rPr>
        <w:t>2.2 Bottom Performing Products (Sales &amp; Profit)</w:t>
      </w:r>
    </w:p>
    <w:p w14:paraId="0BAA736F" w14:textId="77777777" w:rsidR="003F0611" w:rsidRPr="0044230A" w:rsidRDefault="00BB42ED" w:rsidP="0044230A">
      <w:pPr>
        <w:numPr>
          <w:ilvl w:val="0"/>
          <w:numId w:val="6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Colgate Toothpaste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5690EA53" w14:textId="181C789F" w:rsidR="003F0611" w:rsidRPr="0044230A" w:rsidRDefault="00BB42ED" w:rsidP="0044230A">
      <w:pPr>
        <w:numPr>
          <w:ilvl w:val="1"/>
          <w:numId w:val="7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Lowest Sales: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22,374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7DDFF40F" w14:textId="77777777" w:rsidR="003F0611" w:rsidRPr="0044230A" w:rsidRDefault="00BB42ED" w:rsidP="0044230A">
      <w:pPr>
        <w:numPr>
          <w:ilvl w:val="0"/>
          <w:numId w:val="6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Tupperware Lunch Box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789DD384" w14:textId="5F1D8FE8" w:rsidR="003F0611" w:rsidRPr="0044230A" w:rsidRDefault="00BB42ED" w:rsidP="0044230A">
      <w:pPr>
        <w:numPr>
          <w:ilvl w:val="1"/>
          <w:numId w:val="8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Highest within bottom group: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279,285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4DD795D9" w14:textId="77777777" w:rsidR="003F0611" w:rsidRPr="0044230A" w:rsidRDefault="00BB42ED" w:rsidP="0044230A">
      <w:pPr>
        <w:numPr>
          <w:ilvl w:val="1"/>
          <w:numId w:val="8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Still significantly lower than top-tier products </w:t>
      </w:r>
    </w:p>
    <w:p w14:paraId="761C028B" w14:textId="77777777" w:rsidR="003F0611" w:rsidRPr="0044230A" w:rsidRDefault="00BB42ED" w:rsidP="0044230A">
      <w:pPr>
        <w:numPr>
          <w:ilvl w:val="1"/>
          <w:numId w:val="8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Represents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43.04% of sales within bottom 5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6320433C" w14:textId="532E905C" w:rsidR="00BB42ED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  <w:noProof/>
        </w:rPr>
        <w:drawing>
          <wp:inline distT="0" distB="0" distL="0" distR="0" wp14:anchorId="3C64FC07" wp14:editId="66014BA4">
            <wp:extent cx="5274310" cy="1814830"/>
            <wp:effectExtent l="0" t="0" r="0" b="1270"/>
            <wp:docPr id="1299009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09902" name="Picture 12990099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AC6" w14:textId="64EC9515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Style w:val="Strong"/>
          <w:rFonts w:ascii="Cambria" w:hAnsi="Cambria"/>
        </w:rPr>
        <w:t>Insight:</w:t>
      </w:r>
      <w:r w:rsidRPr="0044230A">
        <w:rPr>
          <w:rFonts w:ascii="Cambria" w:hAnsi="Cambria"/>
        </w:rPr>
        <w:br/>
        <w:t xml:space="preserve">There is a </w:t>
      </w:r>
      <w:r w:rsidRPr="0044230A">
        <w:rPr>
          <w:rStyle w:val="Strong"/>
          <w:rFonts w:ascii="Cambria" w:hAnsi="Cambria"/>
          <w:b w:val="0"/>
          <w:bCs w:val="0"/>
        </w:rPr>
        <w:t>massive performance gap (over 1,148%)</w:t>
      </w:r>
      <w:r w:rsidRPr="0044230A">
        <w:rPr>
          <w:rFonts w:ascii="Cambria" w:hAnsi="Cambria"/>
        </w:rPr>
        <w:t xml:space="preserve"> between products even within the lowest-performing group, indicating inconsistent product value contribution.</w:t>
      </w:r>
    </w:p>
    <w:p w14:paraId="7658B6BC" w14:textId="77777777" w:rsidR="003F0611" w:rsidRPr="0044230A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b/>
          <w:bCs/>
          <w:sz w:val="24"/>
          <w:szCs w:val="24"/>
        </w:rPr>
        <w:t>2.3 Bottom Performing Products (Quantity / Revenue Efficiency)</w:t>
      </w:r>
    </w:p>
    <w:p w14:paraId="19510AFF" w14:textId="77777777" w:rsidR="003F0611" w:rsidRPr="0044230A" w:rsidRDefault="00BB42ED" w:rsidP="0044230A">
      <w:pPr>
        <w:numPr>
          <w:ilvl w:val="0"/>
          <w:numId w:val="9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Nivea Body Lotion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06AB1F91" w14:textId="41EA1DC8" w:rsidR="003F0611" w:rsidRPr="0044230A" w:rsidRDefault="00BB42ED" w:rsidP="0044230A">
      <w:pPr>
        <w:numPr>
          <w:ilvl w:val="1"/>
          <w:numId w:val="10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Lowest contribution: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87,381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200D7773" w14:textId="77777777" w:rsidR="003F0611" w:rsidRPr="0044230A" w:rsidRDefault="00BB42ED" w:rsidP="0044230A">
      <w:pPr>
        <w:numPr>
          <w:ilvl w:val="0"/>
          <w:numId w:val="9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FabIndia</w:t>
      </w:r>
      <w:proofErr w:type="spellEnd"/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Kurta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3AAF2F2F" w14:textId="11CBB506" w:rsidR="003F0611" w:rsidRPr="0044230A" w:rsidRDefault="00BB42ED" w:rsidP="0044230A">
      <w:pPr>
        <w:numPr>
          <w:ilvl w:val="1"/>
          <w:numId w:val="1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Highest within this segment: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629,790 (36.55% share)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3B5D991A" w14:textId="16CC2D91" w:rsidR="00574E9F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  <w:noProof/>
        </w:rPr>
        <w:drawing>
          <wp:inline distT="0" distB="0" distL="0" distR="0" wp14:anchorId="1E5EAA4A" wp14:editId="287B0054">
            <wp:extent cx="5274310" cy="2285365"/>
            <wp:effectExtent l="0" t="0" r="0" b="635"/>
            <wp:docPr id="691297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97889" name="Picture 691297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0A">
        <w:rPr>
          <w:rFonts w:ascii="Cambria" w:hAnsi="Cambria"/>
          <w:noProof/>
        </w:rPr>
        <w:drawing>
          <wp:inline distT="0" distB="0" distL="0" distR="0" wp14:anchorId="1B269AE3" wp14:editId="20E1D8E1">
            <wp:extent cx="5274310" cy="1871345"/>
            <wp:effectExtent l="0" t="0" r="0" b="0"/>
            <wp:docPr id="525852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52996" name="Picture 5258529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0A">
        <w:rPr>
          <w:rFonts w:ascii="Cambria" w:hAnsi="Cambria"/>
          <w:noProof/>
        </w:rPr>
        <w:drawing>
          <wp:inline distT="0" distB="0" distL="0" distR="0" wp14:anchorId="31FCCCD9" wp14:editId="3F8066C6">
            <wp:extent cx="5274310" cy="1743710"/>
            <wp:effectExtent l="0" t="0" r="0" b="0"/>
            <wp:docPr id="36553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381" name="Picture 365533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501D" w14:textId="0E67B37E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Style w:val="Strong"/>
          <w:rFonts w:ascii="Cambria" w:hAnsi="Cambria"/>
        </w:rPr>
        <w:t>Insight:</w:t>
      </w:r>
      <w:r w:rsidRPr="0044230A">
        <w:rPr>
          <w:rFonts w:ascii="Cambria" w:hAnsi="Cambria"/>
        </w:rPr>
        <w:br/>
        <w:t>Low-performing products show weak demand and inefficient revenue generation relative to inventory presence.</w:t>
      </w:r>
    </w:p>
    <w:p w14:paraId="39178BF4" w14:textId="77777777" w:rsidR="003F0611" w:rsidRPr="0044230A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b/>
          <w:bCs/>
          <w:sz w:val="24"/>
          <w:szCs w:val="24"/>
        </w:rPr>
        <w:t>2.4 Profit Performance</w:t>
      </w:r>
    </w:p>
    <w:p w14:paraId="3B0E9B88" w14:textId="77777777" w:rsidR="003F0611" w:rsidRPr="0044230A" w:rsidRDefault="00BB42ED" w:rsidP="0044230A">
      <w:pPr>
        <w:numPr>
          <w:ilvl w:val="0"/>
          <w:numId w:val="12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Apple iPhone 14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71F3C0AC" w14:textId="5F8C2C1A" w:rsidR="003F0611" w:rsidRPr="0044230A" w:rsidRDefault="00BB42ED" w:rsidP="0044230A">
      <w:pPr>
        <w:numPr>
          <w:ilvl w:val="1"/>
          <w:numId w:val="13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Highest contribution: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22,479,719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197AF716" w14:textId="77777777" w:rsidR="003F0611" w:rsidRPr="0044230A" w:rsidRDefault="00BB42ED" w:rsidP="0044230A">
      <w:pPr>
        <w:numPr>
          <w:ilvl w:val="1"/>
          <w:numId w:val="13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Accounts for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23.57% of total profit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7D3AED73" w14:textId="77777777" w:rsidR="003F0611" w:rsidRPr="0044230A" w:rsidRDefault="00BB42ED" w:rsidP="0044230A">
      <w:pPr>
        <w:numPr>
          <w:ilvl w:val="0"/>
          <w:numId w:val="12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HP Pavilion Laptop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73BEF3DA" w14:textId="4572EA44" w:rsidR="003F0611" w:rsidRPr="0044230A" w:rsidRDefault="00BB42ED" w:rsidP="0044230A">
      <w:pPr>
        <w:numPr>
          <w:ilvl w:val="1"/>
          <w:numId w:val="14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Lowest among top performers: 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15,469,762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64398087" w14:textId="77777777" w:rsidR="003F0611" w:rsidRPr="0044230A" w:rsidRDefault="00BB42ED" w:rsidP="0044230A">
      <w:pPr>
        <w:numPr>
          <w:ilvl w:val="1"/>
          <w:numId w:val="14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iPhone 14 outperforms by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45.31%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09CAAEF9" w14:textId="46B58A75" w:rsidR="003F0611" w:rsidRPr="0044230A" w:rsidRDefault="00F05BE0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  <w:noProof/>
        </w:rPr>
        <w:drawing>
          <wp:inline distT="0" distB="0" distL="0" distR="0" wp14:anchorId="3D8D7A3A" wp14:editId="109F4619">
            <wp:extent cx="5274310" cy="2134870"/>
            <wp:effectExtent l="0" t="0" r="0" b="0"/>
            <wp:docPr id="62091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6215" name="Picture 620916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2ED" w:rsidRPr="0044230A">
        <w:rPr>
          <w:rStyle w:val="Strong"/>
          <w:rFonts w:ascii="Cambria" w:hAnsi="Cambria"/>
        </w:rPr>
        <w:t>Insight:</w:t>
      </w:r>
      <w:r w:rsidR="00BB42ED" w:rsidRPr="0044230A">
        <w:rPr>
          <w:rFonts w:ascii="Cambria" w:hAnsi="Cambria"/>
        </w:rPr>
        <w:br/>
        <w:t>Profit is strongly aligned with high-revenue products, reinforcing the dependency on a limited product set.</w:t>
      </w:r>
    </w:p>
    <w:p w14:paraId="613C034F" w14:textId="51D2AD3D" w:rsidR="00574E9F" w:rsidRPr="00F42CAE" w:rsidRDefault="00574E9F" w:rsidP="0044230A">
      <w:pPr>
        <w:pStyle w:val="Heading2"/>
        <w:spacing w:line="360" w:lineRule="auto"/>
        <w:jc w:val="both"/>
        <w:rPr>
          <w:rFonts w:ascii="Cambria" w:eastAsia="Times New Roman" w:hAnsi="Cambria" w:hint="default"/>
          <w:b w:val="0"/>
          <w:bCs w:val="0"/>
          <w:sz w:val="24"/>
          <w:szCs w:val="24"/>
          <w:lang w:val="en-NG" w:eastAsia="en-GB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3 Sales Trends Over Time (Daily, Monthly, Quarterly, Annually)</w:t>
      </w:r>
    </w:p>
    <w:p w14:paraId="5657D27A" w14:textId="77777777" w:rsidR="00574E9F" w:rsidRPr="00F42CAE" w:rsidRDefault="00574E9F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Findings</w:t>
      </w:r>
    </w:p>
    <w:p w14:paraId="023277ED" w14:textId="2754EC59" w:rsidR="00574E9F" w:rsidRPr="0044230A" w:rsidRDefault="00574E9F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Sales show </w:t>
      </w:r>
      <w:r w:rsidRPr="0044230A">
        <w:rPr>
          <w:rStyle w:val="Strong"/>
          <w:rFonts w:ascii="Cambria" w:hAnsi="Cambria"/>
          <w:b w:val="0"/>
          <w:bCs w:val="0"/>
        </w:rPr>
        <w:t>high volatility across the entire period (2020–2024)</w:t>
      </w:r>
      <w:r w:rsidRPr="0044230A">
        <w:rPr>
          <w:rFonts w:ascii="Cambria" w:hAnsi="Cambria"/>
        </w:rPr>
        <w:t xml:space="preserve">, with daily values ranging from </w:t>
      </w:r>
      <w:r w:rsidR="00F42CAE">
        <w:rPr>
          <w:rStyle w:val="Strong"/>
          <w:rFonts w:ascii="Cambria" w:hAnsi="Cambria"/>
          <w:b w:val="0"/>
          <w:bCs w:val="0"/>
        </w:rPr>
        <w:t>$</w:t>
      </w:r>
      <w:r w:rsidRPr="0044230A">
        <w:rPr>
          <w:rStyle w:val="Strong"/>
          <w:rFonts w:ascii="Cambria" w:hAnsi="Cambria"/>
          <w:b w:val="0"/>
          <w:bCs w:val="0"/>
        </w:rPr>
        <w:t xml:space="preserve">0.00M to above </w:t>
      </w:r>
      <w:r w:rsidR="00F42CAE">
        <w:rPr>
          <w:rStyle w:val="Strong"/>
          <w:rFonts w:ascii="Cambria" w:hAnsi="Cambria"/>
          <w:b w:val="0"/>
          <w:bCs w:val="0"/>
        </w:rPr>
        <w:t>$</w:t>
      </w:r>
      <w:r w:rsidRPr="0044230A">
        <w:rPr>
          <w:rStyle w:val="Strong"/>
          <w:rFonts w:ascii="Cambria" w:hAnsi="Cambria"/>
          <w:b w:val="0"/>
          <w:bCs w:val="0"/>
        </w:rPr>
        <w:t>0.65M</w:t>
      </w:r>
      <w:r w:rsidRPr="0044230A">
        <w:rPr>
          <w:rFonts w:ascii="Cambria" w:hAnsi="Cambria"/>
        </w:rPr>
        <w:t>.</w:t>
      </w:r>
    </w:p>
    <w:p w14:paraId="652F7E43" w14:textId="77777777" w:rsidR="00574E9F" w:rsidRPr="0044230A" w:rsidRDefault="00574E9F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Performance is </w:t>
      </w:r>
      <w:r w:rsidRPr="0044230A">
        <w:rPr>
          <w:rStyle w:val="Strong"/>
          <w:rFonts w:ascii="Cambria" w:hAnsi="Cambria"/>
          <w:b w:val="0"/>
          <w:bCs w:val="0"/>
        </w:rPr>
        <w:t>spike-driven</w:t>
      </w:r>
      <w:r w:rsidRPr="0044230A">
        <w:rPr>
          <w:rFonts w:ascii="Cambria" w:hAnsi="Cambria"/>
        </w:rPr>
        <w:t xml:space="preserve">, with sharp increases occurring intermittently rather than consistently. There is </w:t>
      </w:r>
      <w:r w:rsidRPr="0044230A">
        <w:rPr>
          <w:rStyle w:val="Strong"/>
          <w:rFonts w:ascii="Cambria" w:hAnsi="Cambria"/>
          <w:b w:val="0"/>
          <w:bCs w:val="0"/>
        </w:rPr>
        <w:t>no clear upward or downward trend</w:t>
      </w:r>
      <w:r w:rsidRPr="0044230A">
        <w:rPr>
          <w:rFonts w:ascii="Cambria" w:hAnsi="Cambria"/>
        </w:rPr>
        <w:t>, and revenue is concentrated in specific periods rather than evenly distributed over time.</w:t>
      </w:r>
    </w:p>
    <w:p w14:paraId="13A6ECBB" w14:textId="4546D0AF" w:rsidR="00574E9F" w:rsidRPr="0044230A" w:rsidRDefault="00574E9F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  <w:noProof/>
        </w:rPr>
        <w:drawing>
          <wp:inline distT="0" distB="0" distL="0" distR="0" wp14:anchorId="48C0A1D7" wp14:editId="41B9BC24">
            <wp:extent cx="5274310" cy="1591310"/>
            <wp:effectExtent l="0" t="0" r="0" b="0"/>
            <wp:docPr id="2113753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3337" name="Picture 21137533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F175" w14:textId="77777777" w:rsidR="001A4CA0" w:rsidRDefault="001A4CA0" w:rsidP="0044230A">
      <w:pPr>
        <w:pStyle w:val="Heading3"/>
        <w:spacing w:line="360" w:lineRule="auto"/>
        <w:jc w:val="both"/>
        <w:rPr>
          <w:rStyle w:val="Strong"/>
          <w:rFonts w:ascii="Cambria" w:hAnsi="Cambria" w:hint="default"/>
          <w:sz w:val="24"/>
          <w:szCs w:val="24"/>
        </w:rPr>
      </w:pPr>
    </w:p>
    <w:p w14:paraId="5D41A73D" w14:textId="37F41FC7" w:rsidR="00574E9F" w:rsidRPr="0044230A" w:rsidRDefault="00574E9F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sz w:val="24"/>
          <w:szCs w:val="24"/>
        </w:rPr>
        <w:t>Insight</w:t>
      </w:r>
    </w:p>
    <w:p w14:paraId="3AB9A867" w14:textId="77777777" w:rsidR="00574E9F" w:rsidRPr="0044230A" w:rsidRDefault="00574E9F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Sales are </w:t>
      </w:r>
      <w:r w:rsidRPr="0044230A">
        <w:rPr>
          <w:rStyle w:val="Strong"/>
          <w:rFonts w:ascii="Cambria" w:hAnsi="Cambria"/>
          <w:b w:val="0"/>
          <w:bCs w:val="0"/>
        </w:rPr>
        <w:t>irregular and event-driven</w:t>
      </w:r>
      <w:r w:rsidRPr="0044230A">
        <w:rPr>
          <w:rFonts w:ascii="Cambria" w:hAnsi="Cambria"/>
        </w:rPr>
        <w:t>, indicating inconsistent demand and reliance on isolated high-value transactions.</w:t>
      </w:r>
    </w:p>
    <w:p w14:paraId="282BEEC0" w14:textId="77777777" w:rsidR="00574E9F" w:rsidRPr="0044230A" w:rsidRDefault="00574E9F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sz w:val="24"/>
          <w:szCs w:val="24"/>
        </w:rPr>
        <w:t>Recommendation</w:t>
      </w:r>
    </w:p>
    <w:p w14:paraId="3873070E" w14:textId="0EA75F89" w:rsidR="00574E9F" w:rsidRPr="0044230A" w:rsidRDefault="00574E9F" w:rsidP="0044230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Introduce targeted campaigns to </w:t>
      </w:r>
      <w:r w:rsidR="00BB42ED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stabilize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sales across periods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2FE26C9E" w14:textId="77777777" w:rsidR="00574E9F" w:rsidRPr="0044230A" w:rsidRDefault="00574E9F" w:rsidP="0044230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Align promotions with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historically high-performing periods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1C6DBCA5" w14:textId="77777777" w:rsidR="00574E9F" w:rsidRPr="0044230A" w:rsidRDefault="00574E9F" w:rsidP="0044230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Style w:val="Strong"/>
          <w:rFonts w:ascii="Cambria" w:hAnsi="Cambria"/>
          <w:b w:val="0"/>
          <w:bCs w:val="0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Implement strategies to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increase consistent daily sales activity</w:t>
      </w:r>
    </w:p>
    <w:p w14:paraId="18296DEA" w14:textId="77777777" w:rsidR="00BB42ED" w:rsidRPr="0044230A" w:rsidRDefault="00BB42ED" w:rsidP="0044230A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ascii="Cambria" w:hAnsi="Cambria"/>
          <w:sz w:val="24"/>
          <w:szCs w:val="24"/>
        </w:rPr>
      </w:pPr>
    </w:p>
    <w:p w14:paraId="5A1EF69A" w14:textId="77777777" w:rsidR="003F0611" w:rsidRPr="00F42CAE" w:rsidRDefault="00BB42ED" w:rsidP="0044230A">
      <w:pPr>
        <w:pStyle w:val="Heading2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4. Key Business Insights</w:t>
      </w:r>
    </w:p>
    <w:p w14:paraId="598EFDB4" w14:textId="77777777" w:rsidR="003F0611" w:rsidRPr="00F42CAE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4.1 Revenue Concentration Risk</w:t>
      </w:r>
    </w:p>
    <w:p w14:paraId="5144D043" w14:textId="77777777" w:rsidR="003F0611" w:rsidRPr="0044230A" w:rsidRDefault="00BB42ED" w:rsidP="0044230A">
      <w:pPr>
        <w:numPr>
          <w:ilvl w:val="0"/>
          <w:numId w:val="17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>A single product (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iPhone 14</w:t>
      </w:r>
      <w:r w:rsidRPr="0044230A">
        <w:rPr>
          <w:rFonts w:ascii="Cambria" w:hAnsi="Cambria"/>
          <w:sz w:val="24"/>
          <w:szCs w:val="24"/>
        </w:rPr>
        <w:t xml:space="preserve">) contributes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66.76% of total sales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1C2489C6" w14:textId="77777777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Apple Color Emoji" w:hAnsi="Apple Color Emoji" w:cs="Apple Color Emoji"/>
        </w:rPr>
        <w:t>👉</w:t>
      </w:r>
      <w:r w:rsidRPr="0044230A">
        <w:rPr>
          <w:rFonts w:ascii="Cambria" w:hAnsi="Cambria"/>
        </w:rPr>
        <w:t xml:space="preserve"> </w:t>
      </w:r>
      <w:r w:rsidRPr="0044230A">
        <w:rPr>
          <w:rStyle w:val="Strong"/>
          <w:rFonts w:ascii="Cambria" w:hAnsi="Cambria"/>
          <w:b w:val="0"/>
          <w:bCs w:val="0"/>
        </w:rPr>
        <w:t>Risk:</w:t>
      </w:r>
      <w:r w:rsidRPr="0044230A">
        <w:rPr>
          <w:rFonts w:ascii="Cambria" w:hAnsi="Cambria"/>
        </w:rPr>
        <w:t xml:space="preserve"> Business performance is vulnerable to demand or supply disruption of one product</w:t>
      </w:r>
    </w:p>
    <w:p w14:paraId="77239D5F" w14:textId="77777777" w:rsidR="003F0611" w:rsidRPr="00F42CAE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4.2 Product Portfolio Imbalance</w:t>
      </w:r>
    </w:p>
    <w:p w14:paraId="1FD80C64" w14:textId="1C6A4505" w:rsidR="003F0611" w:rsidRPr="0044230A" w:rsidRDefault="00BB42ED" w:rsidP="0044230A">
      <w:pPr>
        <w:numPr>
          <w:ilvl w:val="0"/>
          <w:numId w:val="18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Bottom products contribute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negligible revenue (&lt;</w:t>
      </w:r>
      <w:r w:rsidR="00F05BE0"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$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300k range)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194E2627" w14:textId="77777777" w:rsidR="003F0611" w:rsidRPr="0044230A" w:rsidRDefault="00BB42ED" w:rsidP="0044230A">
      <w:pPr>
        <w:numPr>
          <w:ilvl w:val="0"/>
          <w:numId w:val="18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Large disparity between product tiers </w:t>
      </w:r>
    </w:p>
    <w:p w14:paraId="11A771E2" w14:textId="1A295933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Style w:val="Strong"/>
          <w:rFonts w:ascii="Cambria" w:hAnsi="Cambria"/>
          <w:b w:val="0"/>
          <w:bCs w:val="0"/>
        </w:rPr>
        <w:t>Risk:</w:t>
      </w:r>
      <w:r w:rsidRPr="0044230A">
        <w:rPr>
          <w:rFonts w:ascii="Cambria" w:hAnsi="Cambria"/>
        </w:rPr>
        <w:t xml:space="preserve"> Inefficient capital allocation and inventory management</w:t>
      </w:r>
    </w:p>
    <w:p w14:paraId="634F5695" w14:textId="77777777" w:rsidR="003F0611" w:rsidRPr="0044230A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44230A">
        <w:rPr>
          <w:rStyle w:val="Strong"/>
          <w:rFonts w:ascii="Cambria" w:hAnsi="Cambria" w:hint="default"/>
          <w:sz w:val="24"/>
          <w:szCs w:val="24"/>
        </w:rPr>
        <w:t>4.3 Profit Concentration</w:t>
      </w:r>
    </w:p>
    <w:p w14:paraId="4DDD15C2" w14:textId="77777777" w:rsidR="003F0611" w:rsidRPr="0044230A" w:rsidRDefault="00BB42ED" w:rsidP="0044230A">
      <w:pPr>
        <w:numPr>
          <w:ilvl w:val="0"/>
          <w:numId w:val="19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Profit follows the same pattern as revenue </w:t>
      </w:r>
    </w:p>
    <w:p w14:paraId="1F2194F5" w14:textId="77777777" w:rsidR="003F0611" w:rsidRPr="0044230A" w:rsidRDefault="00BB42ED" w:rsidP="0044230A">
      <w:pPr>
        <w:numPr>
          <w:ilvl w:val="0"/>
          <w:numId w:val="19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Top-tier products significantly outperform mid and low-tier products </w:t>
      </w:r>
    </w:p>
    <w:p w14:paraId="75C8B405" w14:textId="7FFBE2BA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Style w:val="Strong"/>
          <w:rFonts w:ascii="Cambria" w:hAnsi="Cambria"/>
          <w:b w:val="0"/>
          <w:bCs w:val="0"/>
        </w:rPr>
        <w:t>Risk:</w:t>
      </w:r>
      <w:r w:rsidRPr="0044230A">
        <w:rPr>
          <w:rFonts w:ascii="Cambria" w:hAnsi="Cambria"/>
        </w:rPr>
        <w:t xml:space="preserve"> Limited diversification of profit streams</w:t>
      </w:r>
    </w:p>
    <w:p w14:paraId="42A669E2" w14:textId="3F4FBEFC" w:rsidR="003F0611" w:rsidRPr="00F42CAE" w:rsidRDefault="00BB42ED" w:rsidP="0044230A">
      <w:pPr>
        <w:pStyle w:val="Heading2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Strategic Recommendations</w:t>
      </w:r>
    </w:p>
    <w:p w14:paraId="67C09F8C" w14:textId="77777777" w:rsidR="003F0611" w:rsidRPr="00F42CAE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5.1 Product Portfolio Optimization</w:t>
      </w:r>
    </w:p>
    <w:p w14:paraId="09115171" w14:textId="77777777" w:rsidR="003F0611" w:rsidRPr="0044230A" w:rsidRDefault="00BB42ED" w:rsidP="0044230A">
      <w:pPr>
        <w:numPr>
          <w:ilvl w:val="0"/>
          <w:numId w:val="20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>Prioritize high-performing products (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Apple iPhone 14</w:t>
      </w:r>
      <w:r w:rsidRPr="0044230A">
        <w:rPr>
          <w:rFonts w:ascii="Cambria" w:hAnsi="Cambria"/>
          <w:sz w:val="24"/>
          <w:szCs w:val="24"/>
        </w:rPr>
        <w:t xml:space="preserve">) for availability and promotion </w:t>
      </w:r>
    </w:p>
    <w:p w14:paraId="4EFCC2E2" w14:textId="77777777" w:rsidR="003F0611" w:rsidRPr="0044230A" w:rsidRDefault="00BB42ED" w:rsidP="0044230A">
      <w:pPr>
        <w:numPr>
          <w:ilvl w:val="0"/>
          <w:numId w:val="20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Reduce or bundle low-performing products (e.g., 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Colgate Toothpaste, Nivea Body Lotion</w:t>
      </w:r>
      <w:r w:rsidRPr="0044230A">
        <w:rPr>
          <w:rFonts w:ascii="Cambria" w:hAnsi="Cambria"/>
          <w:sz w:val="24"/>
          <w:szCs w:val="24"/>
        </w:rPr>
        <w:t xml:space="preserve">) </w:t>
      </w:r>
    </w:p>
    <w:p w14:paraId="7D30F024" w14:textId="77777777" w:rsidR="003F0611" w:rsidRPr="0044230A" w:rsidRDefault="00BB42ED" w:rsidP="0044230A">
      <w:pPr>
        <w:numPr>
          <w:ilvl w:val="0"/>
          <w:numId w:val="20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Reallocate resources toward mid-performing products </w:t>
      </w:r>
    </w:p>
    <w:p w14:paraId="08E9EB14" w14:textId="57386ED2" w:rsidR="003F0611" w:rsidRPr="00F42CAE" w:rsidRDefault="00BB42ED" w:rsidP="0044230A">
      <w:pPr>
        <w:pStyle w:val="NormalWeb"/>
        <w:spacing w:line="360" w:lineRule="auto"/>
        <w:jc w:val="both"/>
        <w:rPr>
          <w:rFonts w:ascii="Cambria" w:hAnsi="Cambria"/>
          <w:b/>
          <w:bCs/>
        </w:rPr>
      </w:pPr>
      <w:r w:rsidRPr="00F42CAE">
        <w:rPr>
          <w:rFonts w:ascii="Cambria" w:hAnsi="Cambria"/>
          <w:b/>
          <w:bCs/>
        </w:rPr>
        <w:t xml:space="preserve"> </w:t>
      </w:r>
      <w:r w:rsidRPr="00F42CAE">
        <w:rPr>
          <w:rStyle w:val="Strong"/>
          <w:rFonts w:ascii="Cambria" w:hAnsi="Cambria"/>
          <w:b w:val="0"/>
          <w:bCs w:val="0"/>
        </w:rPr>
        <w:t>Expected Impact:</w:t>
      </w:r>
    </w:p>
    <w:p w14:paraId="300BB24A" w14:textId="77777777" w:rsidR="003F0611" w:rsidRPr="0044230A" w:rsidRDefault="00BB42ED" w:rsidP="0044230A">
      <w:pPr>
        <w:numPr>
          <w:ilvl w:val="0"/>
          <w:numId w:val="2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Improve inventory efficiency </w:t>
      </w:r>
    </w:p>
    <w:p w14:paraId="3FAF0B50" w14:textId="77777777" w:rsidR="003F0611" w:rsidRPr="0044230A" w:rsidRDefault="00BB42ED" w:rsidP="0044230A">
      <w:pPr>
        <w:numPr>
          <w:ilvl w:val="0"/>
          <w:numId w:val="21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Reduce capital tied up in low-performing products </w:t>
      </w:r>
    </w:p>
    <w:p w14:paraId="5FA88C11" w14:textId="77777777" w:rsidR="003F0611" w:rsidRPr="00F42CAE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5.2 Revenue Diversification Strategy</w:t>
      </w:r>
    </w:p>
    <w:p w14:paraId="1FA5ED26" w14:textId="77777777" w:rsidR="003F0611" w:rsidRPr="0044230A" w:rsidRDefault="00BB42ED" w:rsidP="0044230A">
      <w:pPr>
        <w:numPr>
          <w:ilvl w:val="0"/>
          <w:numId w:val="22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>Reduce over-dependence on iPhone 14 (</w:t>
      </w: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66.76% revenue share</w:t>
      </w:r>
      <w:r w:rsidRPr="0044230A">
        <w:rPr>
          <w:rFonts w:ascii="Cambria" w:hAnsi="Cambria"/>
          <w:sz w:val="24"/>
          <w:szCs w:val="24"/>
        </w:rPr>
        <w:t xml:space="preserve">) </w:t>
      </w:r>
    </w:p>
    <w:p w14:paraId="2E5032C4" w14:textId="77777777" w:rsidR="003F0611" w:rsidRPr="0044230A" w:rsidRDefault="00BB42ED" w:rsidP="0044230A">
      <w:pPr>
        <w:numPr>
          <w:ilvl w:val="0"/>
          <w:numId w:val="22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Promote alternative high-value products such as: </w:t>
      </w:r>
    </w:p>
    <w:p w14:paraId="0C915F10" w14:textId="77777777" w:rsidR="003F0611" w:rsidRPr="0044230A" w:rsidRDefault="00BB42ED" w:rsidP="0044230A">
      <w:pPr>
        <w:numPr>
          <w:ilvl w:val="1"/>
          <w:numId w:val="22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HP Pavilion Laptop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6F441FD2" w14:textId="77777777" w:rsidR="003F0611" w:rsidRPr="0044230A" w:rsidRDefault="00BB42ED" w:rsidP="0044230A">
      <w:pPr>
        <w:numPr>
          <w:ilvl w:val="1"/>
          <w:numId w:val="22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Style w:val="Strong"/>
          <w:rFonts w:ascii="Cambria" w:hAnsi="Cambria"/>
          <w:b w:val="0"/>
          <w:bCs w:val="0"/>
          <w:sz w:val="24"/>
          <w:szCs w:val="24"/>
        </w:rPr>
        <w:t>Apple MacBook Air</w:t>
      </w:r>
      <w:r w:rsidRPr="0044230A">
        <w:rPr>
          <w:rFonts w:ascii="Cambria" w:hAnsi="Cambria"/>
          <w:sz w:val="24"/>
          <w:szCs w:val="24"/>
        </w:rPr>
        <w:t xml:space="preserve"> </w:t>
      </w:r>
    </w:p>
    <w:p w14:paraId="54299264" w14:textId="3DD296B4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Style w:val="Strong"/>
          <w:rFonts w:ascii="Cambria" w:hAnsi="Cambria"/>
          <w:b w:val="0"/>
          <w:bCs w:val="0"/>
        </w:rPr>
        <w:t>Expected Impact:</w:t>
      </w:r>
    </w:p>
    <w:p w14:paraId="51635503" w14:textId="77777777" w:rsidR="003F0611" w:rsidRPr="0044230A" w:rsidRDefault="00BB42ED" w:rsidP="0044230A">
      <w:pPr>
        <w:numPr>
          <w:ilvl w:val="0"/>
          <w:numId w:val="23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Lower revenue concentration risk </w:t>
      </w:r>
    </w:p>
    <w:p w14:paraId="3CD33BBB" w14:textId="77777777" w:rsidR="003F0611" w:rsidRPr="0044230A" w:rsidRDefault="00BB42ED" w:rsidP="0044230A">
      <w:pPr>
        <w:numPr>
          <w:ilvl w:val="0"/>
          <w:numId w:val="23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Improve business stability </w:t>
      </w:r>
    </w:p>
    <w:p w14:paraId="5D081894" w14:textId="77777777" w:rsidR="003F0611" w:rsidRPr="00F42CAE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5.3 Pricing &amp; Bundling Strategy</w:t>
      </w:r>
    </w:p>
    <w:p w14:paraId="07A0D4A1" w14:textId="77777777" w:rsidR="003F0611" w:rsidRPr="0044230A" w:rsidRDefault="00BB42ED" w:rsidP="0044230A">
      <w:pPr>
        <w:numPr>
          <w:ilvl w:val="0"/>
          <w:numId w:val="24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Introduce bundling for low-performing items: </w:t>
      </w:r>
    </w:p>
    <w:p w14:paraId="52CB6477" w14:textId="77777777" w:rsidR="003F0611" w:rsidRPr="0044230A" w:rsidRDefault="00BB42ED" w:rsidP="0044230A">
      <w:pPr>
        <w:numPr>
          <w:ilvl w:val="1"/>
          <w:numId w:val="25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Example: Accessories + high-demand electronics </w:t>
      </w:r>
    </w:p>
    <w:p w14:paraId="4EDB1A2B" w14:textId="77777777" w:rsidR="003F0611" w:rsidRPr="0044230A" w:rsidRDefault="00BB42ED" w:rsidP="0044230A">
      <w:pPr>
        <w:numPr>
          <w:ilvl w:val="0"/>
          <w:numId w:val="24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Use pricing strategies to improve movement of low-demand products </w:t>
      </w:r>
    </w:p>
    <w:p w14:paraId="0CE2458A" w14:textId="4E17C010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Style w:val="Strong"/>
          <w:rFonts w:ascii="Cambria" w:hAnsi="Cambria"/>
          <w:b w:val="0"/>
          <w:bCs w:val="0"/>
        </w:rPr>
        <w:t>Expected Impact:</w:t>
      </w:r>
    </w:p>
    <w:p w14:paraId="61191399" w14:textId="77777777" w:rsidR="003F0611" w:rsidRPr="0044230A" w:rsidRDefault="00BB42ED" w:rsidP="0044230A">
      <w:pPr>
        <w:numPr>
          <w:ilvl w:val="0"/>
          <w:numId w:val="26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Increase average order value </w:t>
      </w:r>
    </w:p>
    <w:p w14:paraId="63A2874F" w14:textId="77777777" w:rsidR="003F0611" w:rsidRPr="0044230A" w:rsidRDefault="00BB42ED" w:rsidP="0044230A">
      <w:pPr>
        <w:numPr>
          <w:ilvl w:val="0"/>
          <w:numId w:val="26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Improve sales of stagnant inventory </w:t>
      </w:r>
    </w:p>
    <w:p w14:paraId="6DB04993" w14:textId="77777777" w:rsidR="00F42CAE" w:rsidRDefault="00F42CAE" w:rsidP="0044230A">
      <w:pPr>
        <w:pStyle w:val="Heading3"/>
        <w:spacing w:line="360" w:lineRule="auto"/>
        <w:jc w:val="both"/>
        <w:rPr>
          <w:rStyle w:val="Strong"/>
          <w:rFonts w:ascii="Cambria" w:hAnsi="Cambria" w:hint="default"/>
          <w:b/>
          <w:bCs/>
          <w:sz w:val="24"/>
          <w:szCs w:val="24"/>
        </w:rPr>
      </w:pPr>
    </w:p>
    <w:p w14:paraId="01DC9124" w14:textId="584517D6" w:rsidR="003F0611" w:rsidRPr="00F42CAE" w:rsidRDefault="00BB42ED" w:rsidP="0044230A">
      <w:pPr>
        <w:pStyle w:val="Heading3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5.4 Profit Optimization</w:t>
      </w:r>
    </w:p>
    <w:p w14:paraId="19198BF5" w14:textId="77777777" w:rsidR="003F0611" w:rsidRPr="0044230A" w:rsidRDefault="00BB42ED" w:rsidP="0044230A">
      <w:pPr>
        <w:numPr>
          <w:ilvl w:val="0"/>
          <w:numId w:val="27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Focus on scaling products with strong profit performance </w:t>
      </w:r>
    </w:p>
    <w:p w14:paraId="13A2A127" w14:textId="77777777" w:rsidR="003F0611" w:rsidRPr="0044230A" w:rsidRDefault="00BB42ED" w:rsidP="0044230A">
      <w:pPr>
        <w:numPr>
          <w:ilvl w:val="0"/>
          <w:numId w:val="27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Optimize pricing strategies for mid-tier products to improve margins </w:t>
      </w:r>
    </w:p>
    <w:p w14:paraId="401C0BB7" w14:textId="0030099F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 </w:t>
      </w:r>
      <w:r w:rsidRPr="0044230A">
        <w:rPr>
          <w:rStyle w:val="Strong"/>
          <w:rFonts w:ascii="Cambria" w:hAnsi="Cambria"/>
          <w:b w:val="0"/>
          <w:bCs w:val="0"/>
        </w:rPr>
        <w:t>Expected Impact:</w:t>
      </w:r>
    </w:p>
    <w:p w14:paraId="5E4DEB10" w14:textId="77777777" w:rsidR="003F0611" w:rsidRPr="0044230A" w:rsidRDefault="00BB42ED" w:rsidP="0044230A">
      <w:pPr>
        <w:numPr>
          <w:ilvl w:val="0"/>
          <w:numId w:val="28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Increase overall profitability </w:t>
      </w:r>
    </w:p>
    <w:p w14:paraId="6D8E74ED" w14:textId="77777777" w:rsidR="003F0611" w:rsidRPr="0044230A" w:rsidRDefault="00BB42ED" w:rsidP="0044230A">
      <w:pPr>
        <w:numPr>
          <w:ilvl w:val="0"/>
          <w:numId w:val="28"/>
        </w:numPr>
        <w:spacing w:beforeAutospacing="1" w:afterAutospacing="1" w:line="360" w:lineRule="auto"/>
        <w:jc w:val="both"/>
        <w:rPr>
          <w:rFonts w:ascii="Cambria" w:hAnsi="Cambria"/>
          <w:sz w:val="24"/>
          <w:szCs w:val="24"/>
        </w:rPr>
      </w:pPr>
      <w:r w:rsidRPr="0044230A">
        <w:rPr>
          <w:rFonts w:ascii="Cambria" w:hAnsi="Cambria"/>
          <w:sz w:val="24"/>
          <w:szCs w:val="24"/>
        </w:rPr>
        <w:t xml:space="preserve">Improve margin consistency across products </w:t>
      </w:r>
    </w:p>
    <w:p w14:paraId="2FAC23FC" w14:textId="77777777" w:rsidR="003F0611" w:rsidRPr="00F42CAE" w:rsidRDefault="00BB42ED" w:rsidP="0044230A">
      <w:pPr>
        <w:pStyle w:val="Heading2"/>
        <w:spacing w:line="360" w:lineRule="auto"/>
        <w:jc w:val="both"/>
        <w:rPr>
          <w:rFonts w:ascii="Cambria" w:hAnsi="Cambria" w:hint="default"/>
          <w:b w:val="0"/>
          <w:bCs w:val="0"/>
          <w:sz w:val="24"/>
          <w:szCs w:val="24"/>
        </w:rPr>
      </w:pPr>
      <w:r w:rsidRPr="00F42CAE">
        <w:rPr>
          <w:rStyle w:val="Strong"/>
          <w:rFonts w:ascii="Cambria" w:hAnsi="Cambria" w:hint="default"/>
          <w:b/>
          <w:bCs/>
          <w:sz w:val="24"/>
          <w:szCs w:val="24"/>
        </w:rPr>
        <w:t>6. Conclusion</w:t>
      </w:r>
    </w:p>
    <w:p w14:paraId="76B827F2" w14:textId="77777777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The analysis demonstrates that </w:t>
      </w:r>
      <w:proofErr w:type="spellStart"/>
      <w:r w:rsidRPr="0044230A">
        <w:rPr>
          <w:rFonts w:ascii="Cambria" w:hAnsi="Cambria"/>
        </w:rPr>
        <w:t>ElectroHub’s</w:t>
      </w:r>
      <w:proofErr w:type="spellEnd"/>
      <w:r w:rsidRPr="0044230A">
        <w:rPr>
          <w:rFonts w:ascii="Cambria" w:hAnsi="Cambria"/>
        </w:rPr>
        <w:t xml:space="preserve"> business is currently </w:t>
      </w:r>
      <w:r w:rsidRPr="0044230A">
        <w:rPr>
          <w:rStyle w:val="Strong"/>
          <w:rFonts w:ascii="Cambria" w:hAnsi="Cambria"/>
          <w:b w:val="0"/>
          <w:bCs w:val="0"/>
        </w:rPr>
        <w:t>driven by a narrow set of high-performing products</w:t>
      </w:r>
      <w:r w:rsidRPr="0044230A">
        <w:rPr>
          <w:rFonts w:ascii="Cambria" w:hAnsi="Cambria"/>
        </w:rPr>
        <w:t>, with significant inefficiencies in the broader product portfolio.</w:t>
      </w:r>
    </w:p>
    <w:p w14:paraId="167B1181" w14:textId="77777777" w:rsidR="003F0611" w:rsidRPr="0044230A" w:rsidRDefault="00BB42ED" w:rsidP="0044230A">
      <w:pPr>
        <w:pStyle w:val="NormalWeb"/>
        <w:spacing w:line="360" w:lineRule="auto"/>
        <w:jc w:val="both"/>
        <w:rPr>
          <w:rFonts w:ascii="Cambria" w:hAnsi="Cambria"/>
        </w:rPr>
      </w:pPr>
      <w:r w:rsidRPr="0044230A">
        <w:rPr>
          <w:rFonts w:ascii="Cambria" w:hAnsi="Cambria"/>
        </w:rPr>
        <w:t xml:space="preserve">While flagship products such as the </w:t>
      </w:r>
      <w:r w:rsidRPr="0044230A">
        <w:rPr>
          <w:rStyle w:val="Strong"/>
          <w:rFonts w:ascii="Cambria" w:hAnsi="Cambria"/>
          <w:b w:val="0"/>
          <w:bCs w:val="0"/>
        </w:rPr>
        <w:t>Apple iPhone 14</w:t>
      </w:r>
      <w:r w:rsidRPr="0044230A">
        <w:rPr>
          <w:rFonts w:ascii="Cambria" w:hAnsi="Cambria"/>
        </w:rPr>
        <w:t xml:space="preserve"> drive strong revenue and profit, the heavy reliance on a single product and the underperformance of others present </w:t>
      </w:r>
      <w:r w:rsidRPr="0044230A">
        <w:rPr>
          <w:rStyle w:val="Strong"/>
          <w:rFonts w:ascii="Cambria" w:hAnsi="Cambria"/>
          <w:b w:val="0"/>
          <w:bCs w:val="0"/>
        </w:rPr>
        <w:t>material business risks</w:t>
      </w:r>
      <w:r w:rsidRPr="0044230A">
        <w:rPr>
          <w:rFonts w:ascii="Cambria" w:hAnsi="Cambria"/>
        </w:rPr>
        <w:t>.</w:t>
      </w:r>
    </w:p>
    <w:p w14:paraId="5C11A28D" w14:textId="2AD2F367" w:rsidR="003F0611" w:rsidRPr="00F42CAE" w:rsidRDefault="00BB42ED" w:rsidP="0044230A">
      <w:pPr>
        <w:pStyle w:val="NormalWeb"/>
        <w:spacing w:line="360" w:lineRule="auto"/>
        <w:jc w:val="both"/>
        <w:rPr>
          <w:b/>
          <w:bCs/>
        </w:rPr>
      </w:pPr>
      <w:r w:rsidRPr="0044230A">
        <w:rPr>
          <w:rFonts w:ascii="Cambria" w:hAnsi="Cambria"/>
        </w:rPr>
        <w:t xml:space="preserve">Strategic focus on </w:t>
      </w:r>
      <w:r w:rsidRPr="0044230A">
        <w:rPr>
          <w:rStyle w:val="Strong"/>
          <w:rFonts w:ascii="Cambria" w:hAnsi="Cambria"/>
          <w:b w:val="0"/>
          <w:bCs w:val="0"/>
        </w:rPr>
        <w:t>portfolio optimization, revenue diversification, and pricing strategies</w:t>
      </w:r>
      <w:r w:rsidRPr="0044230A">
        <w:rPr>
          <w:rFonts w:ascii="Cambria" w:hAnsi="Cambria"/>
        </w:rPr>
        <w:t xml:space="preserve"> will enable </w:t>
      </w:r>
      <w:proofErr w:type="spellStart"/>
      <w:r w:rsidRPr="0044230A">
        <w:rPr>
          <w:rFonts w:ascii="Cambria" w:hAnsi="Cambria"/>
        </w:rPr>
        <w:t>ElectroHub</w:t>
      </w:r>
      <w:proofErr w:type="spellEnd"/>
      <w:r w:rsidRPr="0044230A">
        <w:rPr>
          <w:rFonts w:ascii="Cambria" w:hAnsi="Cambria"/>
        </w:rPr>
        <w:t xml:space="preserve"> to achieve </w:t>
      </w:r>
      <w:r w:rsidRPr="0044230A">
        <w:rPr>
          <w:rStyle w:val="Strong"/>
          <w:rFonts w:ascii="Cambria" w:hAnsi="Cambria"/>
          <w:b w:val="0"/>
          <w:bCs w:val="0"/>
        </w:rPr>
        <w:t>more balanced and sustainable</w:t>
      </w:r>
      <w:r>
        <w:rPr>
          <w:rStyle w:val="Strong"/>
        </w:rPr>
        <w:t xml:space="preserve"> </w:t>
      </w:r>
      <w:r w:rsidRPr="00F42CAE">
        <w:rPr>
          <w:rStyle w:val="Strong"/>
          <w:b w:val="0"/>
          <w:bCs w:val="0"/>
        </w:rPr>
        <w:t>growth</w:t>
      </w:r>
      <w:r w:rsidRPr="00F42CAE">
        <w:rPr>
          <w:b/>
          <w:bCs/>
        </w:rPr>
        <w:t>.</w:t>
      </w:r>
    </w:p>
    <w:sectPr w:rsidR="003F0611" w:rsidRPr="00F42CA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415BFF"/>
    <w:multiLevelType w:val="multilevel"/>
    <w:tmpl w:val="81415B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BA6DC0F"/>
    <w:multiLevelType w:val="multilevel"/>
    <w:tmpl w:val="8BA6DC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EE44BCC"/>
    <w:multiLevelType w:val="multilevel"/>
    <w:tmpl w:val="8EE44B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B9B9C7D"/>
    <w:multiLevelType w:val="multilevel"/>
    <w:tmpl w:val="9B9B9C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3B0ED23"/>
    <w:multiLevelType w:val="multilevel"/>
    <w:tmpl w:val="A3B0ED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A88E501F"/>
    <w:multiLevelType w:val="multilevel"/>
    <w:tmpl w:val="A88E50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E3AE3B2D"/>
    <w:multiLevelType w:val="multilevel"/>
    <w:tmpl w:val="E3AE3B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B81B1DF"/>
    <w:multiLevelType w:val="multilevel"/>
    <w:tmpl w:val="0B81B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CCADD9F"/>
    <w:multiLevelType w:val="multilevel"/>
    <w:tmpl w:val="0CCADD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592444B"/>
    <w:multiLevelType w:val="multilevel"/>
    <w:tmpl w:val="159244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2E6E76C3"/>
    <w:multiLevelType w:val="multilevel"/>
    <w:tmpl w:val="2E6E7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C29C49F"/>
    <w:multiLevelType w:val="multilevel"/>
    <w:tmpl w:val="3C29C4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187AB72"/>
    <w:multiLevelType w:val="multilevel"/>
    <w:tmpl w:val="4187AB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1B049A7"/>
    <w:multiLevelType w:val="multilevel"/>
    <w:tmpl w:val="41B049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4AC5EC0B"/>
    <w:multiLevelType w:val="multilevel"/>
    <w:tmpl w:val="4AC5EC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5AF5378D"/>
    <w:multiLevelType w:val="multilevel"/>
    <w:tmpl w:val="AD5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8ED00"/>
    <w:multiLevelType w:val="multilevel"/>
    <w:tmpl w:val="5E38ED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678700B9"/>
    <w:multiLevelType w:val="multilevel"/>
    <w:tmpl w:val="67870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26378902">
    <w:abstractNumId w:val="12"/>
  </w:num>
  <w:num w:numId="2" w16cid:durableId="9303548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7203543">
    <w:abstractNumId w:val="14"/>
  </w:num>
  <w:num w:numId="4" w16cid:durableId="5825661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803176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1486359">
    <w:abstractNumId w:val="1"/>
  </w:num>
  <w:num w:numId="7" w16cid:durableId="850804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44809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63743257">
    <w:abstractNumId w:val="11"/>
  </w:num>
  <w:num w:numId="10" w16cid:durableId="11523316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263410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06990693">
    <w:abstractNumId w:val="16"/>
  </w:num>
  <w:num w:numId="13" w16cid:durableId="278772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971075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4179100">
    <w:abstractNumId w:val="0"/>
  </w:num>
  <w:num w:numId="16" w16cid:durableId="1354724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94282567">
    <w:abstractNumId w:val="2"/>
  </w:num>
  <w:num w:numId="18" w16cid:durableId="1900632428">
    <w:abstractNumId w:val="5"/>
  </w:num>
  <w:num w:numId="19" w16cid:durableId="47346561">
    <w:abstractNumId w:val="13"/>
  </w:num>
  <w:num w:numId="20" w16cid:durableId="1488206708">
    <w:abstractNumId w:val="6"/>
  </w:num>
  <w:num w:numId="21" w16cid:durableId="2107461748">
    <w:abstractNumId w:val="3"/>
  </w:num>
  <w:num w:numId="22" w16cid:durableId="592015699">
    <w:abstractNumId w:val="9"/>
  </w:num>
  <w:num w:numId="23" w16cid:durableId="1741512401">
    <w:abstractNumId w:val="17"/>
  </w:num>
  <w:num w:numId="24" w16cid:durableId="1010530">
    <w:abstractNumId w:val="8"/>
  </w:num>
  <w:num w:numId="25" w16cid:durableId="15080130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11492628">
    <w:abstractNumId w:val="10"/>
  </w:num>
  <w:num w:numId="27" w16cid:durableId="906962792">
    <w:abstractNumId w:val="7"/>
  </w:num>
  <w:num w:numId="28" w16cid:durableId="549194745">
    <w:abstractNumId w:val="4"/>
  </w:num>
  <w:num w:numId="29" w16cid:durableId="5284483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55402C"/>
    <w:rsid w:val="001A4CA0"/>
    <w:rsid w:val="002B1432"/>
    <w:rsid w:val="003F0611"/>
    <w:rsid w:val="0044230A"/>
    <w:rsid w:val="00574E9F"/>
    <w:rsid w:val="00BB42ED"/>
    <w:rsid w:val="00F05BE0"/>
    <w:rsid w:val="00F42CAE"/>
    <w:rsid w:val="3955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6491FF47"/>
  <w15:docId w15:val="{D6B296C7-5B4E-2543-82D1-21BD6B6D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NG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743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Toluwani- Windows</dc:creator>
  <cp:lastModifiedBy>Microsoft Office User</cp:lastModifiedBy>
  <cp:revision>3</cp:revision>
  <cp:lastPrinted>2026-03-29T13:21:00Z</cp:lastPrinted>
  <dcterms:created xsi:type="dcterms:W3CDTF">2026-03-29T13:31:00Z</dcterms:created>
  <dcterms:modified xsi:type="dcterms:W3CDTF">2026-03-30T09:09:00Z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FAC62E04E16B448EAC7E4BF7C7058F70_11</vt:lpwstr>
  </property>
</Properties>
</file>