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DF1" w:rsidRDefault="00882DF1" w:rsidP="00882DF1">
      <w:pPr>
        <w:pStyle w:val="NormalWeb"/>
        <w:spacing w:before="0" w:beforeAutospacing="0" w:after="0" w:afterAutospacing="0" w:line="480" w:lineRule="auto"/>
        <w:jc w:val="center"/>
        <w:rPr>
          <w:rFonts w:ascii="Calibri" w:hAnsi="Calibri" w:cs="Calibri"/>
          <w:sz w:val="22"/>
          <w:szCs w:val="22"/>
        </w:rPr>
      </w:pPr>
      <w:proofErr w:type="gramStart"/>
      <w:r>
        <w:rPr>
          <w:rFonts w:ascii="Arial" w:hAnsi="Arial" w:cs="Arial"/>
          <w:b/>
          <w:bCs/>
          <w:sz w:val="32"/>
          <w:szCs w:val="32"/>
        </w:rPr>
        <w:t>IT’S</w:t>
      </w:r>
      <w:proofErr w:type="gramEnd"/>
      <w:r>
        <w:rPr>
          <w:rFonts w:ascii="Arial" w:hAnsi="Arial" w:cs="Arial"/>
          <w:b/>
          <w:bCs/>
          <w:sz w:val="32"/>
          <w:szCs w:val="32"/>
        </w:rPr>
        <w:t xml:space="preserve"> RAINING MILLIONAIRES AS ACCESS BANK AND DIAMONDXTRA REWARD WINNERS IN DIAMONDXTRA MONTHLY DRAW.</w:t>
      </w:r>
    </w:p>
    <w:p w:rsidR="00882DF1" w:rsidRDefault="00882DF1" w:rsidP="00882DF1">
      <w:pPr>
        <w:pStyle w:val="NormalWeb"/>
        <w:spacing w:before="0" w:beforeAutospacing="0" w:after="0" w:afterAutospacing="0" w:line="480" w:lineRule="auto"/>
        <w:jc w:val="both"/>
        <w:rPr>
          <w:rFonts w:ascii="Calibri" w:hAnsi="Calibri" w:cs="Calibri"/>
          <w:sz w:val="22"/>
          <w:szCs w:val="22"/>
        </w:rPr>
      </w:pPr>
      <w:r>
        <w:rPr>
          <w:rFonts w:ascii="Arial" w:hAnsi="Arial" w:cs="Arial"/>
        </w:rPr>
        <w:t xml:space="preserve">In fulfillment of its promise to the twenty–nine million customers and over two million </w:t>
      </w:r>
      <w:hyperlink r:id="rId4" w:tgtFrame="_blank" w:tooltip="Original URL: https://www.accessbankplc.com/Personal-Banking/SAVINGS-INVESTMENT/DiamondXtra-Account.aspx?utm_source=Access%20Bank%20website&amp;utm_medium=Banner&amp;utm_campaign=Access%20Bank%20DiamondXtra%20Winners&amp;utm_term=DiamondXtra&amp;utm_content=Prize%20presentation%20ceremony&#10;Click or tap if you trust this link." w:history="1">
        <w:proofErr w:type="spellStart"/>
        <w:r>
          <w:rPr>
            <w:rStyle w:val="Hyperlink"/>
            <w:rFonts w:ascii="Arial" w:hAnsi="Arial" w:cs="Arial"/>
          </w:rPr>
          <w:t>Diamondxtra</w:t>
        </w:r>
        <w:proofErr w:type="spellEnd"/>
      </w:hyperlink>
      <w:r>
        <w:rPr>
          <w:rFonts w:ascii="Arial" w:hAnsi="Arial" w:cs="Arial"/>
        </w:rPr>
        <w:t xml:space="preserve"> customers, leading commercial and retail bank, </w:t>
      </w:r>
      <w:r>
        <w:rPr>
          <w:rFonts w:ascii="Arial" w:hAnsi="Arial" w:cs="Arial"/>
          <w:b/>
          <w:bCs/>
        </w:rPr>
        <w:t xml:space="preserve">Access bank Plc </w:t>
      </w:r>
      <w:r>
        <w:rPr>
          <w:rFonts w:ascii="Arial" w:hAnsi="Arial" w:cs="Arial"/>
        </w:rPr>
        <w:t xml:space="preserve">has rewarded 10 customers with N1million each in its first post-merger </w:t>
      </w:r>
      <w:hyperlink r:id="rId5" w:tgtFrame="_blank" w:tooltip="Original URL: https://www.accessbankplc.com/Personal-Banking/SAVINGS-INVESTMENT/DiamondXtra-Account.aspx?utm_source=Access%20Bank%20website&amp;utm_medium=Banner&amp;utm_campaign=Access%20Bank%20DiamondXtra%20Winners&amp;utm_term=DiamondXtra&amp;utm_content=Prize%20presentation%20ceremony&#10;Click or tap if you trust this link." w:history="1">
        <w:proofErr w:type="spellStart"/>
        <w:r>
          <w:rPr>
            <w:rStyle w:val="Hyperlink"/>
            <w:rFonts w:ascii="Arial" w:hAnsi="Arial" w:cs="Arial"/>
          </w:rPr>
          <w:t>Diamondxra</w:t>
        </w:r>
        <w:proofErr w:type="spellEnd"/>
      </w:hyperlink>
      <w:r>
        <w:rPr>
          <w:rFonts w:ascii="Arial" w:hAnsi="Arial" w:cs="Arial"/>
        </w:rPr>
        <w:t xml:space="preserve"> monthly draw.</w:t>
      </w:r>
    </w:p>
    <w:p w:rsidR="00882DF1" w:rsidRDefault="00882DF1" w:rsidP="00882DF1">
      <w:pPr>
        <w:pStyle w:val="NormalWeb"/>
        <w:spacing w:before="0" w:beforeAutospacing="0" w:after="0" w:afterAutospacing="0" w:line="480" w:lineRule="auto"/>
        <w:jc w:val="both"/>
        <w:rPr>
          <w:rFonts w:ascii="Calibri" w:hAnsi="Calibri" w:cs="Calibri"/>
          <w:sz w:val="22"/>
          <w:szCs w:val="22"/>
        </w:rPr>
      </w:pPr>
      <w:r>
        <w:rPr>
          <w:rFonts w:ascii="Arial" w:hAnsi="Arial" w:cs="Arial"/>
        </w:rPr>
        <w:t xml:space="preserve">Speaking at the prize presentation ceremony held at the bank’s head office in Lagos recently, Executive Director, Retail Banking, Access bank Plc, Victor </w:t>
      </w:r>
      <w:proofErr w:type="spellStart"/>
      <w:r>
        <w:rPr>
          <w:rFonts w:ascii="Arial" w:hAnsi="Arial" w:cs="Arial"/>
        </w:rPr>
        <w:t>Etuokwu</w:t>
      </w:r>
      <w:proofErr w:type="spellEnd"/>
      <w:r>
        <w:rPr>
          <w:rFonts w:ascii="Arial" w:hAnsi="Arial" w:cs="Arial"/>
        </w:rPr>
        <w:t xml:space="preserve"> said- “This is a continuation of the value customers have always </w:t>
      </w:r>
      <w:proofErr w:type="gramStart"/>
      <w:r>
        <w:rPr>
          <w:rFonts w:ascii="Arial" w:hAnsi="Arial" w:cs="Arial"/>
        </w:rPr>
        <w:t>enjoyed</w:t>
      </w:r>
      <w:proofErr w:type="gramEnd"/>
      <w:r>
        <w:rPr>
          <w:rFonts w:ascii="Arial" w:hAnsi="Arial" w:cs="Arial"/>
        </w:rPr>
        <w:t xml:space="preserve"> from the combination of both banks, and we are committed to continue in this spirit as we embark on this exciting retail journey with our loyal customers. </w:t>
      </w:r>
    </w:p>
    <w:p w:rsidR="00882DF1" w:rsidRDefault="00882DF1" w:rsidP="00882DF1">
      <w:pPr>
        <w:pStyle w:val="NormalWeb"/>
        <w:spacing w:before="0" w:beforeAutospacing="0" w:after="0" w:afterAutospacing="0" w:line="480" w:lineRule="auto"/>
        <w:jc w:val="both"/>
        <w:rPr>
          <w:rFonts w:ascii="Calibri" w:hAnsi="Calibri" w:cs="Calibri"/>
          <w:sz w:val="22"/>
          <w:szCs w:val="22"/>
        </w:rPr>
      </w:pPr>
      <w:r>
        <w:rPr>
          <w:rFonts w:ascii="Arial" w:hAnsi="Arial" w:cs="Arial"/>
        </w:rPr>
        <w:t xml:space="preserve">“Today, these customers are winners and we expect to see more people winning in subsequent months. We are looking to expand this product and ensure it remains the flagship savings product in this country. We made promises to our customers in the last three months during the various town hall meetings across the country, we promised them this will not change, and we are keeping the product name and extending it to over 10 million retail customers coming from the old Access bank.  To be a part of the reward scheme, all you need to do is to open a </w:t>
      </w:r>
      <w:proofErr w:type="spellStart"/>
      <w:r>
        <w:rPr>
          <w:rFonts w:ascii="Arial" w:hAnsi="Arial" w:cs="Arial"/>
        </w:rPr>
        <w:t>DiamondXtra</w:t>
      </w:r>
      <w:proofErr w:type="spellEnd"/>
      <w:r>
        <w:rPr>
          <w:rFonts w:ascii="Arial" w:hAnsi="Arial" w:cs="Arial"/>
        </w:rPr>
        <w:t xml:space="preserve"> account and fund it with N5</w:t>
      </w:r>
      <w:proofErr w:type="gramStart"/>
      <w:r>
        <w:rPr>
          <w:rFonts w:ascii="Arial" w:hAnsi="Arial" w:cs="Arial"/>
        </w:rPr>
        <w:t>,000</w:t>
      </w:r>
      <w:proofErr w:type="gramEnd"/>
      <w:r>
        <w:rPr>
          <w:rFonts w:ascii="Arial" w:hAnsi="Arial" w:cs="Arial"/>
        </w:rPr>
        <w:t xml:space="preserve">, with an increased chance of winning for every N5,000 saved. It’s even more exciting that both existing and </w:t>
      </w:r>
      <w:r>
        <w:rPr>
          <w:rFonts w:ascii="Arial" w:hAnsi="Arial" w:cs="Arial"/>
        </w:rPr>
        <w:lastRenderedPageBreak/>
        <w:t xml:space="preserve">new customers are eligible to win, simply by opening &amp; maintaining their </w:t>
      </w:r>
      <w:proofErr w:type="spellStart"/>
      <w:r>
        <w:rPr>
          <w:rFonts w:ascii="Arial" w:hAnsi="Arial" w:cs="Arial"/>
        </w:rPr>
        <w:t>DiamondXtra</w:t>
      </w:r>
      <w:proofErr w:type="spellEnd"/>
      <w:r>
        <w:rPr>
          <w:rFonts w:ascii="Arial" w:hAnsi="Arial" w:cs="Arial"/>
        </w:rPr>
        <w:t xml:space="preserve"> account,” Victor concluded.</w:t>
      </w:r>
    </w:p>
    <w:p w:rsidR="00882DF1" w:rsidRDefault="00882DF1" w:rsidP="00882DF1">
      <w:pPr>
        <w:pStyle w:val="NormalWeb"/>
        <w:spacing w:before="0" w:beforeAutospacing="0" w:after="0" w:afterAutospacing="0" w:line="480" w:lineRule="auto"/>
        <w:jc w:val="both"/>
        <w:rPr>
          <w:rFonts w:ascii="Calibri" w:hAnsi="Calibri" w:cs="Calibri"/>
          <w:sz w:val="22"/>
          <w:szCs w:val="22"/>
        </w:rPr>
      </w:pPr>
      <w:r>
        <w:rPr>
          <w:rFonts w:ascii="Arial" w:hAnsi="Arial" w:cs="Arial"/>
        </w:rPr>
        <w:t xml:space="preserve">Buttressing </w:t>
      </w:r>
      <w:proofErr w:type="spellStart"/>
      <w:r>
        <w:rPr>
          <w:rFonts w:ascii="Arial" w:hAnsi="Arial" w:cs="Arial"/>
        </w:rPr>
        <w:t>Etuokwu</w:t>
      </w:r>
      <w:proofErr w:type="spellEnd"/>
      <w:r>
        <w:rPr>
          <w:rFonts w:ascii="Arial" w:hAnsi="Arial" w:cs="Arial"/>
        </w:rPr>
        <w:t>’ s point, Head, consumer liability products,</w:t>
      </w:r>
      <w:r>
        <w:rPr>
          <w:rFonts w:ascii="Arial" w:hAnsi="Arial" w:cs="Arial"/>
          <w:b/>
          <w:bCs/>
        </w:rPr>
        <w:t> </w:t>
      </w:r>
      <w:proofErr w:type="spellStart"/>
      <w:r>
        <w:rPr>
          <w:rFonts w:ascii="Arial" w:hAnsi="Arial" w:cs="Arial"/>
        </w:rPr>
        <w:t>Osita</w:t>
      </w:r>
      <w:proofErr w:type="spellEnd"/>
      <w:r>
        <w:rPr>
          <w:rFonts w:ascii="Arial" w:hAnsi="Arial" w:cs="Arial"/>
        </w:rPr>
        <w:t xml:space="preserve"> Ede, said that </w:t>
      </w:r>
      <w:hyperlink r:id="rId6" w:tgtFrame="_blank" w:tooltip="Original URL: https://www.accessbankplc.com/Personal-Banking/SAVINGS-INVESTMENT/DiamondXtra-Account.aspx?utm_source=Access%20Bank%20website&amp;utm_medium=Banner&amp;utm_campaign=Access%20Bank%20DiamondXtra%20Winners&amp;utm_term=DiamondXtra&amp;utm_content=Prize%20presentation%20ceremony&#10;Click or tap if you trust this link." w:history="1">
        <w:proofErr w:type="spellStart"/>
        <w:r>
          <w:rPr>
            <w:rStyle w:val="Hyperlink"/>
            <w:rFonts w:ascii="Arial" w:hAnsi="Arial" w:cs="Arial"/>
          </w:rPr>
          <w:t>DiamondXtra</w:t>
        </w:r>
        <w:proofErr w:type="spellEnd"/>
      </w:hyperlink>
      <w:r>
        <w:rPr>
          <w:rFonts w:ascii="Arial" w:hAnsi="Arial" w:cs="Arial"/>
        </w:rPr>
        <w:t xml:space="preserve"> Season11 promises bigger and better rewards for the customers of the Bank. “Some of the highlights of season 11 include; targeted weekly draws focused on clusters &amp; groups of 100 members, monthly draws, quarterly draws, where customers win salary for life, education grant for 5 years and rent for a year. The weekly draws are a great new addition as they enable customers in smaller communities &amp; associations win instant cash prizes up to N100</w:t>
      </w:r>
      <w:proofErr w:type="gramStart"/>
      <w:r>
        <w:rPr>
          <w:rFonts w:ascii="Arial" w:hAnsi="Arial" w:cs="Arial"/>
        </w:rPr>
        <w:t>,000</w:t>
      </w:r>
      <w:proofErr w:type="gramEnd"/>
      <w:r>
        <w:rPr>
          <w:rFonts w:ascii="Arial" w:hAnsi="Arial" w:cs="Arial"/>
        </w:rPr>
        <w:t xml:space="preserve"> each and still maintain their eligibility to participate in the national draws,” </w:t>
      </w:r>
      <w:proofErr w:type="spellStart"/>
      <w:r>
        <w:rPr>
          <w:rFonts w:ascii="Arial" w:hAnsi="Arial" w:cs="Arial"/>
        </w:rPr>
        <w:t>Osita</w:t>
      </w:r>
      <w:proofErr w:type="spellEnd"/>
      <w:r>
        <w:rPr>
          <w:rFonts w:ascii="Arial" w:hAnsi="Arial" w:cs="Arial"/>
        </w:rPr>
        <w:t xml:space="preserve"> said. </w:t>
      </w:r>
    </w:p>
    <w:p w:rsidR="00882DF1" w:rsidRDefault="00882DF1" w:rsidP="00882DF1">
      <w:pPr>
        <w:pStyle w:val="NormalWeb"/>
        <w:spacing w:before="0" w:beforeAutospacing="0" w:after="0" w:afterAutospacing="0" w:line="480" w:lineRule="auto"/>
        <w:jc w:val="both"/>
        <w:rPr>
          <w:rFonts w:ascii="Calibri" w:hAnsi="Calibri" w:cs="Calibri"/>
          <w:sz w:val="22"/>
          <w:szCs w:val="22"/>
        </w:rPr>
      </w:pPr>
      <w:r>
        <w:rPr>
          <w:rFonts w:ascii="Arial" w:hAnsi="Arial" w:cs="Arial"/>
        </w:rPr>
        <w:t xml:space="preserve">One of the winners, </w:t>
      </w:r>
      <w:proofErr w:type="spellStart"/>
      <w:r>
        <w:rPr>
          <w:rFonts w:ascii="Arial" w:hAnsi="Arial" w:cs="Arial"/>
        </w:rPr>
        <w:t>Chukwuemeka</w:t>
      </w:r>
      <w:proofErr w:type="spellEnd"/>
      <w:r>
        <w:rPr>
          <w:rFonts w:ascii="Arial" w:hAnsi="Arial" w:cs="Arial"/>
        </w:rPr>
        <w:t xml:space="preserve"> Emmanuel, a businessperson based in Lagos, told reporters in an interview that he has been operating his </w:t>
      </w:r>
      <w:proofErr w:type="spellStart"/>
      <w:r>
        <w:rPr>
          <w:rFonts w:ascii="Arial" w:hAnsi="Arial" w:cs="Arial"/>
        </w:rPr>
        <w:t>Diamondxtra</w:t>
      </w:r>
      <w:proofErr w:type="spellEnd"/>
      <w:r>
        <w:rPr>
          <w:rFonts w:ascii="Arial" w:hAnsi="Arial" w:cs="Arial"/>
        </w:rPr>
        <w:t xml:space="preserve"> account for five years now. According to him, “I am filled with joy today and I encourage Nigerians to tap into the rewarding scheme. When I received a call that I have won N1million, I did not believe it, but now that the bank’s executives have presented a </w:t>
      </w:r>
      <w:proofErr w:type="spellStart"/>
      <w:r>
        <w:rPr>
          <w:rFonts w:ascii="Arial" w:hAnsi="Arial" w:cs="Arial"/>
        </w:rPr>
        <w:t>cheque</w:t>
      </w:r>
      <w:proofErr w:type="spellEnd"/>
      <w:r>
        <w:rPr>
          <w:rFonts w:ascii="Arial" w:hAnsi="Arial" w:cs="Arial"/>
        </w:rPr>
        <w:t xml:space="preserve">, I have no reason to doubt them. I thank God and thank the management of Access bank for this great initiative. My advice to all out there is to go and open a </w:t>
      </w:r>
      <w:proofErr w:type="spellStart"/>
      <w:r>
        <w:rPr>
          <w:rFonts w:ascii="Arial" w:hAnsi="Arial" w:cs="Arial"/>
        </w:rPr>
        <w:t>DiamondXtra</w:t>
      </w:r>
      <w:proofErr w:type="spellEnd"/>
      <w:r>
        <w:rPr>
          <w:rFonts w:ascii="Arial" w:hAnsi="Arial" w:cs="Arial"/>
        </w:rPr>
        <w:t xml:space="preserve"> account and save to win too”. </w:t>
      </w:r>
    </w:p>
    <w:p w:rsidR="00882DF1" w:rsidRDefault="00882DF1" w:rsidP="00882DF1">
      <w:pPr>
        <w:pStyle w:val="NormalWeb"/>
        <w:spacing w:before="0" w:beforeAutospacing="0" w:after="0" w:afterAutospacing="0" w:line="480" w:lineRule="auto"/>
        <w:jc w:val="both"/>
        <w:rPr>
          <w:rFonts w:ascii="Calibri" w:hAnsi="Calibri" w:cs="Calibri"/>
          <w:sz w:val="22"/>
          <w:szCs w:val="22"/>
        </w:rPr>
      </w:pPr>
      <w:hyperlink r:id="rId7" w:tgtFrame="_blank" w:tooltip="Original URL: https://www.accessbankplc.com/Personal-Banking/SAVINGS-INVESTMENT/DiamondXtra-Account.aspx?utm_source=Access%20Bank%20website&amp;utm_medium=Banner&amp;utm_campaign=Access%20Bank%20DiamondXtra%20Winners&amp;utm_term=DiamondXtra&amp;utm_content=Prize%20presentation%20ceremony&#10;Click or tap if you trust this link." w:history="1">
        <w:proofErr w:type="spellStart"/>
        <w:r>
          <w:rPr>
            <w:rStyle w:val="Hyperlink"/>
            <w:rFonts w:ascii="Arial" w:hAnsi="Arial" w:cs="Arial"/>
          </w:rPr>
          <w:t>DiamondXtra</w:t>
        </w:r>
        <w:proofErr w:type="spellEnd"/>
      </w:hyperlink>
      <w:r>
        <w:rPr>
          <w:rFonts w:ascii="Arial" w:hAnsi="Arial" w:cs="Arial"/>
        </w:rPr>
        <w:t xml:space="preserve"> is an interest yielding hybrid account, which allows deposit of both cash and third party </w:t>
      </w:r>
      <w:proofErr w:type="spellStart"/>
      <w:r>
        <w:rPr>
          <w:rFonts w:ascii="Arial" w:hAnsi="Arial" w:cs="Arial"/>
        </w:rPr>
        <w:t>cheques</w:t>
      </w:r>
      <w:proofErr w:type="spellEnd"/>
      <w:r>
        <w:rPr>
          <w:rFonts w:ascii="Arial" w:hAnsi="Arial" w:cs="Arial"/>
        </w:rPr>
        <w:t xml:space="preserve">. Hybrid means a combination of both savings and current account features. The reward scheme which was launched in 2008 and has been running every year since inception, rewarded over 4,500 customers in </w:t>
      </w:r>
      <w:r>
        <w:rPr>
          <w:rFonts w:ascii="Arial" w:hAnsi="Arial" w:cs="Arial"/>
        </w:rPr>
        <w:lastRenderedPageBreak/>
        <w:t xml:space="preserve">2018, and over N4billion has been given away in cash and gift items in the past 10. To be one of the winning customers, please click  </w:t>
      </w:r>
      <w:hyperlink r:id="rId8" w:tgtFrame="_blank" w:tooltip="Original URL: https://www.accessbankplc.com/Personal-Banking/SAVINGS-INVESTMENT/DiamondXtra-Account.aspx?utm_source=Access%20Bank%20website&amp;utm_medium=Banner&amp;utm_campaign=Access%20Bank%20DiamondXtra%20Winners&amp;utm_term=DiamondXtra&amp;utm_content=Prize%20presentation%20ceremony&#10;Click or tap if you trust this link." w:history="1">
        <w:r>
          <w:rPr>
            <w:rStyle w:val="Hyperlink"/>
            <w:rFonts w:ascii="Arial" w:hAnsi="Arial" w:cs="Arial"/>
            <w:sz w:val="28"/>
            <w:szCs w:val="28"/>
            <w:shd w:val="clear" w:color="auto" w:fill="FFFFFF"/>
          </w:rPr>
          <w:t>HERE</w:t>
        </w:r>
      </w:hyperlink>
      <w:r>
        <w:rPr>
          <w:rFonts w:ascii="Arial" w:hAnsi="Arial" w:cs="Arial"/>
          <w:color w:val="333333"/>
          <w:sz w:val="28"/>
          <w:szCs w:val="28"/>
          <w:shd w:val="clear" w:color="auto" w:fill="FFFFFF"/>
        </w:rPr>
        <w:t xml:space="preserve"> </w:t>
      </w:r>
      <w:r>
        <w:rPr>
          <w:rFonts w:ascii="Arial" w:hAnsi="Arial" w:cs="Arial"/>
        </w:rPr>
        <w:t>to learn more.</w:t>
      </w:r>
    </w:p>
    <w:p w:rsidR="00882DF1" w:rsidRDefault="00882DF1" w:rsidP="00882DF1">
      <w:pPr>
        <w:pStyle w:val="NormalWeb"/>
        <w:spacing w:before="0" w:beforeAutospacing="0" w:after="0" w:afterAutospacing="0" w:line="480" w:lineRule="auto"/>
        <w:jc w:val="both"/>
        <w:rPr>
          <w:rFonts w:ascii="Calibri" w:hAnsi="Calibri" w:cs="Calibri"/>
          <w:sz w:val="22"/>
          <w:szCs w:val="22"/>
        </w:rPr>
      </w:pPr>
      <w:r>
        <w:rPr>
          <w:rFonts w:ascii="Arial" w:hAnsi="Arial" w:cs="Arial"/>
        </w:rPr>
        <w:t> </w:t>
      </w:r>
    </w:p>
    <w:p w:rsidR="00882DF1" w:rsidRDefault="00882DF1" w:rsidP="00882DF1">
      <w:pPr>
        <w:pStyle w:val="NormalWeb"/>
        <w:spacing w:before="0" w:beforeAutospacing="0" w:after="0" w:afterAutospacing="0" w:line="480" w:lineRule="auto"/>
        <w:jc w:val="both"/>
        <w:rPr>
          <w:rFonts w:ascii="Calibri" w:hAnsi="Calibri" w:cs="Calibri"/>
          <w:sz w:val="22"/>
          <w:szCs w:val="22"/>
        </w:rPr>
      </w:pPr>
      <w:r>
        <w:rPr>
          <w:rFonts w:ascii="Arial" w:hAnsi="Arial" w:cs="Arial"/>
          <w:b/>
          <w:bCs/>
        </w:rPr>
        <w:t>---Ends----</w:t>
      </w:r>
    </w:p>
    <w:p w:rsidR="00574936" w:rsidRDefault="00574936"/>
    <w:sectPr w:rsidR="00574936" w:rsidSect="00DF64D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2DF1"/>
    <w:rsid w:val="000C053D"/>
    <w:rsid w:val="00574936"/>
    <w:rsid w:val="00882DF1"/>
    <w:rsid w:val="00DF64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4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2D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2DF1"/>
    <w:rPr>
      <w:color w:val="0000FF"/>
      <w:u w:val="single"/>
    </w:rPr>
  </w:style>
</w:styles>
</file>

<file path=word/webSettings.xml><?xml version="1.0" encoding="utf-8"?>
<w:webSettings xmlns:r="http://schemas.openxmlformats.org/officeDocument/2006/relationships" xmlns:w="http://schemas.openxmlformats.org/wordprocessingml/2006/main">
  <w:divs>
    <w:div w:id="58650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ur03.safelinks.protection.outlook.com/?url=https%3A%2F%2Fwww.accessbankplc.com%2FPersonal-Banking%2FSAVINGS-INVESTMENT%2FDiamondXtra-Account.aspx%3Futm_source%3DAccess%2520Bank%2520website%26utm_medium%3DBanner%26utm_campaign%3DAccess%2520Bank%2520DiamondXtra%2520Winners%26utm_term%3DDiamondXtra%26utm_content%3DPrize%2520presentation%2520ceremony&amp;data=02%7C01%7CToluwani.Akano%40diamondbank.com%7Ceeef0ffe5e364c4efa2508d6c4025d7f%7C34c0532c42374aef8566bdfd0d62d05f%7C0%7C0%7C636911911769808716&amp;sdata=QHlc1i4E3l0g5JWgBdOz1x6x3qVwjiI1x58LhX0gsYk%3D&amp;reserved=0" TargetMode="External"/><Relationship Id="rId3" Type="http://schemas.openxmlformats.org/officeDocument/2006/relationships/webSettings" Target="webSettings.xml"/><Relationship Id="rId7" Type="http://schemas.openxmlformats.org/officeDocument/2006/relationships/hyperlink" Target="https://eur03.safelinks.protection.outlook.com/?url=https%3A%2F%2Fwww.accessbankplc.com%2FPersonal-Banking%2FSAVINGS-INVESTMENT%2FDiamondXtra-Account.aspx%3Futm_source%3DAccess%2520Bank%2520website%26utm_medium%3DBanner%26utm_campaign%3DAccess%2520Bank%2520DiamondXtra%2520Winners%26utm_term%3DDiamondXtra%26utm_content%3DPrize%2520presentation%2520ceremony&amp;data=02%7C01%7CToluwani.Akano%40diamondbank.com%7Ceeef0ffe5e364c4efa2508d6c4025d7f%7C34c0532c42374aef8566bdfd0d62d05f%7C0%7C0%7C636911911769808716&amp;sdata=QHlc1i4E3l0g5JWgBdOz1x6x3qVwjiI1x58LhX0gsYk%3D&amp;reserve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r03.safelinks.protection.outlook.com/?url=https%3A%2F%2Fwww.accessbankplc.com%2FPersonal-Banking%2FSAVINGS-INVESTMENT%2FDiamondXtra-Account.aspx%3Futm_source%3DAccess%2520Bank%2520website%26utm_medium%3DBanner%26utm_campaign%3DAccess%2520Bank%2520DiamondXtra%2520Winners%26utm_term%3DDiamondXtra%26utm_content%3DPrize%2520presentation%2520ceremony&amp;data=02%7C01%7CToluwani.Akano%40diamondbank.com%7Ceeef0ffe5e364c4efa2508d6c4025d7f%7C34c0532c42374aef8566bdfd0d62d05f%7C0%7C0%7C636911911769798711&amp;sdata=n8P87bNSo0kl9yuDpCElP5%2BbbKbXL6%2FfFvZH%2BXoROzQ%3D&amp;reserved=0" TargetMode="External"/><Relationship Id="rId5" Type="http://schemas.openxmlformats.org/officeDocument/2006/relationships/hyperlink" Target="https://eur03.safelinks.protection.outlook.com/?url=https%3A%2F%2Fwww.accessbankplc.com%2FPersonal-Banking%2FSAVINGS-INVESTMENT%2FDiamondXtra-Account.aspx%3Futm_source%3DAccess%2520Bank%2520website%26utm_medium%3DBanner%26utm_campaign%3DAccess%2520Bank%2520DiamondXtra%2520Winners%26utm_term%3DDiamondXtra%26utm_content%3DPrize%2520presentation%2520ceremony&amp;data=02%7C01%7CToluwani.Akano%40diamondbank.com%7Ceeef0ffe5e364c4efa2508d6c4025d7f%7C34c0532c42374aef8566bdfd0d62d05f%7C0%7C0%7C636911911769788702&amp;sdata=mFKQ1EAyJhdTie1v%2FB9kpQQv%2F0YuLADyJ1qNWoXfE%2Bs%3D&amp;reserved=0" TargetMode="External"/><Relationship Id="rId10" Type="http://schemas.openxmlformats.org/officeDocument/2006/relationships/theme" Target="theme/theme1.xml"/><Relationship Id="rId4" Type="http://schemas.openxmlformats.org/officeDocument/2006/relationships/hyperlink" Target="https://eur03.safelinks.protection.outlook.com/?url=https%3A%2F%2Fwww.accessbankplc.com%2FPersonal-Banking%2FSAVINGS-INVESTMENT%2FDiamondXtra-Account.aspx%3Futm_source%3DAccess%2520Bank%2520website%26utm_medium%3DBanner%26utm_campaign%3DAccess%2520Bank%2520DiamondXtra%2520Winners%26utm_term%3DDiamondXtra%26utm_content%3DPrize%2520presentation%2520ceremony&amp;data=02%7C01%7CToluwani.Akano%40diamondbank.com%7Ceeef0ffe5e364c4efa2508d6c4025d7f%7C34c0532c42374aef8566bdfd0d62d05f%7C0%7C0%7C636911911769788702&amp;sdata=mFKQ1EAyJhdTie1v%2FB9kpQQv%2F0YuLADyJ1qNWoXfE%2Bs%3D&amp;reserved=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1178</Words>
  <Characters>6715</Characters>
  <Application>Microsoft Office Word</Application>
  <DocSecurity>0</DocSecurity>
  <Lines>55</Lines>
  <Paragraphs>15</Paragraphs>
  <ScaleCrop>false</ScaleCrop>
  <Company/>
  <LinksUpToDate>false</LinksUpToDate>
  <CharactersWithSpaces>7878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tolu</dc:creator>
  <cp:lastModifiedBy>tolu</cp:lastModifiedBy>
  <cp:revision>1</cp:revision>
  <dcterms:created xsi:type="dcterms:W3CDTF">2019-04-18T13:37:00Z</dcterms:created>
  <dcterms:modified xsi:type="dcterms:W3CDTF">2019-04-18T13:38:00Z</dcterms:modified>
</cp:coreProperties>
</file>