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473F654" w14:textId="77777777" w:rsidR="003A779C" w:rsidRPr="00654CE9" w:rsidRDefault="002B45AB" w:rsidP="00654CE9">
      <w:pPr>
        <w:spacing w:line="360" w:lineRule="auto"/>
        <w:ind w:right="280"/>
        <w:jc w:val="center"/>
        <w:rPr>
          <w:rFonts w:ascii="Arial" w:eastAsia="Calisto MT" w:hAnsi="Arial"/>
          <w:b/>
          <w:color w:val="1F3864"/>
          <w:sz w:val="28"/>
        </w:rPr>
      </w:pPr>
      <w:r w:rsidRPr="00654CE9">
        <w:rPr>
          <w:rFonts w:ascii="Arial" w:eastAsia="Calisto MT" w:hAnsi="Arial"/>
          <w:b/>
          <w:color w:val="1F3864"/>
          <w:sz w:val="28"/>
        </w:rPr>
        <w:t>TOLU</w:t>
      </w:r>
      <w:r w:rsidR="00F63BCF" w:rsidRPr="00654CE9">
        <w:rPr>
          <w:rFonts w:ascii="Arial" w:eastAsia="Calisto MT" w:hAnsi="Arial"/>
          <w:b/>
          <w:color w:val="1F3864"/>
          <w:sz w:val="28"/>
        </w:rPr>
        <w:t>WALASE A.</w:t>
      </w:r>
      <w:r w:rsidRPr="00654CE9">
        <w:rPr>
          <w:rFonts w:ascii="Arial" w:eastAsia="Calisto MT" w:hAnsi="Arial"/>
          <w:b/>
          <w:color w:val="1F3864"/>
          <w:sz w:val="28"/>
        </w:rPr>
        <w:t xml:space="preserve"> OLUKOGA</w:t>
      </w:r>
    </w:p>
    <w:p w14:paraId="1FBDEA3B" w14:textId="77777777" w:rsidR="00333D12" w:rsidRPr="00654CE9" w:rsidRDefault="00333D12" w:rsidP="00654CE9">
      <w:pPr>
        <w:spacing w:line="360" w:lineRule="auto"/>
        <w:ind w:left="20" w:right="1300"/>
        <w:rPr>
          <w:rFonts w:ascii="Arial" w:eastAsia="Calisto MT" w:hAnsi="Arial"/>
          <w:b/>
        </w:rPr>
        <w:sectPr w:rsidR="00333D12" w:rsidRPr="00654CE9" w:rsidSect="00333D12">
          <w:type w:val="continuous"/>
          <w:pgSz w:w="12240" w:h="15840"/>
          <w:pgMar w:top="536" w:right="420" w:bottom="1055" w:left="700" w:header="0" w:footer="0" w:gutter="0"/>
          <w:cols w:space="0"/>
          <w:docGrid w:linePitch="360"/>
        </w:sectPr>
      </w:pPr>
    </w:p>
    <w:tbl>
      <w:tblPr>
        <w:tblW w:w="0" w:type="auto"/>
        <w:tblInd w:w="0" w:type="dxa"/>
        <w:tblBorders>
          <w:bottom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120"/>
      </w:tblGrid>
      <w:tr w:rsidR="00F63BCF" w:rsidRPr="00654CE9" w14:paraId="5E6E8085" w14:textId="77777777" w:rsidTr="004B1A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20" w:type="dxa"/>
            <w:shd w:val="clear" w:color="auto" w:fill="auto"/>
          </w:tcPr>
          <w:p w14:paraId="53CF9AB2" w14:textId="77777777" w:rsidR="00F63BCF" w:rsidRPr="00654CE9" w:rsidRDefault="00F63BCF" w:rsidP="00654CE9">
            <w:pPr>
              <w:spacing w:before="240" w:line="360" w:lineRule="auto"/>
              <w:jc w:val="center"/>
              <w:rPr>
                <w:rFonts w:ascii="Arial" w:hAnsi="Arial"/>
              </w:rPr>
            </w:pPr>
            <w:r w:rsidRPr="00654CE9">
              <w:rPr>
                <w:rFonts w:ascii="Arial" w:eastAsia="Times New Roman" w:hAnsi="Arial"/>
                <w:b/>
                <w:caps/>
                <w:color w:val="2F5496"/>
              </w:rPr>
              <w:t>PHONE</w:t>
            </w:r>
            <w:r w:rsidRPr="00654CE9">
              <w:rPr>
                <w:rFonts w:ascii="Arial" w:hAnsi="Arial"/>
              </w:rPr>
              <w:t xml:space="preserve">: (337) </w:t>
            </w:r>
            <w:r w:rsidR="00C05402">
              <w:rPr>
                <w:rFonts w:ascii="Arial" w:hAnsi="Arial"/>
              </w:rPr>
              <w:t>282-1920</w:t>
            </w:r>
            <w:r w:rsidRPr="00654CE9">
              <w:rPr>
                <w:rFonts w:ascii="Arial" w:hAnsi="Arial"/>
              </w:rPr>
              <w:tab/>
            </w:r>
            <w:r w:rsidRPr="00654CE9">
              <w:rPr>
                <w:rFonts w:ascii="Arial" w:hAnsi="Arial"/>
              </w:rPr>
              <w:tab/>
            </w:r>
            <w:r w:rsidRPr="00654CE9">
              <w:rPr>
                <w:rFonts w:ascii="Arial" w:eastAsia="Times New Roman" w:hAnsi="Arial"/>
                <w:b/>
                <w:caps/>
                <w:color w:val="2F5496"/>
              </w:rPr>
              <w:t>EMAIL</w:t>
            </w:r>
            <w:r w:rsidRPr="00654CE9">
              <w:rPr>
                <w:rFonts w:ascii="Arial" w:hAnsi="Arial"/>
              </w:rPr>
              <w:t>: onlinetolu@gmail.com</w:t>
            </w:r>
            <w:r w:rsidRPr="00654CE9">
              <w:rPr>
                <w:rFonts w:ascii="Arial" w:hAnsi="Arial"/>
              </w:rPr>
              <w:tab/>
            </w:r>
            <w:r w:rsidRPr="00654CE9">
              <w:rPr>
                <w:rFonts w:ascii="Arial" w:hAnsi="Arial"/>
              </w:rPr>
              <w:tab/>
            </w:r>
            <w:r w:rsidR="002373C6" w:rsidRPr="00654CE9">
              <w:rPr>
                <w:rFonts w:ascii="Arial" w:eastAsia="Times New Roman" w:hAnsi="Arial"/>
                <w:b/>
                <w:caps/>
                <w:color w:val="2F5496"/>
              </w:rPr>
              <w:t>ADDRESS</w:t>
            </w:r>
            <w:r w:rsidR="002373C6" w:rsidRPr="00654CE9">
              <w:rPr>
                <w:rFonts w:ascii="Arial" w:hAnsi="Arial"/>
              </w:rPr>
              <w:t>:</w:t>
            </w:r>
            <w:r w:rsidR="002A3159" w:rsidRPr="00654CE9">
              <w:rPr>
                <w:rFonts w:ascii="Arial" w:hAnsi="Arial"/>
              </w:rPr>
              <w:t xml:space="preserve"> </w:t>
            </w:r>
            <w:r w:rsidRPr="00654CE9">
              <w:rPr>
                <w:rFonts w:ascii="Arial" w:hAnsi="Arial"/>
              </w:rPr>
              <w:t>Lafayette, Louisiana, 70503</w:t>
            </w:r>
          </w:p>
        </w:tc>
      </w:tr>
    </w:tbl>
    <w:p w14:paraId="504550B2" w14:textId="77777777" w:rsidR="00F63BCF" w:rsidRPr="00654CE9" w:rsidRDefault="00F63BCF" w:rsidP="002373C6">
      <w:pPr>
        <w:spacing w:before="240" w:after="240" w:line="360" w:lineRule="auto"/>
        <w:ind w:left="14"/>
        <w:jc w:val="both"/>
        <w:rPr>
          <w:rFonts w:ascii="Arial" w:eastAsia="Calisto MT" w:hAnsi="Arial"/>
          <w:b/>
          <w:color w:val="1F3864"/>
          <w:sz w:val="24"/>
          <w:szCs w:val="24"/>
        </w:rPr>
      </w:pPr>
      <w:r w:rsidRPr="00654CE9">
        <w:rPr>
          <w:rFonts w:ascii="Arial" w:eastAsia="Calisto MT" w:hAnsi="Arial"/>
          <w:b/>
          <w:color w:val="1F3864"/>
          <w:sz w:val="24"/>
          <w:szCs w:val="24"/>
        </w:rPr>
        <w:t>EDUCATION</w:t>
      </w:r>
    </w:p>
    <w:p w14:paraId="0E35A977" w14:textId="77777777" w:rsidR="00762127" w:rsidRPr="00654CE9" w:rsidRDefault="00762127" w:rsidP="00654CE9">
      <w:pPr>
        <w:pStyle w:val="ListParagraph"/>
        <w:spacing w:line="360" w:lineRule="auto"/>
        <w:ind w:left="0"/>
        <w:jc w:val="both"/>
        <w:rPr>
          <w:rFonts w:ascii="Arial" w:eastAsia="Calisto MT" w:hAnsi="Arial" w:cs="Arial"/>
          <w:sz w:val="24"/>
          <w:szCs w:val="24"/>
        </w:rPr>
      </w:pPr>
      <w:r w:rsidRPr="00654CE9">
        <w:rPr>
          <w:rFonts w:ascii="Arial" w:eastAsia="Calisto MT" w:hAnsi="Arial" w:cs="Arial"/>
          <w:b/>
          <w:bCs/>
          <w:sz w:val="24"/>
          <w:szCs w:val="24"/>
        </w:rPr>
        <w:t>Doctor of Philosophy</w:t>
      </w:r>
      <w:r w:rsidRPr="00654CE9">
        <w:rPr>
          <w:rFonts w:ascii="Arial" w:eastAsia="Calisto MT" w:hAnsi="Arial" w:cs="Arial"/>
          <w:sz w:val="24"/>
          <w:szCs w:val="24"/>
        </w:rPr>
        <w:t xml:space="preserve"> </w:t>
      </w:r>
      <w:r w:rsidR="006842BD">
        <w:rPr>
          <w:rFonts w:ascii="Arial" w:eastAsia="Calisto MT" w:hAnsi="Arial" w:cs="Arial"/>
          <w:sz w:val="24"/>
          <w:szCs w:val="24"/>
        </w:rPr>
        <w:t>–</w:t>
      </w:r>
      <w:r w:rsidR="006842BD" w:rsidRPr="00654CE9">
        <w:rPr>
          <w:rFonts w:ascii="Arial" w:eastAsia="Calisto MT" w:hAnsi="Arial" w:cs="Arial"/>
          <w:sz w:val="24"/>
          <w:szCs w:val="24"/>
        </w:rPr>
        <w:t xml:space="preserve"> </w:t>
      </w:r>
      <w:r w:rsidR="006842BD">
        <w:rPr>
          <w:rFonts w:ascii="Arial" w:eastAsia="Calisto MT" w:hAnsi="Arial" w:cs="Arial"/>
          <w:sz w:val="24"/>
          <w:szCs w:val="24"/>
        </w:rPr>
        <w:t xml:space="preserve">Petroleum </w:t>
      </w:r>
      <w:r w:rsidRPr="00654CE9">
        <w:rPr>
          <w:rFonts w:ascii="Arial" w:eastAsia="Calisto MT" w:hAnsi="Arial" w:cs="Arial"/>
          <w:sz w:val="24"/>
          <w:szCs w:val="24"/>
        </w:rPr>
        <w:t>Systems Engineering</w:t>
      </w:r>
      <w:r w:rsidR="00FF4753" w:rsidRPr="00654CE9">
        <w:rPr>
          <w:rFonts w:ascii="Arial" w:eastAsia="Calisto MT" w:hAnsi="Arial" w:cs="Arial"/>
          <w:sz w:val="24"/>
          <w:szCs w:val="24"/>
        </w:rPr>
        <w:t>.</w:t>
      </w:r>
      <w:r w:rsidRPr="00654CE9">
        <w:rPr>
          <w:rFonts w:ascii="Arial" w:eastAsia="Calisto MT" w:hAnsi="Arial" w:cs="Arial"/>
          <w:sz w:val="24"/>
          <w:szCs w:val="24"/>
        </w:rPr>
        <w:t xml:space="preserve"> </w:t>
      </w:r>
      <w:r w:rsidR="006842BD" w:rsidRPr="00654CE9">
        <w:rPr>
          <w:rFonts w:ascii="Arial" w:eastAsia="Calisto MT" w:hAnsi="Arial" w:cs="Arial"/>
          <w:sz w:val="24"/>
          <w:szCs w:val="24"/>
        </w:rPr>
        <w:t>Expected Dec</w:t>
      </w:r>
      <w:r w:rsidR="00FF4753" w:rsidRPr="00654CE9">
        <w:rPr>
          <w:rFonts w:ascii="Arial" w:eastAsia="Calisto MT" w:hAnsi="Arial" w:cs="Arial"/>
          <w:sz w:val="24"/>
          <w:szCs w:val="24"/>
        </w:rPr>
        <w:t xml:space="preserve"> </w:t>
      </w:r>
      <w:r w:rsidRPr="00654CE9">
        <w:rPr>
          <w:rFonts w:ascii="Arial" w:eastAsia="Calisto MT" w:hAnsi="Arial" w:cs="Arial"/>
          <w:sz w:val="24"/>
          <w:szCs w:val="24"/>
        </w:rPr>
        <w:t>2022</w:t>
      </w:r>
    </w:p>
    <w:p w14:paraId="3BB2E3D1" w14:textId="77777777" w:rsidR="00FF4753" w:rsidRPr="00654CE9" w:rsidRDefault="00F63BCF" w:rsidP="00654CE9">
      <w:pPr>
        <w:pStyle w:val="ListParagraph"/>
        <w:spacing w:line="360" w:lineRule="auto"/>
        <w:ind w:left="0"/>
        <w:jc w:val="both"/>
        <w:rPr>
          <w:rFonts w:ascii="Arial" w:eastAsia="Calisto MT" w:hAnsi="Arial" w:cs="Arial"/>
          <w:sz w:val="24"/>
          <w:szCs w:val="24"/>
        </w:rPr>
      </w:pPr>
      <w:r w:rsidRPr="00654CE9">
        <w:rPr>
          <w:rFonts w:ascii="Arial" w:eastAsia="Calisto MT" w:hAnsi="Arial" w:cs="Arial"/>
          <w:sz w:val="24"/>
          <w:szCs w:val="24"/>
        </w:rPr>
        <w:t>The University of Louisiana at Lafayette</w:t>
      </w:r>
      <w:r w:rsidR="00762127" w:rsidRPr="00654CE9">
        <w:rPr>
          <w:rFonts w:ascii="Arial" w:eastAsia="Calisto MT" w:hAnsi="Arial" w:cs="Arial"/>
          <w:sz w:val="24"/>
          <w:szCs w:val="24"/>
        </w:rPr>
        <w:t xml:space="preserve">, </w:t>
      </w:r>
      <w:r w:rsidR="008D353D" w:rsidRPr="00654CE9">
        <w:rPr>
          <w:rFonts w:ascii="Arial" w:eastAsia="Calisto MT" w:hAnsi="Arial" w:cs="Arial"/>
          <w:sz w:val="24"/>
          <w:szCs w:val="24"/>
        </w:rPr>
        <w:t>USA</w:t>
      </w:r>
    </w:p>
    <w:p w14:paraId="58DA9B7F" w14:textId="77777777" w:rsidR="00762127" w:rsidRPr="00654CE9" w:rsidRDefault="00762127" w:rsidP="00654CE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eastAsia="Calisto MT" w:hAnsi="Arial" w:cs="Arial"/>
          <w:sz w:val="24"/>
          <w:szCs w:val="24"/>
        </w:rPr>
      </w:pPr>
      <w:r w:rsidRPr="00654CE9">
        <w:rPr>
          <w:rFonts w:ascii="Arial" w:eastAsia="Calisto MT" w:hAnsi="Arial" w:cs="Arial"/>
          <w:sz w:val="24"/>
          <w:szCs w:val="24"/>
        </w:rPr>
        <w:t xml:space="preserve">Dissertation: </w:t>
      </w:r>
      <w:r w:rsidR="00A434BC" w:rsidRPr="00654CE9">
        <w:rPr>
          <w:rFonts w:ascii="Arial" w:eastAsia="Calisto MT" w:hAnsi="Arial" w:cs="Arial"/>
          <w:i/>
          <w:iCs/>
          <w:sz w:val="24"/>
          <w:szCs w:val="24"/>
        </w:rPr>
        <w:t xml:space="preserve">Practical </w:t>
      </w:r>
      <w:r w:rsidR="008D353D" w:rsidRPr="00654CE9">
        <w:rPr>
          <w:rFonts w:ascii="Arial" w:eastAsia="Calisto MT" w:hAnsi="Arial" w:cs="Arial"/>
          <w:i/>
          <w:iCs/>
          <w:sz w:val="24"/>
          <w:szCs w:val="24"/>
        </w:rPr>
        <w:t xml:space="preserve">Machine Learning Applications </w:t>
      </w:r>
      <w:r w:rsidR="00A434BC" w:rsidRPr="00654CE9">
        <w:rPr>
          <w:rFonts w:ascii="Arial" w:eastAsia="Calisto MT" w:hAnsi="Arial" w:cs="Arial"/>
          <w:i/>
          <w:iCs/>
          <w:sz w:val="24"/>
          <w:szCs w:val="24"/>
        </w:rPr>
        <w:t>in the Oil and Gas Industry</w:t>
      </w:r>
      <w:r w:rsidR="008D353D" w:rsidRPr="00654CE9">
        <w:rPr>
          <w:rFonts w:ascii="Arial" w:eastAsia="Calisto MT" w:hAnsi="Arial" w:cs="Arial"/>
          <w:i/>
          <w:iCs/>
          <w:sz w:val="24"/>
          <w:szCs w:val="24"/>
        </w:rPr>
        <w:t>.</w:t>
      </w:r>
    </w:p>
    <w:p w14:paraId="558C376B" w14:textId="77777777" w:rsidR="008D353D" w:rsidRPr="00654CE9" w:rsidRDefault="008D353D" w:rsidP="00654CE9">
      <w:pPr>
        <w:pStyle w:val="ListParagraph"/>
        <w:spacing w:line="360" w:lineRule="auto"/>
        <w:ind w:left="0"/>
        <w:jc w:val="both"/>
        <w:rPr>
          <w:rFonts w:ascii="Arial" w:eastAsia="Calisto MT" w:hAnsi="Arial" w:cs="Arial"/>
          <w:sz w:val="24"/>
          <w:szCs w:val="24"/>
        </w:rPr>
      </w:pPr>
      <w:r w:rsidRPr="00654CE9">
        <w:rPr>
          <w:rFonts w:ascii="Arial" w:eastAsia="Calisto MT" w:hAnsi="Arial" w:cs="Arial"/>
          <w:b/>
          <w:bCs/>
          <w:sz w:val="24"/>
          <w:szCs w:val="24"/>
        </w:rPr>
        <w:t>Master of Science</w:t>
      </w:r>
      <w:r w:rsidRPr="00654CE9">
        <w:rPr>
          <w:rFonts w:ascii="Arial" w:eastAsia="Calisto MT" w:hAnsi="Arial" w:cs="Arial"/>
          <w:sz w:val="24"/>
          <w:szCs w:val="24"/>
        </w:rPr>
        <w:t xml:space="preserve"> </w:t>
      </w:r>
      <w:r w:rsidR="006842BD" w:rsidRPr="00654CE9">
        <w:rPr>
          <w:rFonts w:ascii="Arial" w:eastAsia="Calisto MT" w:hAnsi="Arial" w:cs="Arial"/>
          <w:sz w:val="24"/>
          <w:szCs w:val="24"/>
        </w:rPr>
        <w:t>- Informatics</w:t>
      </w:r>
      <w:r w:rsidR="00FF4753" w:rsidRPr="00654CE9">
        <w:rPr>
          <w:rFonts w:ascii="Arial" w:eastAsia="Calisto MT" w:hAnsi="Arial" w:cs="Arial"/>
          <w:sz w:val="24"/>
          <w:szCs w:val="24"/>
        </w:rPr>
        <w:t xml:space="preserve">. </w:t>
      </w:r>
      <w:r w:rsidR="002A6BF4" w:rsidRPr="00654CE9">
        <w:rPr>
          <w:rFonts w:ascii="Arial" w:eastAsia="Calisto MT" w:hAnsi="Arial" w:cs="Arial"/>
          <w:sz w:val="24"/>
          <w:szCs w:val="24"/>
        </w:rPr>
        <w:t>May</w:t>
      </w:r>
      <w:r w:rsidR="002B121A" w:rsidRPr="00654CE9">
        <w:rPr>
          <w:rFonts w:ascii="Arial" w:eastAsia="Calisto MT" w:hAnsi="Arial" w:cs="Arial"/>
          <w:sz w:val="24"/>
          <w:szCs w:val="24"/>
        </w:rPr>
        <w:t xml:space="preserve"> </w:t>
      </w:r>
      <w:r w:rsidRPr="00654CE9">
        <w:rPr>
          <w:rFonts w:ascii="Arial" w:eastAsia="Calisto MT" w:hAnsi="Arial" w:cs="Arial"/>
          <w:sz w:val="24"/>
          <w:szCs w:val="24"/>
        </w:rPr>
        <w:t>202</w:t>
      </w:r>
      <w:r w:rsidR="002B121A" w:rsidRPr="00654CE9">
        <w:rPr>
          <w:rFonts w:ascii="Arial" w:eastAsia="Calisto MT" w:hAnsi="Arial" w:cs="Arial"/>
          <w:sz w:val="24"/>
          <w:szCs w:val="24"/>
        </w:rPr>
        <w:t>2</w:t>
      </w:r>
    </w:p>
    <w:p w14:paraId="7F36ED5E" w14:textId="77777777" w:rsidR="008D353D" w:rsidRPr="00654CE9" w:rsidRDefault="008D353D" w:rsidP="00654CE9">
      <w:pPr>
        <w:pStyle w:val="ListParagraph"/>
        <w:spacing w:line="360" w:lineRule="auto"/>
        <w:ind w:left="0"/>
        <w:jc w:val="both"/>
        <w:rPr>
          <w:rFonts w:ascii="Arial" w:eastAsia="Calisto MT" w:hAnsi="Arial" w:cs="Arial"/>
          <w:sz w:val="24"/>
          <w:szCs w:val="24"/>
        </w:rPr>
      </w:pPr>
      <w:r w:rsidRPr="00654CE9">
        <w:rPr>
          <w:rFonts w:ascii="Arial" w:eastAsia="Calisto MT" w:hAnsi="Arial" w:cs="Arial"/>
          <w:sz w:val="24"/>
          <w:szCs w:val="24"/>
        </w:rPr>
        <w:t>The University of Louisiana at Lafayette, USA</w:t>
      </w:r>
    </w:p>
    <w:p w14:paraId="793D25C2" w14:textId="77777777" w:rsidR="002B121A" w:rsidRPr="00654CE9" w:rsidRDefault="002B121A" w:rsidP="00654CE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eastAsia="Calisto MT" w:hAnsi="Arial" w:cs="Arial"/>
          <w:sz w:val="24"/>
          <w:szCs w:val="24"/>
        </w:rPr>
      </w:pPr>
      <w:r w:rsidRPr="00654CE9">
        <w:rPr>
          <w:rFonts w:ascii="Arial" w:eastAsia="Calisto MT" w:hAnsi="Arial" w:cs="Arial"/>
          <w:sz w:val="24"/>
          <w:szCs w:val="24"/>
        </w:rPr>
        <w:t>Non-thesis</w:t>
      </w:r>
    </w:p>
    <w:p w14:paraId="39DE71FF" w14:textId="77777777" w:rsidR="008D353D" w:rsidRPr="00654CE9" w:rsidRDefault="008D353D" w:rsidP="00654CE9">
      <w:pPr>
        <w:pStyle w:val="ListParagraph"/>
        <w:spacing w:line="360" w:lineRule="auto"/>
        <w:ind w:left="0"/>
        <w:jc w:val="both"/>
        <w:rPr>
          <w:rFonts w:ascii="Arial" w:eastAsia="Calisto MT" w:hAnsi="Arial" w:cs="Arial"/>
          <w:sz w:val="24"/>
          <w:szCs w:val="24"/>
        </w:rPr>
      </w:pPr>
      <w:r w:rsidRPr="00654CE9">
        <w:rPr>
          <w:rFonts w:ascii="Arial" w:eastAsia="Calisto MT" w:hAnsi="Arial" w:cs="Arial"/>
          <w:b/>
          <w:bCs/>
          <w:sz w:val="24"/>
          <w:szCs w:val="24"/>
        </w:rPr>
        <w:t>Master of Science</w:t>
      </w:r>
      <w:r w:rsidRPr="00654CE9">
        <w:rPr>
          <w:rFonts w:ascii="Arial" w:eastAsia="Calisto MT" w:hAnsi="Arial" w:cs="Arial"/>
          <w:sz w:val="24"/>
          <w:szCs w:val="24"/>
        </w:rPr>
        <w:t xml:space="preserve"> </w:t>
      </w:r>
      <w:r w:rsidR="006842BD" w:rsidRPr="00654CE9">
        <w:rPr>
          <w:rFonts w:ascii="Arial" w:eastAsia="Calisto MT" w:hAnsi="Arial" w:cs="Arial"/>
          <w:sz w:val="24"/>
          <w:szCs w:val="24"/>
        </w:rPr>
        <w:t>- Petroleum</w:t>
      </w:r>
      <w:r w:rsidRPr="00654CE9">
        <w:rPr>
          <w:rFonts w:ascii="Arial" w:eastAsia="Calisto MT" w:hAnsi="Arial" w:cs="Arial"/>
          <w:sz w:val="24"/>
          <w:szCs w:val="24"/>
        </w:rPr>
        <w:t xml:space="preserve"> Engineering</w:t>
      </w:r>
      <w:r w:rsidR="00FF4753" w:rsidRPr="00654CE9">
        <w:rPr>
          <w:rFonts w:ascii="Arial" w:eastAsia="Calisto MT" w:hAnsi="Arial" w:cs="Arial"/>
          <w:sz w:val="24"/>
          <w:szCs w:val="24"/>
        </w:rPr>
        <w:t xml:space="preserve">. Jun </w:t>
      </w:r>
      <w:r w:rsidRPr="00654CE9">
        <w:rPr>
          <w:rFonts w:ascii="Arial" w:eastAsia="Calisto MT" w:hAnsi="Arial" w:cs="Arial"/>
          <w:sz w:val="24"/>
          <w:szCs w:val="24"/>
        </w:rPr>
        <w:t>2016</w:t>
      </w:r>
    </w:p>
    <w:p w14:paraId="25C81A7B" w14:textId="77777777" w:rsidR="008D353D" w:rsidRPr="00654CE9" w:rsidRDefault="008D353D" w:rsidP="00654CE9">
      <w:pPr>
        <w:pStyle w:val="ListParagraph"/>
        <w:spacing w:line="360" w:lineRule="auto"/>
        <w:ind w:left="0"/>
        <w:jc w:val="both"/>
        <w:rPr>
          <w:rFonts w:ascii="Arial" w:eastAsia="Calisto MT" w:hAnsi="Arial" w:cs="Arial"/>
          <w:sz w:val="24"/>
          <w:szCs w:val="24"/>
        </w:rPr>
      </w:pPr>
      <w:r w:rsidRPr="00654CE9">
        <w:rPr>
          <w:rFonts w:ascii="Arial" w:eastAsia="Calisto MT" w:hAnsi="Arial" w:cs="Arial"/>
          <w:sz w:val="24"/>
          <w:szCs w:val="24"/>
        </w:rPr>
        <w:t>Heriot Watt University, UK</w:t>
      </w:r>
    </w:p>
    <w:p w14:paraId="08ACA82B" w14:textId="77777777" w:rsidR="008D353D" w:rsidRPr="00654CE9" w:rsidRDefault="008D353D" w:rsidP="00654CE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eastAsia="Calisto MT" w:hAnsi="Arial" w:cs="Arial"/>
          <w:sz w:val="24"/>
          <w:szCs w:val="24"/>
        </w:rPr>
      </w:pPr>
      <w:r w:rsidRPr="00654CE9">
        <w:rPr>
          <w:rFonts w:ascii="Arial" w:eastAsia="Calisto MT" w:hAnsi="Arial" w:cs="Arial"/>
          <w:sz w:val="24"/>
          <w:szCs w:val="24"/>
        </w:rPr>
        <w:t xml:space="preserve">Thesis: </w:t>
      </w:r>
      <w:r w:rsidR="00721690" w:rsidRPr="00654CE9">
        <w:rPr>
          <w:rFonts w:ascii="Arial" w:eastAsia="Calisto MT" w:hAnsi="Arial" w:cs="Arial"/>
          <w:i/>
          <w:iCs/>
          <w:sz w:val="24"/>
          <w:szCs w:val="24"/>
        </w:rPr>
        <w:t xml:space="preserve">A Critical Review of </w:t>
      </w:r>
      <w:r w:rsidR="009D4923" w:rsidRPr="00654CE9">
        <w:rPr>
          <w:rFonts w:ascii="Arial" w:eastAsia="Calisto MT" w:hAnsi="Arial" w:cs="Arial"/>
          <w:i/>
          <w:iCs/>
          <w:sz w:val="24"/>
          <w:szCs w:val="24"/>
        </w:rPr>
        <w:t xml:space="preserve">the Injection of Carbon Dioxide in </w:t>
      </w:r>
      <w:r w:rsidR="00721690" w:rsidRPr="00654CE9">
        <w:rPr>
          <w:rFonts w:ascii="Arial" w:eastAsia="Calisto MT" w:hAnsi="Arial" w:cs="Arial"/>
          <w:i/>
          <w:iCs/>
          <w:sz w:val="24"/>
          <w:szCs w:val="24"/>
        </w:rPr>
        <w:t>Enhanced Oil Recovery</w:t>
      </w:r>
    </w:p>
    <w:p w14:paraId="62BC3809" w14:textId="77777777" w:rsidR="00066BD6" w:rsidRPr="00654CE9" w:rsidRDefault="00066BD6" w:rsidP="00654CE9">
      <w:pPr>
        <w:pStyle w:val="ListParagraph"/>
        <w:spacing w:line="360" w:lineRule="auto"/>
        <w:ind w:left="0"/>
        <w:jc w:val="both"/>
        <w:rPr>
          <w:rFonts w:ascii="Arial" w:eastAsia="Calisto MT" w:hAnsi="Arial" w:cs="Arial"/>
          <w:sz w:val="24"/>
          <w:szCs w:val="24"/>
        </w:rPr>
      </w:pPr>
      <w:r w:rsidRPr="00654CE9">
        <w:rPr>
          <w:rFonts w:ascii="Arial" w:eastAsia="Calisto MT" w:hAnsi="Arial" w:cs="Arial"/>
          <w:b/>
          <w:bCs/>
          <w:sz w:val="24"/>
          <w:szCs w:val="24"/>
        </w:rPr>
        <w:t>Bachelor of Science</w:t>
      </w:r>
      <w:r w:rsidRPr="00654CE9">
        <w:rPr>
          <w:rFonts w:ascii="Arial" w:eastAsia="Calisto MT" w:hAnsi="Arial" w:cs="Arial"/>
          <w:sz w:val="24"/>
          <w:szCs w:val="24"/>
        </w:rPr>
        <w:t xml:space="preserve"> </w:t>
      </w:r>
      <w:r w:rsidR="006842BD" w:rsidRPr="00654CE9">
        <w:rPr>
          <w:rFonts w:ascii="Arial" w:eastAsia="Calisto MT" w:hAnsi="Arial" w:cs="Arial"/>
          <w:sz w:val="24"/>
          <w:szCs w:val="24"/>
        </w:rPr>
        <w:t>- Civil</w:t>
      </w:r>
      <w:r w:rsidRPr="00654CE9">
        <w:rPr>
          <w:rFonts w:ascii="Arial" w:eastAsia="Calisto MT" w:hAnsi="Arial" w:cs="Arial"/>
          <w:sz w:val="24"/>
          <w:szCs w:val="24"/>
        </w:rPr>
        <w:t xml:space="preserve"> Engineering</w:t>
      </w:r>
      <w:r w:rsidR="00FF4753" w:rsidRPr="00654CE9">
        <w:rPr>
          <w:rFonts w:ascii="Arial" w:eastAsia="Calisto MT" w:hAnsi="Arial" w:cs="Arial"/>
          <w:sz w:val="24"/>
          <w:szCs w:val="24"/>
        </w:rPr>
        <w:t xml:space="preserve">. Dec </w:t>
      </w:r>
      <w:r w:rsidRPr="00654CE9">
        <w:rPr>
          <w:rFonts w:ascii="Arial" w:eastAsia="Calisto MT" w:hAnsi="Arial" w:cs="Arial"/>
          <w:sz w:val="24"/>
          <w:szCs w:val="24"/>
        </w:rPr>
        <w:t>2008</w:t>
      </w:r>
    </w:p>
    <w:p w14:paraId="69BE96DF" w14:textId="77777777" w:rsidR="00066BD6" w:rsidRPr="00654CE9" w:rsidRDefault="00066BD6" w:rsidP="00654CE9">
      <w:pPr>
        <w:pStyle w:val="ListParagraph"/>
        <w:spacing w:line="360" w:lineRule="auto"/>
        <w:ind w:left="0"/>
        <w:jc w:val="both"/>
        <w:rPr>
          <w:rFonts w:ascii="Arial" w:eastAsia="Calisto MT" w:hAnsi="Arial" w:cs="Arial"/>
          <w:sz w:val="24"/>
          <w:szCs w:val="24"/>
        </w:rPr>
      </w:pPr>
      <w:r w:rsidRPr="00654CE9">
        <w:rPr>
          <w:rFonts w:ascii="Arial" w:eastAsia="Calisto MT" w:hAnsi="Arial" w:cs="Arial"/>
          <w:sz w:val="24"/>
          <w:szCs w:val="24"/>
        </w:rPr>
        <w:t>Obafemi Awolowo University, Nigeria</w:t>
      </w:r>
    </w:p>
    <w:p w14:paraId="4FAECE8A" w14:textId="77777777" w:rsidR="00066BD6" w:rsidRPr="00654CE9" w:rsidRDefault="00066BD6" w:rsidP="00654CE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eastAsia="Calisto MT" w:hAnsi="Arial" w:cs="Arial"/>
          <w:sz w:val="24"/>
          <w:szCs w:val="24"/>
        </w:rPr>
      </w:pPr>
      <w:r w:rsidRPr="00654CE9">
        <w:rPr>
          <w:rFonts w:ascii="Arial" w:eastAsia="Calisto MT" w:hAnsi="Arial" w:cs="Arial"/>
          <w:sz w:val="24"/>
          <w:szCs w:val="24"/>
        </w:rPr>
        <w:t xml:space="preserve">Thesis: </w:t>
      </w:r>
      <w:r w:rsidRPr="00654CE9">
        <w:rPr>
          <w:rFonts w:ascii="Arial" w:eastAsia="Calisto MT" w:hAnsi="Arial" w:cs="Arial"/>
          <w:i/>
          <w:iCs/>
          <w:sz w:val="24"/>
          <w:szCs w:val="24"/>
        </w:rPr>
        <w:t>The Effect of Periwinkle Shells as Cement Replacement on the Compressive and Tensile Strength of Concrete.</w:t>
      </w:r>
    </w:p>
    <w:p w14:paraId="003662B2" w14:textId="77777777" w:rsidR="003A779C" w:rsidRPr="00654CE9" w:rsidRDefault="009D4923" w:rsidP="002373C6">
      <w:pPr>
        <w:spacing w:before="120" w:after="240" w:line="360" w:lineRule="auto"/>
        <w:ind w:left="14"/>
        <w:jc w:val="both"/>
        <w:rPr>
          <w:rFonts w:ascii="Arial" w:eastAsia="Calisto MT" w:hAnsi="Arial"/>
          <w:b/>
          <w:color w:val="1F3864"/>
          <w:sz w:val="24"/>
          <w:szCs w:val="24"/>
        </w:rPr>
      </w:pPr>
      <w:r w:rsidRPr="00654CE9">
        <w:rPr>
          <w:rFonts w:ascii="Arial" w:eastAsia="Calisto MT" w:hAnsi="Arial"/>
          <w:b/>
          <w:color w:val="1F3864"/>
          <w:sz w:val="24"/>
          <w:szCs w:val="24"/>
        </w:rPr>
        <w:t>WORK EXPERIENCE</w:t>
      </w:r>
    </w:p>
    <w:p w14:paraId="417502FB" w14:textId="77777777" w:rsidR="003A779C" w:rsidRPr="00654CE9" w:rsidRDefault="003A779C" w:rsidP="002373C6">
      <w:pPr>
        <w:spacing w:before="240" w:line="360" w:lineRule="auto"/>
        <w:jc w:val="both"/>
        <w:rPr>
          <w:rFonts w:ascii="Arial" w:eastAsia="Calisto MT" w:hAnsi="Arial"/>
          <w:b/>
          <w:sz w:val="24"/>
          <w:szCs w:val="24"/>
        </w:rPr>
      </w:pPr>
      <w:bookmarkStart w:id="0" w:name="_Hlk62362054"/>
      <w:r w:rsidRPr="00654CE9">
        <w:rPr>
          <w:rFonts w:ascii="Arial" w:eastAsia="Calisto MT" w:hAnsi="Arial"/>
          <w:b/>
          <w:bCs/>
          <w:sz w:val="24"/>
          <w:szCs w:val="24"/>
          <w:lang w:eastAsia="ja-JP"/>
        </w:rPr>
        <w:t xml:space="preserve">Graduate </w:t>
      </w:r>
      <w:r w:rsidR="00367CBB" w:rsidRPr="00654CE9">
        <w:rPr>
          <w:rFonts w:ascii="Arial" w:eastAsia="Calisto MT" w:hAnsi="Arial"/>
          <w:b/>
          <w:bCs/>
          <w:sz w:val="24"/>
          <w:szCs w:val="24"/>
          <w:lang w:eastAsia="ja-JP"/>
        </w:rPr>
        <w:t xml:space="preserve">Research </w:t>
      </w:r>
      <w:r w:rsidRPr="00654CE9">
        <w:rPr>
          <w:rFonts w:ascii="Arial" w:eastAsia="Calisto MT" w:hAnsi="Arial"/>
          <w:b/>
          <w:bCs/>
          <w:sz w:val="24"/>
          <w:szCs w:val="24"/>
          <w:lang w:eastAsia="ja-JP"/>
        </w:rPr>
        <w:t>Assistant</w:t>
      </w:r>
      <w:r w:rsidRPr="00654CE9">
        <w:rPr>
          <w:rFonts w:ascii="Arial" w:eastAsia="Calisto MT" w:hAnsi="Arial"/>
          <w:b/>
          <w:sz w:val="24"/>
          <w:szCs w:val="24"/>
        </w:rPr>
        <w:t xml:space="preserve"> </w:t>
      </w:r>
      <w:r w:rsidRPr="00654CE9">
        <w:rPr>
          <w:rFonts w:ascii="Arial" w:eastAsia="Calisto MT" w:hAnsi="Arial"/>
          <w:sz w:val="24"/>
          <w:szCs w:val="24"/>
        </w:rPr>
        <w:t>-</w:t>
      </w:r>
      <w:r w:rsidRPr="00654CE9">
        <w:rPr>
          <w:rFonts w:ascii="Arial" w:eastAsia="Calisto MT" w:hAnsi="Arial"/>
          <w:b/>
          <w:sz w:val="24"/>
          <w:szCs w:val="24"/>
        </w:rPr>
        <w:t xml:space="preserve"> </w:t>
      </w:r>
      <w:r w:rsidR="000D31B6" w:rsidRPr="00654CE9">
        <w:rPr>
          <w:rFonts w:ascii="Arial" w:eastAsia="Calisto MT" w:hAnsi="Arial"/>
          <w:sz w:val="24"/>
          <w:szCs w:val="24"/>
          <w:lang w:eastAsia="ja-JP"/>
        </w:rPr>
        <w:t xml:space="preserve">The University of Lafayette at Lafayette, </w:t>
      </w:r>
      <w:r w:rsidR="00261060" w:rsidRPr="00654CE9">
        <w:rPr>
          <w:rFonts w:ascii="Arial" w:eastAsia="Calisto MT" w:hAnsi="Arial"/>
          <w:sz w:val="24"/>
          <w:szCs w:val="24"/>
          <w:lang w:eastAsia="ja-JP"/>
        </w:rPr>
        <w:t>USA</w:t>
      </w:r>
      <w:r w:rsidR="000D31B6" w:rsidRPr="00654CE9">
        <w:rPr>
          <w:rFonts w:ascii="Arial" w:eastAsia="Calisto MT" w:hAnsi="Arial"/>
          <w:sz w:val="24"/>
          <w:szCs w:val="24"/>
          <w:lang w:eastAsia="ja-JP"/>
        </w:rPr>
        <w:t>.</w:t>
      </w:r>
      <w:r w:rsidR="00261060" w:rsidRPr="00654CE9">
        <w:rPr>
          <w:rFonts w:ascii="Arial" w:eastAsia="Calisto MT" w:hAnsi="Arial"/>
          <w:sz w:val="24"/>
          <w:szCs w:val="24"/>
          <w:lang w:eastAsia="ja-JP"/>
        </w:rPr>
        <w:t xml:space="preserve"> </w:t>
      </w:r>
      <w:r w:rsidR="00FF4753" w:rsidRPr="00654CE9">
        <w:rPr>
          <w:rFonts w:ascii="Arial" w:eastAsia="Calisto MT" w:hAnsi="Arial"/>
          <w:sz w:val="24"/>
          <w:szCs w:val="24"/>
          <w:lang w:eastAsia="ja-JP"/>
        </w:rPr>
        <w:t>2</w:t>
      </w:r>
      <w:r w:rsidRPr="00654CE9">
        <w:rPr>
          <w:rFonts w:ascii="Arial" w:eastAsia="Calisto MT" w:hAnsi="Arial"/>
          <w:sz w:val="24"/>
          <w:szCs w:val="24"/>
          <w:lang w:eastAsia="ja-JP"/>
        </w:rPr>
        <w:t>0</w:t>
      </w:r>
      <w:r w:rsidR="00367CBB" w:rsidRPr="00654CE9">
        <w:rPr>
          <w:rFonts w:ascii="Arial" w:eastAsia="Calisto MT" w:hAnsi="Arial"/>
          <w:sz w:val="24"/>
          <w:szCs w:val="24"/>
          <w:lang w:eastAsia="ja-JP"/>
        </w:rPr>
        <w:t>17</w:t>
      </w:r>
      <w:r w:rsidR="002F0B34" w:rsidRPr="00654CE9">
        <w:rPr>
          <w:rFonts w:ascii="Arial" w:eastAsia="Calisto MT" w:hAnsi="Arial"/>
          <w:sz w:val="24"/>
          <w:szCs w:val="24"/>
          <w:lang w:eastAsia="ja-JP"/>
        </w:rPr>
        <w:t xml:space="preserve"> – </w:t>
      </w:r>
      <w:r w:rsidR="00066BD6" w:rsidRPr="00654CE9">
        <w:rPr>
          <w:rFonts w:ascii="Arial" w:eastAsia="Calisto MT" w:hAnsi="Arial"/>
          <w:sz w:val="24"/>
          <w:szCs w:val="24"/>
          <w:lang w:eastAsia="ja-JP"/>
        </w:rPr>
        <w:t>Date</w:t>
      </w:r>
    </w:p>
    <w:p w14:paraId="4100397E" w14:textId="77777777" w:rsidR="00261060" w:rsidRPr="00654CE9" w:rsidRDefault="005F79A0" w:rsidP="00654CE9">
      <w:pPr>
        <w:numPr>
          <w:ilvl w:val="0"/>
          <w:numId w:val="1"/>
        </w:numPr>
        <w:spacing w:line="360" w:lineRule="auto"/>
        <w:ind w:left="740" w:right="380" w:hanging="360"/>
        <w:jc w:val="both"/>
        <w:rPr>
          <w:rFonts w:ascii="Arial" w:eastAsia="Arial" w:hAnsi="Arial"/>
          <w:sz w:val="24"/>
          <w:szCs w:val="24"/>
        </w:rPr>
      </w:pPr>
      <w:r w:rsidRPr="00654CE9">
        <w:rPr>
          <w:rFonts w:ascii="Arial" w:eastAsia="Calisto MT" w:hAnsi="Arial"/>
          <w:sz w:val="24"/>
          <w:szCs w:val="24"/>
        </w:rPr>
        <w:t xml:space="preserve">Applied knowledge of data analysis, machine learning, predictive modeling, statistics, visualization, and other data science techniques to </w:t>
      </w:r>
      <w:r w:rsidR="00367CBB" w:rsidRPr="00654CE9">
        <w:rPr>
          <w:rFonts w:ascii="Arial" w:eastAsia="Calisto MT" w:hAnsi="Arial"/>
          <w:sz w:val="24"/>
          <w:szCs w:val="24"/>
        </w:rPr>
        <w:t>enhanced oil recovery projects.</w:t>
      </w:r>
    </w:p>
    <w:p w14:paraId="40AA64A0" w14:textId="77777777" w:rsidR="00945609" w:rsidRPr="00654CE9" w:rsidRDefault="00945609" w:rsidP="00654CE9">
      <w:pPr>
        <w:numPr>
          <w:ilvl w:val="0"/>
          <w:numId w:val="1"/>
        </w:numPr>
        <w:spacing w:line="360" w:lineRule="auto"/>
        <w:ind w:left="740" w:right="380" w:hanging="360"/>
        <w:jc w:val="both"/>
        <w:rPr>
          <w:rFonts w:ascii="Arial" w:eastAsia="Arial" w:hAnsi="Arial"/>
          <w:sz w:val="24"/>
          <w:szCs w:val="24"/>
        </w:rPr>
      </w:pPr>
      <w:r w:rsidRPr="00654CE9">
        <w:rPr>
          <w:rFonts w:ascii="Arial" w:eastAsia="Arial" w:hAnsi="Arial"/>
          <w:sz w:val="24"/>
          <w:szCs w:val="24"/>
        </w:rPr>
        <w:t>Coordinated research and engineering of prediction models. Result could reduce time and cost to know key fluid properties by 50%.</w:t>
      </w:r>
    </w:p>
    <w:p w14:paraId="63E31D66" w14:textId="77777777" w:rsidR="00945609" w:rsidRPr="00654CE9" w:rsidRDefault="00945609" w:rsidP="00654CE9">
      <w:pPr>
        <w:numPr>
          <w:ilvl w:val="0"/>
          <w:numId w:val="1"/>
        </w:numPr>
        <w:spacing w:line="360" w:lineRule="auto"/>
        <w:ind w:left="740" w:right="380" w:hanging="360"/>
        <w:jc w:val="both"/>
        <w:rPr>
          <w:rFonts w:ascii="Arial" w:eastAsia="Arial" w:hAnsi="Arial"/>
          <w:sz w:val="24"/>
          <w:szCs w:val="24"/>
        </w:rPr>
      </w:pPr>
      <w:r w:rsidRPr="00654CE9">
        <w:rPr>
          <w:rFonts w:ascii="Arial" w:eastAsia="Arial" w:hAnsi="Arial"/>
          <w:sz w:val="24"/>
          <w:szCs w:val="24"/>
        </w:rPr>
        <w:t xml:space="preserve">Developed segmentation models that could reduce time to know similar CO2 projects by 200%. </w:t>
      </w:r>
    </w:p>
    <w:p w14:paraId="1AEBB2A4" w14:textId="77777777" w:rsidR="00261060" w:rsidRPr="00654CE9" w:rsidRDefault="00261060" w:rsidP="00654CE9">
      <w:pPr>
        <w:numPr>
          <w:ilvl w:val="0"/>
          <w:numId w:val="1"/>
        </w:numPr>
        <w:spacing w:line="360" w:lineRule="auto"/>
        <w:ind w:left="740" w:right="380" w:hanging="360"/>
        <w:jc w:val="both"/>
        <w:rPr>
          <w:rFonts w:ascii="Arial" w:eastAsia="Arial" w:hAnsi="Arial"/>
          <w:sz w:val="24"/>
          <w:szCs w:val="24"/>
        </w:rPr>
      </w:pPr>
      <w:r w:rsidRPr="00654CE9">
        <w:rPr>
          <w:rFonts w:ascii="Arial" w:eastAsia="Arial" w:hAnsi="Arial"/>
          <w:sz w:val="24"/>
          <w:szCs w:val="24"/>
        </w:rPr>
        <w:t xml:space="preserve">Determined optimal conditions for use of surfactants in </w:t>
      </w:r>
      <w:r w:rsidR="002A3159" w:rsidRPr="00654CE9">
        <w:rPr>
          <w:rFonts w:ascii="Arial" w:eastAsia="Arial" w:hAnsi="Arial"/>
          <w:sz w:val="24"/>
          <w:szCs w:val="24"/>
        </w:rPr>
        <w:t xml:space="preserve">the </w:t>
      </w:r>
      <w:r w:rsidRPr="00654CE9">
        <w:rPr>
          <w:rFonts w:ascii="Arial" w:eastAsia="Arial" w:hAnsi="Arial"/>
          <w:sz w:val="24"/>
          <w:szCs w:val="24"/>
        </w:rPr>
        <w:t>enhanced recovery of oil in sandstone reservoirs through simulation studies</w:t>
      </w:r>
    </w:p>
    <w:p w14:paraId="5F30F639" w14:textId="77777777" w:rsidR="005F79A0" w:rsidRPr="00654CE9" w:rsidRDefault="00F4352A" w:rsidP="00654CE9">
      <w:pPr>
        <w:numPr>
          <w:ilvl w:val="0"/>
          <w:numId w:val="1"/>
        </w:numPr>
        <w:spacing w:line="360" w:lineRule="auto"/>
        <w:ind w:left="740" w:right="380" w:hanging="360"/>
        <w:jc w:val="both"/>
        <w:rPr>
          <w:rFonts w:ascii="Arial" w:eastAsia="Arial" w:hAnsi="Arial"/>
          <w:sz w:val="24"/>
          <w:szCs w:val="24"/>
        </w:rPr>
      </w:pPr>
      <w:r w:rsidRPr="00654CE9">
        <w:rPr>
          <w:rFonts w:ascii="Arial" w:eastAsia="Calisto MT" w:hAnsi="Arial"/>
          <w:sz w:val="24"/>
          <w:szCs w:val="24"/>
        </w:rPr>
        <w:t>Sourced and p</w:t>
      </w:r>
      <w:r w:rsidR="005F79A0" w:rsidRPr="00654CE9">
        <w:rPr>
          <w:rFonts w:ascii="Arial" w:eastAsia="Calisto MT" w:hAnsi="Arial"/>
          <w:sz w:val="24"/>
          <w:szCs w:val="24"/>
        </w:rPr>
        <w:t>repared unique dataset</w:t>
      </w:r>
      <w:r w:rsidR="002A3159" w:rsidRPr="00654CE9">
        <w:rPr>
          <w:rFonts w:ascii="Arial" w:eastAsia="Calisto MT" w:hAnsi="Arial"/>
          <w:sz w:val="24"/>
          <w:szCs w:val="24"/>
        </w:rPr>
        <w:t>s</w:t>
      </w:r>
      <w:r w:rsidR="005F79A0" w:rsidRPr="00654CE9">
        <w:rPr>
          <w:rFonts w:ascii="Arial" w:eastAsia="Calisto MT" w:hAnsi="Arial"/>
          <w:sz w:val="24"/>
          <w:szCs w:val="24"/>
        </w:rPr>
        <w:t xml:space="preserve"> for Data analytics and Machine Learning research projects  </w:t>
      </w:r>
    </w:p>
    <w:p w14:paraId="7462CED5" w14:textId="77777777" w:rsidR="00945609" w:rsidRPr="00654CE9" w:rsidRDefault="005F79A0" w:rsidP="00654CE9">
      <w:pPr>
        <w:numPr>
          <w:ilvl w:val="0"/>
          <w:numId w:val="1"/>
        </w:numPr>
        <w:spacing w:line="360" w:lineRule="auto"/>
        <w:ind w:left="740" w:right="380" w:hanging="360"/>
        <w:jc w:val="both"/>
        <w:rPr>
          <w:rFonts w:ascii="Arial" w:eastAsia="Arial" w:hAnsi="Arial"/>
          <w:sz w:val="24"/>
          <w:szCs w:val="24"/>
        </w:rPr>
      </w:pPr>
      <w:r w:rsidRPr="00654CE9">
        <w:rPr>
          <w:rFonts w:ascii="Arial" w:eastAsia="Calisto MT" w:hAnsi="Arial"/>
          <w:sz w:val="24"/>
          <w:szCs w:val="24"/>
        </w:rPr>
        <w:t>Converted data into actionable insights by predicting and modeling future outcomes.</w:t>
      </w:r>
    </w:p>
    <w:p w14:paraId="0DA5B153" w14:textId="77777777" w:rsidR="00C05402" w:rsidRDefault="00C05402" w:rsidP="002373C6">
      <w:pPr>
        <w:spacing w:before="240" w:line="360" w:lineRule="auto"/>
        <w:ind w:right="380"/>
        <w:jc w:val="both"/>
        <w:rPr>
          <w:rFonts w:ascii="Arial" w:eastAsia="Calisto MT" w:hAnsi="Arial"/>
          <w:b/>
          <w:bCs/>
          <w:sz w:val="24"/>
          <w:szCs w:val="24"/>
          <w:lang w:eastAsia="ja-JP"/>
        </w:rPr>
      </w:pPr>
      <w:r>
        <w:rPr>
          <w:rFonts w:ascii="Arial" w:eastAsia="Calisto MT" w:hAnsi="Arial"/>
          <w:b/>
          <w:bCs/>
          <w:sz w:val="24"/>
          <w:szCs w:val="24"/>
          <w:lang w:eastAsia="ja-JP"/>
        </w:rPr>
        <w:br/>
      </w:r>
    </w:p>
    <w:p w14:paraId="28907F04" w14:textId="77777777" w:rsidR="002373C6" w:rsidRPr="00654CE9" w:rsidRDefault="002373C6" w:rsidP="002373C6">
      <w:pPr>
        <w:spacing w:before="240" w:line="360" w:lineRule="auto"/>
        <w:ind w:right="380"/>
        <w:jc w:val="both"/>
        <w:rPr>
          <w:rFonts w:ascii="Arial" w:eastAsia="Arial" w:hAnsi="Arial"/>
          <w:sz w:val="24"/>
          <w:szCs w:val="24"/>
        </w:rPr>
      </w:pPr>
      <w:r w:rsidRPr="00654CE9">
        <w:rPr>
          <w:rFonts w:ascii="Arial" w:eastAsia="Calisto MT" w:hAnsi="Arial"/>
          <w:b/>
          <w:bCs/>
          <w:sz w:val="24"/>
          <w:szCs w:val="24"/>
          <w:lang w:eastAsia="ja-JP"/>
        </w:rPr>
        <w:lastRenderedPageBreak/>
        <w:t xml:space="preserve">Machine Learning </w:t>
      </w:r>
      <w:r>
        <w:rPr>
          <w:rFonts w:ascii="Arial" w:eastAsia="Calisto MT" w:hAnsi="Arial"/>
          <w:b/>
          <w:bCs/>
          <w:sz w:val="24"/>
          <w:szCs w:val="24"/>
          <w:lang w:eastAsia="ja-JP"/>
        </w:rPr>
        <w:t>Science</w:t>
      </w:r>
      <w:r w:rsidRPr="00654CE9">
        <w:rPr>
          <w:rFonts w:ascii="Arial" w:eastAsia="Calisto MT" w:hAnsi="Arial"/>
          <w:b/>
          <w:bCs/>
          <w:sz w:val="24"/>
          <w:szCs w:val="24"/>
          <w:lang w:eastAsia="ja-JP"/>
        </w:rPr>
        <w:t xml:space="preserve"> Intern </w:t>
      </w:r>
      <w:r>
        <w:rPr>
          <w:rFonts w:ascii="Arial" w:eastAsia="Arial" w:hAnsi="Arial"/>
          <w:sz w:val="24"/>
          <w:szCs w:val="24"/>
        </w:rPr>
        <w:t>–</w:t>
      </w:r>
      <w:r w:rsidRPr="00654CE9">
        <w:rPr>
          <w:rFonts w:ascii="Arial" w:eastAsia="Arial" w:hAnsi="Arial"/>
          <w:sz w:val="24"/>
          <w:szCs w:val="24"/>
        </w:rPr>
        <w:t xml:space="preserve"> </w:t>
      </w:r>
      <w:r>
        <w:rPr>
          <w:rFonts w:ascii="Arial" w:eastAsia="Arial" w:hAnsi="Arial"/>
          <w:sz w:val="24"/>
          <w:szCs w:val="24"/>
        </w:rPr>
        <w:t>Expedia Group, Seattle, WA</w:t>
      </w:r>
      <w:r w:rsidRPr="00654CE9">
        <w:rPr>
          <w:rFonts w:ascii="Arial" w:eastAsia="Arial" w:hAnsi="Arial"/>
          <w:sz w:val="24"/>
          <w:szCs w:val="24"/>
        </w:rPr>
        <w:t>. 05 / 202</w:t>
      </w:r>
      <w:r>
        <w:rPr>
          <w:rFonts w:ascii="Arial" w:eastAsia="Arial" w:hAnsi="Arial"/>
          <w:sz w:val="24"/>
          <w:szCs w:val="24"/>
        </w:rPr>
        <w:t>2</w:t>
      </w:r>
      <w:r w:rsidRPr="00654CE9">
        <w:rPr>
          <w:rFonts w:ascii="Arial" w:eastAsia="Arial" w:hAnsi="Arial"/>
          <w:sz w:val="24"/>
          <w:szCs w:val="24"/>
        </w:rPr>
        <w:t xml:space="preserve"> – 0</w:t>
      </w:r>
      <w:r>
        <w:rPr>
          <w:rFonts w:ascii="Arial" w:eastAsia="Arial" w:hAnsi="Arial"/>
          <w:sz w:val="24"/>
          <w:szCs w:val="24"/>
        </w:rPr>
        <w:t>7</w:t>
      </w:r>
      <w:r w:rsidRPr="00654CE9">
        <w:rPr>
          <w:rFonts w:ascii="Arial" w:eastAsia="Arial" w:hAnsi="Arial"/>
          <w:sz w:val="24"/>
          <w:szCs w:val="24"/>
        </w:rPr>
        <w:t xml:space="preserve"> / 202</w:t>
      </w:r>
      <w:r>
        <w:rPr>
          <w:rFonts w:ascii="Arial" w:eastAsia="Arial" w:hAnsi="Arial"/>
          <w:sz w:val="24"/>
          <w:szCs w:val="24"/>
        </w:rPr>
        <w:t>2</w:t>
      </w:r>
    </w:p>
    <w:p w14:paraId="4A658954" w14:textId="77777777" w:rsidR="002373C6" w:rsidRPr="006F396F" w:rsidRDefault="002373C6" w:rsidP="002373C6">
      <w:pPr>
        <w:numPr>
          <w:ilvl w:val="0"/>
          <w:numId w:val="1"/>
        </w:numPr>
        <w:spacing w:line="360" w:lineRule="auto"/>
        <w:ind w:left="740" w:right="380" w:hanging="360"/>
        <w:jc w:val="both"/>
        <w:rPr>
          <w:rFonts w:ascii="Arial" w:eastAsia="Arial" w:hAnsi="Arial"/>
          <w:sz w:val="24"/>
          <w:szCs w:val="24"/>
        </w:rPr>
      </w:pPr>
      <w:r w:rsidRPr="006F396F">
        <w:rPr>
          <w:rFonts w:ascii="Arial" w:eastAsia="Calisto MT" w:hAnsi="Arial"/>
          <w:sz w:val="24"/>
          <w:szCs w:val="24"/>
        </w:rPr>
        <w:t>Developed machine learning models for predicting the likelihood of customers repeating their most</w:t>
      </w:r>
      <w:r>
        <w:rPr>
          <w:rFonts w:ascii="Arial" w:eastAsia="Calisto MT" w:hAnsi="Arial"/>
          <w:sz w:val="24"/>
          <w:szCs w:val="24"/>
        </w:rPr>
        <w:t xml:space="preserve"> </w:t>
      </w:r>
      <w:r w:rsidRPr="006F396F">
        <w:rPr>
          <w:rFonts w:ascii="Arial" w:eastAsia="Calisto MT" w:hAnsi="Arial"/>
          <w:sz w:val="24"/>
          <w:szCs w:val="24"/>
        </w:rPr>
        <w:t>recent search.</w:t>
      </w:r>
    </w:p>
    <w:p w14:paraId="3452434B" w14:textId="77777777" w:rsidR="002373C6" w:rsidRPr="006F396F" w:rsidRDefault="002373C6" w:rsidP="002373C6">
      <w:pPr>
        <w:numPr>
          <w:ilvl w:val="0"/>
          <w:numId w:val="1"/>
        </w:numPr>
        <w:spacing w:line="360" w:lineRule="auto"/>
        <w:ind w:left="740" w:right="380" w:hanging="360"/>
        <w:jc w:val="both"/>
        <w:rPr>
          <w:rFonts w:ascii="Arial" w:eastAsia="Arial" w:hAnsi="Arial"/>
          <w:sz w:val="24"/>
          <w:szCs w:val="24"/>
        </w:rPr>
      </w:pPr>
      <w:r w:rsidRPr="006F396F">
        <w:rPr>
          <w:rFonts w:ascii="Arial" w:eastAsia="Calisto MT" w:hAnsi="Arial"/>
          <w:sz w:val="24"/>
          <w:szCs w:val="24"/>
        </w:rPr>
        <w:t>Model output serves as input for recommendation systems to increase customer engagement and interaction</w:t>
      </w:r>
    </w:p>
    <w:p w14:paraId="52EC5DAD" w14:textId="77777777" w:rsidR="008A34C1" w:rsidRPr="00654CE9" w:rsidRDefault="008A34C1" w:rsidP="002373C6">
      <w:pPr>
        <w:spacing w:before="240" w:line="360" w:lineRule="auto"/>
        <w:ind w:right="380"/>
        <w:jc w:val="both"/>
        <w:rPr>
          <w:rFonts w:ascii="Arial" w:eastAsia="Arial" w:hAnsi="Arial"/>
          <w:sz w:val="24"/>
          <w:szCs w:val="24"/>
        </w:rPr>
      </w:pPr>
      <w:r w:rsidRPr="00654CE9">
        <w:rPr>
          <w:rFonts w:ascii="Arial" w:eastAsia="Calisto MT" w:hAnsi="Arial"/>
          <w:b/>
          <w:bCs/>
          <w:sz w:val="24"/>
          <w:szCs w:val="24"/>
          <w:lang w:eastAsia="ja-JP"/>
        </w:rPr>
        <w:t xml:space="preserve">Machine Learning Engineer Intern </w:t>
      </w:r>
      <w:r w:rsidRPr="00654CE9">
        <w:rPr>
          <w:rFonts w:ascii="Arial" w:eastAsia="Arial" w:hAnsi="Arial"/>
          <w:sz w:val="24"/>
          <w:szCs w:val="24"/>
        </w:rPr>
        <w:t>- Divercity Inc., Los Angeles, CA</w:t>
      </w:r>
      <w:r w:rsidR="00A434BC" w:rsidRPr="00654CE9">
        <w:rPr>
          <w:rFonts w:ascii="Arial" w:eastAsia="Arial" w:hAnsi="Arial"/>
          <w:sz w:val="24"/>
          <w:szCs w:val="24"/>
        </w:rPr>
        <w:t xml:space="preserve">. </w:t>
      </w:r>
      <w:r w:rsidRPr="00654CE9">
        <w:rPr>
          <w:rFonts w:ascii="Arial" w:eastAsia="Arial" w:hAnsi="Arial"/>
          <w:sz w:val="24"/>
          <w:szCs w:val="24"/>
        </w:rPr>
        <w:t>05 / 2021 – 08 / 2021</w:t>
      </w:r>
    </w:p>
    <w:p w14:paraId="50D28FFC" w14:textId="77777777" w:rsidR="008A34C1" w:rsidRPr="00654CE9" w:rsidRDefault="008A34C1" w:rsidP="006842BD">
      <w:pPr>
        <w:numPr>
          <w:ilvl w:val="0"/>
          <w:numId w:val="22"/>
        </w:numPr>
        <w:spacing w:line="360" w:lineRule="auto"/>
        <w:ind w:right="380"/>
        <w:jc w:val="both"/>
        <w:rPr>
          <w:rFonts w:ascii="Arial" w:eastAsia="Arial" w:hAnsi="Arial"/>
          <w:sz w:val="24"/>
          <w:szCs w:val="24"/>
        </w:rPr>
      </w:pPr>
      <w:r w:rsidRPr="00654CE9">
        <w:rPr>
          <w:rFonts w:ascii="Arial" w:eastAsia="Arial" w:hAnsi="Arial"/>
          <w:sz w:val="24"/>
          <w:szCs w:val="24"/>
        </w:rPr>
        <w:t>Interdisciplinary team transferring knowledge from image and name recognition models to predict ethnicity</w:t>
      </w:r>
    </w:p>
    <w:p w14:paraId="38EAA418" w14:textId="77777777" w:rsidR="008A34C1" w:rsidRPr="00654CE9" w:rsidRDefault="008A34C1" w:rsidP="006842BD">
      <w:pPr>
        <w:numPr>
          <w:ilvl w:val="0"/>
          <w:numId w:val="22"/>
        </w:numPr>
        <w:spacing w:line="360" w:lineRule="auto"/>
        <w:ind w:right="380"/>
        <w:jc w:val="both"/>
        <w:rPr>
          <w:rFonts w:ascii="Arial" w:eastAsia="Arial" w:hAnsi="Arial"/>
          <w:sz w:val="24"/>
          <w:szCs w:val="24"/>
        </w:rPr>
      </w:pPr>
      <w:r w:rsidRPr="00654CE9">
        <w:rPr>
          <w:rFonts w:ascii="Arial" w:eastAsia="Arial" w:hAnsi="Arial"/>
          <w:sz w:val="24"/>
          <w:szCs w:val="24"/>
        </w:rPr>
        <w:t xml:space="preserve">Developed and deployed a prediction model over 90% accuracy. </w:t>
      </w:r>
    </w:p>
    <w:p w14:paraId="1CA5F5A0" w14:textId="77777777" w:rsidR="008A34C1" w:rsidRPr="00654CE9" w:rsidRDefault="008A34C1" w:rsidP="006842BD">
      <w:pPr>
        <w:numPr>
          <w:ilvl w:val="0"/>
          <w:numId w:val="22"/>
        </w:numPr>
        <w:spacing w:line="360" w:lineRule="auto"/>
        <w:ind w:right="380"/>
        <w:jc w:val="both"/>
        <w:rPr>
          <w:rFonts w:ascii="Arial" w:eastAsia="Arial" w:hAnsi="Arial"/>
          <w:sz w:val="24"/>
          <w:szCs w:val="24"/>
        </w:rPr>
      </w:pPr>
      <w:r w:rsidRPr="00654CE9">
        <w:rPr>
          <w:rFonts w:ascii="Arial" w:eastAsia="Arial" w:hAnsi="Arial"/>
          <w:sz w:val="24"/>
          <w:szCs w:val="24"/>
        </w:rPr>
        <w:t>Applied knowledge of Python, Deep Learning, Transfer Learning, Computer Vision, Machine Learning, TensorFlow, AWS (EC2, Sage Maker), MongoDB, Gitlab, and Agile (Scrum) methodologies.</w:t>
      </w:r>
    </w:p>
    <w:p w14:paraId="25CCCADA" w14:textId="77777777" w:rsidR="00261060" w:rsidRPr="00654CE9" w:rsidRDefault="00261060" w:rsidP="00654CE9">
      <w:pPr>
        <w:tabs>
          <w:tab w:val="left" w:pos="9000"/>
        </w:tabs>
        <w:spacing w:before="240" w:line="360" w:lineRule="auto"/>
        <w:ind w:left="20"/>
        <w:jc w:val="both"/>
        <w:rPr>
          <w:rFonts w:ascii="Arial" w:eastAsia="Calisto MT" w:hAnsi="Arial"/>
          <w:b/>
          <w:sz w:val="24"/>
          <w:szCs w:val="24"/>
        </w:rPr>
      </w:pPr>
      <w:r w:rsidRPr="00654CE9">
        <w:rPr>
          <w:rFonts w:ascii="Arial" w:eastAsia="Calisto MT" w:hAnsi="Arial"/>
          <w:b/>
          <w:bCs/>
          <w:sz w:val="24"/>
          <w:szCs w:val="24"/>
          <w:lang w:eastAsia="ja-JP"/>
        </w:rPr>
        <w:t>Graduate Intern</w:t>
      </w:r>
      <w:r w:rsidR="00FF4753" w:rsidRPr="00654CE9">
        <w:rPr>
          <w:rFonts w:ascii="Arial" w:eastAsia="Calisto MT" w:hAnsi="Arial"/>
          <w:b/>
          <w:bCs/>
          <w:sz w:val="24"/>
          <w:szCs w:val="24"/>
          <w:lang w:eastAsia="ja-JP"/>
        </w:rPr>
        <w:t xml:space="preserve"> </w:t>
      </w:r>
      <w:r w:rsidR="00FF4753" w:rsidRPr="00654CE9">
        <w:rPr>
          <w:rFonts w:ascii="Arial" w:eastAsia="Calisto MT" w:hAnsi="Arial"/>
          <w:sz w:val="24"/>
          <w:szCs w:val="24"/>
        </w:rPr>
        <w:t>-</w:t>
      </w:r>
      <w:r w:rsidR="00FF4753" w:rsidRPr="00654CE9">
        <w:rPr>
          <w:rFonts w:ascii="Arial" w:eastAsia="Calisto MT" w:hAnsi="Arial"/>
          <w:b/>
          <w:sz w:val="24"/>
          <w:szCs w:val="24"/>
        </w:rPr>
        <w:t xml:space="preserve"> </w:t>
      </w:r>
      <w:r w:rsidRPr="00654CE9">
        <w:rPr>
          <w:rFonts w:ascii="Arial" w:eastAsia="Calisto MT" w:hAnsi="Arial"/>
          <w:sz w:val="24"/>
          <w:szCs w:val="24"/>
          <w:lang w:eastAsia="ja-JP"/>
        </w:rPr>
        <w:t>Chevron Nigeria Limited, Nigeria</w:t>
      </w:r>
      <w:r w:rsidR="00066BD6" w:rsidRPr="00654CE9">
        <w:rPr>
          <w:rFonts w:ascii="Arial" w:eastAsia="Calisto MT" w:hAnsi="Arial"/>
          <w:sz w:val="24"/>
          <w:szCs w:val="24"/>
          <w:lang w:eastAsia="ja-JP"/>
        </w:rPr>
        <w:t xml:space="preserve">. </w:t>
      </w:r>
      <w:r w:rsidRPr="00654CE9">
        <w:rPr>
          <w:rFonts w:ascii="Arial" w:eastAsia="Calisto MT" w:hAnsi="Arial"/>
          <w:sz w:val="24"/>
          <w:szCs w:val="24"/>
          <w:lang w:eastAsia="ja-JP"/>
        </w:rPr>
        <w:t>2016 –</w:t>
      </w:r>
      <w:r w:rsidR="00066BD6" w:rsidRPr="00654CE9">
        <w:rPr>
          <w:rFonts w:ascii="Arial" w:eastAsia="Calisto MT" w:hAnsi="Arial"/>
          <w:sz w:val="24"/>
          <w:szCs w:val="24"/>
          <w:lang w:eastAsia="ja-JP"/>
        </w:rPr>
        <w:t xml:space="preserve"> </w:t>
      </w:r>
      <w:r w:rsidRPr="00654CE9">
        <w:rPr>
          <w:rFonts w:ascii="Arial" w:eastAsia="Calisto MT" w:hAnsi="Arial"/>
          <w:sz w:val="24"/>
          <w:szCs w:val="24"/>
          <w:lang w:eastAsia="ja-JP"/>
        </w:rPr>
        <w:t>2017</w:t>
      </w:r>
    </w:p>
    <w:p w14:paraId="3C8ECADD" w14:textId="77777777" w:rsidR="00261060" w:rsidRPr="00654CE9" w:rsidRDefault="00261060" w:rsidP="00654CE9">
      <w:pPr>
        <w:numPr>
          <w:ilvl w:val="0"/>
          <w:numId w:val="2"/>
        </w:numPr>
        <w:tabs>
          <w:tab w:val="left" w:pos="740"/>
        </w:tabs>
        <w:spacing w:line="360" w:lineRule="auto"/>
        <w:ind w:left="740" w:right="540" w:hanging="360"/>
        <w:jc w:val="both"/>
        <w:rPr>
          <w:rFonts w:ascii="Arial" w:eastAsia="Arial" w:hAnsi="Arial"/>
          <w:sz w:val="24"/>
          <w:szCs w:val="24"/>
        </w:rPr>
      </w:pPr>
      <w:r w:rsidRPr="00654CE9">
        <w:rPr>
          <w:rFonts w:ascii="Arial" w:eastAsia="Calisto MT" w:hAnsi="Arial"/>
          <w:sz w:val="24"/>
          <w:szCs w:val="24"/>
        </w:rPr>
        <w:t xml:space="preserve">Identified improved oil production opportunity by simulating an oil and gas reservoir to determine optimal well placements </w:t>
      </w:r>
    </w:p>
    <w:p w14:paraId="4D094691" w14:textId="77777777" w:rsidR="00261060" w:rsidRPr="00654CE9" w:rsidRDefault="00261060" w:rsidP="00654CE9">
      <w:pPr>
        <w:numPr>
          <w:ilvl w:val="0"/>
          <w:numId w:val="2"/>
        </w:numPr>
        <w:tabs>
          <w:tab w:val="left" w:pos="740"/>
        </w:tabs>
        <w:spacing w:line="360" w:lineRule="auto"/>
        <w:ind w:left="740" w:right="540" w:hanging="360"/>
        <w:jc w:val="both"/>
        <w:rPr>
          <w:rFonts w:ascii="Arial" w:eastAsia="Arial" w:hAnsi="Arial"/>
          <w:sz w:val="24"/>
          <w:szCs w:val="24"/>
        </w:rPr>
      </w:pPr>
      <w:r w:rsidRPr="00654CE9">
        <w:rPr>
          <w:rFonts w:ascii="Arial" w:eastAsia="Calisto MT" w:hAnsi="Arial"/>
          <w:sz w:val="24"/>
          <w:szCs w:val="24"/>
        </w:rPr>
        <w:t>Identified viable prospective assets for development and production by modeling several reservoirs using IPM suite (Prosper, MBAL</w:t>
      </w:r>
      <w:r w:rsidR="002A3159" w:rsidRPr="00654CE9">
        <w:rPr>
          <w:rFonts w:ascii="Arial" w:eastAsia="Calisto MT" w:hAnsi="Arial"/>
          <w:sz w:val="24"/>
          <w:szCs w:val="24"/>
        </w:rPr>
        <w:t>,</w:t>
      </w:r>
      <w:r w:rsidRPr="00654CE9">
        <w:rPr>
          <w:rFonts w:ascii="Arial" w:eastAsia="Calisto MT" w:hAnsi="Arial"/>
          <w:sz w:val="24"/>
          <w:szCs w:val="24"/>
        </w:rPr>
        <w:t xml:space="preserve"> and GAP) </w:t>
      </w:r>
    </w:p>
    <w:p w14:paraId="77E5110C" w14:textId="77777777" w:rsidR="00261060" w:rsidRPr="00654CE9" w:rsidRDefault="00261060" w:rsidP="00654CE9">
      <w:pPr>
        <w:numPr>
          <w:ilvl w:val="0"/>
          <w:numId w:val="2"/>
        </w:numPr>
        <w:tabs>
          <w:tab w:val="left" w:pos="740"/>
        </w:tabs>
        <w:spacing w:line="360" w:lineRule="auto"/>
        <w:ind w:left="740" w:right="540" w:hanging="360"/>
        <w:jc w:val="both"/>
        <w:rPr>
          <w:rFonts w:ascii="Arial" w:eastAsia="Arial" w:hAnsi="Arial"/>
          <w:sz w:val="24"/>
          <w:szCs w:val="24"/>
        </w:rPr>
      </w:pPr>
      <w:r w:rsidRPr="00654CE9">
        <w:rPr>
          <w:rFonts w:ascii="Arial" w:eastAsia="Calisto MT" w:hAnsi="Arial"/>
          <w:sz w:val="24"/>
          <w:szCs w:val="24"/>
        </w:rPr>
        <w:t xml:space="preserve">Matched the historical production and pressures for two Chevron reservoirs to better reflect the </w:t>
      </w:r>
      <w:r w:rsidR="00FF4753" w:rsidRPr="00654CE9">
        <w:rPr>
          <w:rFonts w:ascii="Arial" w:eastAsia="Calisto MT" w:hAnsi="Arial"/>
          <w:sz w:val="24"/>
          <w:szCs w:val="24"/>
        </w:rPr>
        <w:t>behavior</w:t>
      </w:r>
      <w:r w:rsidRPr="00654CE9">
        <w:rPr>
          <w:rFonts w:ascii="Arial" w:eastAsia="Calisto MT" w:hAnsi="Arial"/>
          <w:sz w:val="24"/>
          <w:szCs w:val="24"/>
        </w:rPr>
        <w:t xml:space="preserve"> of the reservoirs using Schlumberger Petrel. </w:t>
      </w:r>
    </w:p>
    <w:p w14:paraId="29CBFA8A" w14:textId="77777777" w:rsidR="003A779C" w:rsidRPr="00654CE9" w:rsidRDefault="00261060" w:rsidP="00654CE9">
      <w:pPr>
        <w:numPr>
          <w:ilvl w:val="0"/>
          <w:numId w:val="2"/>
        </w:numPr>
        <w:tabs>
          <w:tab w:val="left" w:pos="740"/>
        </w:tabs>
        <w:spacing w:line="360" w:lineRule="auto"/>
        <w:ind w:left="740" w:right="540" w:hanging="360"/>
        <w:jc w:val="both"/>
        <w:rPr>
          <w:rFonts w:ascii="Arial" w:eastAsia="Arial" w:hAnsi="Arial"/>
          <w:sz w:val="24"/>
          <w:szCs w:val="24"/>
        </w:rPr>
      </w:pPr>
      <w:r w:rsidRPr="00654CE9">
        <w:rPr>
          <w:rFonts w:ascii="Arial" w:eastAsia="Calisto MT" w:hAnsi="Arial"/>
          <w:sz w:val="24"/>
          <w:szCs w:val="24"/>
        </w:rPr>
        <w:t xml:space="preserve">Prepared programs of action for various stages of Drilling and Completion activities  </w:t>
      </w:r>
    </w:p>
    <w:p w14:paraId="1157394E" w14:textId="77777777" w:rsidR="003A779C" w:rsidRPr="00654CE9" w:rsidRDefault="00261060" w:rsidP="00654CE9">
      <w:pPr>
        <w:tabs>
          <w:tab w:val="left" w:pos="9000"/>
        </w:tabs>
        <w:spacing w:before="240" w:line="360" w:lineRule="auto"/>
        <w:ind w:left="20"/>
        <w:jc w:val="both"/>
        <w:rPr>
          <w:rFonts w:ascii="Arial" w:eastAsia="Calisto MT" w:hAnsi="Arial"/>
          <w:sz w:val="24"/>
          <w:szCs w:val="24"/>
          <w:lang w:eastAsia="ja-JP"/>
        </w:rPr>
      </w:pPr>
      <w:r w:rsidRPr="00654CE9">
        <w:rPr>
          <w:rFonts w:ascii="Arial" w:eastAsia="Calisto MT" w:hAnsi="Arial"/>
          <w:b/>
          <w:bCs/>
          <w:sz w:val="24"/>
          <w:szCs w:val="24"/>
          <w:lang w:eastAsia="ja-JP"/>
        </w:rPr>
        <w:t xml:space="preserve">Rig </w:t>
      </w:r>
      <w:r w:rsidR="005F79A0" w:rsidRPr="00654CE9">
        <w:rPr>
          <w:rFonts w:ascii="Arial" w:eastAsia="Calisto MT" w:hAnsi="Arial"/>
          <w:b/>
          <w:bCs/>
          <w:sz w:val="24"/>
          <w:szCs w:val="24"/>
          <w:lang w:eastAsia="ja-JP"/>
        </w:rPr>
        <w:t>Drilling Supervisor</w:t>
      </w:r>
      <w:r w:rsidR="005F79A0" w:rsidRPr="00654CE9">
        <w:rPr>
          <w:rFonts w:ascii="Arial" w:eastAsia="Calisto MT" w:hAnsi="Arial"/>
          <w:sz w:val="24"/>
          <w:szCs w:val="24"/>
          <w:lang w:eastAsia="ja-JP"/>
        </w:rPr>
        <w:t xml:space="preserve"> - Transocean Inc., Nigeria.</w:t>
      </w:r>
      <w:r w:rsidRPr="00654CE9">
        <w:rPr>
          <w:rFonts w:ascii="Arial" w:eastAsia="Calisto MT" w:hAnsi="Arial"/>
          <w:sz w:val="24"/>
          <w:szCs w:val="24"/>
          <w:lang w:eastAsia="ja-JP"/>
        </w:rPr>
        <w:t xml:space="preserve"> </w:t>
      </w:r>
      <w:r w:rsidR="003A779C" w:rsidRPr="00654CE9">
        <w:rPr>
          <w:rFonts w:ascii="Arial" w:eastAsia="Calisto MT" w:hAnsi="Arial"/>
          <w:sz w:val="24"/>
          <w:szCs w:val="24"/>
          <w:lang w:eastAsia="ja-JP"/>
        </w:rPr>
        <w:t>201</w:t>
      </w:r>
      <w:r w:rsidR="009457E3" w:rsidRPr="00654CE9">
        <w:rPr>
          <w:rFonts w:ascii="Arial" w:eastAsia="Calisto MT" w:hAnsi="Arial"/>
          <w:sz w:val="24"/>
          <w:szCs w:val="24"/>
          <w:lang w:eastAsia="ja-JP"/>
        </w:rPr>
        <w:t>1</w:t>
      </w:r>
      <w:r w:rsidR="003A779C" w:rsidRPr="00654CE9">
        <w:rPr>
          <w:rFonts w:ascii="Arial" w:eastAsia="Calisto MT" w:hAnsi="Arial"/>
          <w:sz w:val="24"/>
          <w:szCs w:val="24"/>
          <w:lang w:eastAsia="ja-JP"/>
        </w:rPr>
        <w:t xml:space="preserve"> – 201</w:t>
      </w:r>
      <w:r w:rsidR="009457E3" w:rsidRPr="00654CE9">
        <w:rPr>
          <w:rFonts w:ascii="Arial" w:eastAsia="Calisto MT" w:hAnsi="Arial"/>
          <w:sz w:val="24"/>
          <w:szCs w:val="24"/>
          <w:lang w:eastAsia="ja-JP"/>
        </w:rPr>
        <w:t>5</w:t>
      </w:r>
    </w:p>
    <w:p w14:paraId="5A3E2F84" w14:textId="77777777" w:rsidR="00261060" w:rsidRPr="00654CE9" w:rsidRDefault="00261060" w:rsidP="00654CE9">
      <w:pPr>
        <w:numPr>
          <w:ilvl w:val="0"/>
          <w:numId w:val="2"/>
        </w:numPr>
        <w:tabs>
          <w:tab w:val="left" w:pos="740"/>
        </w:tabs>
        <w:spacing w:line="360" w:lineRule="auto"/>
        <w:ind w:left="740" w:right="540" w:hanging="360"/>
        <w:jc w:val="both"/>
        <w:rPr>
          <w:rFonts w:ascii="Arial" w:eastAsia="Arial" w:hAnsi="Arial"/>
          <w:sz w:val="24"/>
          <w:szCs w:val="24"/>
        </w:rPr>
      </w:pPr>
      <w:r w:rsidRPr="00654CE9">
        <w:rPr>
          <w:rFonts w:ascii="Arial" w:eastAsia="Arial" w:hAnsi="Arial"/>
          <w:sz w:val="24"/>
          <w:szCs w:val="24"/>
        </w:rPr>
        <w:t>Provided expertise and support on a 14-day off</w:t>
      </w:r>
      <w:r w:rsidR="002A3159" w:rsidRPr="00654CE9">
        <w:rPr>
          <w:rFonts w:ascii="Arial" w:eastAsia="Arial" w:hAnsi="Arial"/>
          <w:sz w:val="24"/>
          <w:szCs w:val="24"/>
        </w:rPr>
        <w:t>-</w:t>
      </w:r>
      <w:r w:rsidRPr="00654CE9">
        <w:rPr>
          <w:rFonts w:ascii="Arial" w:eastAsia="Arial" w:hAnsi="Arial"/>
          <w:sz w:val="24"/>
          <w:szCs w:val="24"/>
        </w:rPr>
        <w:t>and</w:t>
      </w:r>
      <w:r w:rsidR="002A3159" w:rsidRPr="00654CE9">
        <w:rPr>
          <w:rFonts w:ascii="Arial" w:eastAsia="Arial" w:hAnsi="Arial"/>
          <w:sz w:val="24"/>
          <w:szCs w:val="24"/>
        </w:rPr>
        <w:t>-on</w:t>
      </w:r>
      <w:r w:rsidRPr="00654CE9">
        <w:rPr>
          <w:rFonts w:ascii="Arial" w:eastAsia="Arial" w:hAnsi="Arial"/>
          <w:sz w:val="24"/>
          <w:szCs w:val="24"/>
        </w:rPr>
        <w:t xml:space="preserve"> basis offshore on manual Jack-up and 5th generation cyber semi-submersible rigs</w:t>
      </w:r>
      <w:r w:rsidR="00A434BC" w:rsidRPr="00654CE9">
        <w:rPr>
          <w:rFonts w:ascii="Arial" w:eastAsia="Arial" w:hAnsi="Arial"/>
          <w:sz w:val="24"/>
          <w:szCs w:val="24"/>
        </w:rPr>
        <w:t>.</w:t>
      </w:r>
      <w:r w:rsidRPr="00654CE9">
        <w:rPr>
          <w:rFonts w:ascii="Arial" w:eastAsia="Arial" w:hAnsi="Arial"/>
          <w:sz w:val="24"/>
          <w:szCs w:val="24"/>
        </w:rPr>
        <w:t xml:space="preserve">  </w:t>
      </w:r>
    </w:p>
    <w:p w14:paraId="1EB1AE0D" w14:textId="77777777" w:rsidR="00261060" w:rsidRPr="00654CE9" w:rsidRDefault="00261060" w:rsidP="00654CE9">
      <w:pPr>
        <w:numPr>
          <w:ilvl w:val="0"/>
          <w:numId w:val="2"/>
        </w:numPr>
        <w:tabs>
          <w:tab w:val="left" w:pos="740"/>
        </w:tabs>
        <w:spacing w:line="360" w:lineRule="auto"/>
        <w:ind w:left="740" w:right="540" w:hanging="360"/>
        <w:jc w:val="both"/>
        <w:rPr>
          <w:rFonts w:ascii="Arial" w:eastAsia="Arial" w:hAnsi="Arial"/>
          <w:sz w:val="24"/>
          <w:szCs w:val="24"/>
        </w:rPr>
      </w:pPr>
      <w:r w:rsidRPr="00654CE9">
        <w:rPr>
          <w:rFonts w:ascii="Arial" w:eastAsia="Arial" w:hAnsi="Arial"/>
          <w:sz w:val="24"/>
          <w:szCs w:val="24"/>
        </w:rPr>
        <w:t>Mitigated downtime occurrences by maintaining accurate records of all downhole tubular and tool dimensions (i.e., Internal, and external diameter, fish neck, and serial numbers)</w:t>
      </w:r>
      <w:r w:rsidR="00A434BC" w:rsidRPr="00654CE9">
        <w:rPr>
          <w:rFonts w:ascii="Arial" w:eastAsia="Arial" w:hAnsi="Arial"/>
          <w:sz w:val="24"/>
          <w:szCs w:val="24"/>
        </w:rPr>
        <w:t>.</w:t>
      </w:r>
    </w:p>
    <w:p w14:paraId="216EED0F" w14:textId="77777777" w:rsidR="00261060" w:rsidRPr="00654CE9" w:rsidRDefault="00261060" w:rsidP="00654CE9">
      <w:pPr>
        <w:numPr>
          <w:ilvl w:val="0"/>
          <w:numId w:val="2"/>
        </w:numPr>
        <w:tabs>
          <w:tab w:val="left" w:pos="740"/>
        </w:tabs>
        <w:spacing w:line="360" w:lineRule="auto"/>
        <w:ind w:left="740" w:right="540" w:hanging="360"/>
        <w:jc w:val="both"/>
        <w:rPr>
          <w:rFonts w:ascii="Arial" w:eastAsia="Arial" w:hAnsi="Arial"/>
          <w:sz w:val="24"/>
          <w:szCs w:val="24"/>
        </w:rPr>
      </w:pPr>
      <w:r w:rsidRPr="00654CE9">
        <w:rPr>
          <w:rFonts w:ascii="Arial" w:eastAsia="Arial" w:hAnsi="Arial"/>
          <w:sz w:val="24"/>
          <w:szCs w:val="24"/>
        </w:rPr>
        <w:t>Coordinated the running and cementing of casing strings, running, and retrieving of BOPs and risers, and other operations as required</w:t>
      </w:r>
      <w:r w:rsidR="00A434BC" w:rsidRPr="00654CE9">
        <w:rPr>
          <w:rFonts w:ascii="Arial" w:eastAsia="Arial" w:hAnsi="Arial"/>
          <w:sz w:val="24"/>
          <w:szCs w:val="24"/>
        </w:rPr>
        <w:t>.</w:t>
      </w:r>
      <w:r w:rsidRPr="00654CE9">
        <w:rPr>
          <w:rFonts w:ascii="Arial" w:eastAsia="Arial" w:hAnsi="Arial"/>
          <w:sz w:val="24"/>
          <w:szCs w:val="24"/>
        </w:rPr>
        <w:t xml:space="preserve"> </w:t>
      </w:r>
    </w:p>
    <w:p w14:paraId="3789251A" w14:textId="77777777" w:rsidR="00261060" w:rsidRPr="00654CE9" w:rsidRDefault="00261060" w:rsidP="00654CE9">
      <w:pPr>
        <w:numPr>
          <w:ilvl w:val="0"/>
          <w:numId w:val="2"/>
        </w:numPr>
        <w:tabs>
          <w:tab w:val="left" w:pos="740"/>
        </w:tabs>
        <w:spacing w:line="360" w:lineRule="auto"/>
        <w:ind w:left="740" w:right="540" w:hanging="360"/>
        <w:jc w:val="both"/>
        <w:rPr>
          <w:rFonts w:ascii="Arial" w:eastAsia="Arial" w:hAnsi="Arial"/>
          <w:sz w:val="24"/>
          <w:szCs w:val="24"/>
        </w:rPr>
      </w:pPr>
      <w:r w:rsidRPr="00654CE9">
        <w:rPr>
          <w:rFonts w:ascii="Arial" w:eastAsia="Arial" w:hAnsi="Arial"/>
          <w:sz w:val="24"/>
          <w:szCs w:val="24"/>
        </w:rPr>
        <w:t>Mentored, coached, and trained subordinate crew members to ensure they had the competence required to work at their next job level</w:t>
      </w:r>
      <w:r w:rsidR="00A434BC" w:rsidRPr="00654CE9">
        <w:rPr>
          <w:rFonts w:ascii="Arial" w:eastAsia="Arial" w:hAnsi="Arial"/>
          <w:sz w:val="24"/>
          <w:szCs w:val="24"/>
        </w:rPr>
        <w:t>.</w:t>
      </w:r>
      <w:r w:rsidRPr="00654CE9">
        <w:rPr>
          <w:rFonts w:ascii="Arial" w:eastAsia="Arial" w:hAnsi="Arial"/>
          <w:sz w:val="24"/>
          <w:szCs w:val="24"/>
        </w:rPr>
        <w:t xml:space="preserve">  </w:t>
      </w:r>
    </w:p>
    <w:p w14:paraId="23612951" w14:textId="77777777" w:rsidR="003837C8" w:rsidRPr="00654CE9" w:rsidRDefault="00367CBB" w:rsidP="00654CE9">
      <w:pPr>
        <w:tabs>
          <w:tab w:val="left" w:pos="9000"/>
        </w:tabs>
        <w:spacing w:before="240" w:line="360" w:lineRule="auto"/>
        <w:ind w:left="20"/>
        <w:jc w:val="both"/>
        <w:rPr>
          <w:rFonts w:ascii="Arial" w:eastAsia="Calisto MT" w:hAnsi="Arial"/>
          <w:sz w:val="24"/>
          <w:szCs w:val="24"/>
          <w:lang w:eastAsia="ja-JP"/>
        </w:rPr>
      </w:pPr>
      <w:r w:rsidRPr="00654CE9">
        <w:rPr>
          <w:rFonts w:ascii="Arial" w:eastAsia="Calisto MT" w:hAnsi="Arial"/>
          <w:b/>
          <w:bCs/>
          <w:sz w:val="24"/>
          <w:szCs w:val="24"/>
          <w:lang w:eastAsia="ja-JP"/>
        </w:rPr>
        <w:t>Engineer</w:t>
      </w:r>
      <w:r w:rsidRPr="00654CE9">
        <w:rPr>
          <w:rFonts w:ascii="Arial" w:eastAsia="Calisto MT" w:hAnsi="Arial"/>
          <w:sz w:val="24"/>
          <w:szCs w:val="24"/>
          <w:lang w:eastAsia="ja-JP"/>
        </w:rPr>
        <w:t xml:space="preserve"> – Advanced Engineering Consultants</w:t>
      </w:r>
      <w:r w:rsidR="002F0B34" w:rsidRPr="00654CE9">
        <w:rPr>
          <w:rFonts w:ascii="Arial" w:eastAsia="Calisto MT" w:hAnsi="Arial"/>
          <w:sz w:val="24"/>
          <w:szCs w:val="24"/>
          <w:lang w:eastAsia="ja-JP"/>
        </w:rPr>
        <w:t>, Nigeria</w:t>
      </w:r>
      <w:r w:rsidRPr="00654CE9">
        <w:rPr>
          <w:rFonts w:ascii="Arial" w:eastAsia="Calisto MT" w:hAnsi="Arial"/>
          <w:sz w:val="24"/>
          <w:szCs w:val="24"/>
          <w:lang w:eastAsia="ja-JP"/>
        </w:rPr>
        <w:t>.</w:t>
      </w:r>
      <w:r w:rsidR="00066BD6" w:rsidRPr="00654CE9">
        <w:rPr>
          <w:rFonts w:ascii="Arial" w:eastAsia="Calisto MT" w:hAnsi="Arial"/>
          <w:sz w:val="24"/>
          <w:szCs w:val="24"/>
          <w:lang w:eastAsia="ja-JP"/>
        </w:rPr>
        <w:t xml:space="preserve">  </w:t>
      </w:r>
      <w:r w:rsidRPr="00654CE9">
        <w:rPr>
          <w:rFonts w:ascii="Arial" w:eastAsia="Calisto MT" w:hAnsi="Arial"/>
          <w:sz w:val="24"/>
          <w:szCs w:val="24"/>
          <w:lang w:eastAsia="ja-JP"/>
        </w:rPr>
        <w:t>201</w:t>
      </w:r>
      <w:r w:rsidR="00066BD6" w:rsidRPr="00654CE9">
        <w:rPr>
          <w:rFonts w:ascii="Arial" w:eastAsia="Calisto MT" w:hAnsi="Arial"/>
          <w:sz w:val="24"/>
          <w:szCs w:val="24"/>
          <w:lang w:eastAsia="ja-JP"/>
        </w:rPr>
        <w:t>0</w:t>
      </w:r>
      <w:r w:rsidRPr="00654CE9">
        <w:rPr>
          <w:rFonts w:ascii="Arial" w:eastAsia="Calisto MT" w:hAnsi="Arial"/>
          <w:sz w:val="24"/>
          <w:szCs w:val="24"/>
          <w:lang w:eastAsia="ja-JP"/>
        </w:rPr>
        <w:t xml:space="preserve"> – 201</w:t>
      </w:r>
      <w:r w:rsidR="00066BD6" w:rsidRPr="00654CE9">
        <w:rPr>
          <w:rFonts w:ascii="Arial" w:eastAsia="Calisto MT" w:hAnsi="Arial"/>
          <w:sz w:val="24"/>
          <w:szCs w:val="24"/>
          <w:lang w:eastAsia="ja-JP"/>
        </w:rPr>
        <w:t>1</w:t>
      </w:r>
    </w:p>
    <w:p w14:paraId="617ADE38" w14:textId="77777777" w:rsidR="00367CBB" w:rsidRPr="00654CE9" w:rsidRDefault="003837C8" w:rsidP="00654CE9">
      <w:pPr>
        <w:numPr>
          <w:ilvl w:val="0"/>
          <w:numId w:val="2"/>
        </w:numPr>
        <w:tabs>
          <w:tab w:val="left" w:pos="740"/>
        </w:tabs>
        <w:spacing w:line="360" w:lineRule="auto"/>
        <w:ind w:left="740" w:right="540" w:hanging="360"/>
        <w:jc w:val="both"/>
        <w:rPr>
          <w:rFonts w:ascii="Arial" w:eastAsia="Arial" w:hAnsi="Arial"/>
          <w:sz w:val="24"/>
          <w:szCs w:val="24"/>
        </w:rPr>
      </w:pPr>
      <w:r w:rsidRPr="00654CE9">
        <w:rPr>
          <w:rFonts w:ascii="Arial" w:eastAsia="Arial" w:hAnsi="Arial"/>
          <w:sz w:val="24"/>
          <w:szCs w:val="24"/>
        </w:rPr>
        <w:t>Designed the beautification details for the BRT Construction Design for Mile 12 To Ikorodu, Lagos Nigeria</w:t>
      </w:r>
      <w:r w:rsidR="00A434BC" w:rsidRPr="00654CE9">
        <w:rPr>
          <w:rFonts w:ascii="Arial" w:eastAsia="Arial" w:hAnsi="Arial"/>
          <w:sz w:val="24"/>
          <w:szCs w:val="24"/>
        </w:rPr>
        <w:t>.</w:t>
      </w:r>
    </w:p>
    <w:p w14:paraId="41ABE35C" w14:textId="77777777" w:rsidR="00402875" w:rsidRPr="00654CE9" w:rsidRDefault="00A434BC" w:rsidP="00654CE9">
      <w:pPr>
        <w:numPr>
          <w:ilvl w:val="0"/>
          <w:numId w:val="2"/>
        </w:numPr>
        <w:tabs>
          <w:tab w:val="left" w:pos="740"/>
        </w:tabs>
        <w:spacing w:line="360" w:lineRule="auto"/>
        <w:ind w:left="740" w:right="540" w:hanging="360"/>
        <w:jc w:val="both"/>
        <w:rPr>
          <w:rFonts w:ascii="Arial" w:eastAsia="Arial" w:hAnsi="Arial"/>
          <w:sz w:val="24"/>
          <w:szCs w:val="24"/>
        </w:rPr>
      </w:pPr>
      <w:r w:rsidRPr="00654CE9">
        <w:rPr>
          <w:rFonts w:ascii="Arial" w:eastAsia="Arial" w:hAnsi="Arial"/>
          <w:sz w:val="24"/>
          <w:szCs w:val="24"/>
        </w:rPr>
        <w:lastRenderedPageBreak/>
        <w:t>Prepared</w:t>
      </w:r>
      <w:r w:rsidR="00402875" w:rsidRPr="00654CE9">
        <w:rPr>
          <w:rFonts w:ascii="Arial" w:eastAsia="Arial" w:hAnsi="Arial"/>
          <w:sz w:val="24"/>
          <w:szCs w:val="24"/>
        </w:rPr>
        <w:t xml:space="preserve"> blueprints for buildings, roads, and other highway structures, using computer</w:t>
      </w:r>
      <w:r w:rsidR="002A3159" w:rsidRPr="00654CE9">
        <w:rPr>
          <w:rFonts w:ascii="Arial" w:eastAsia="Arial" w:hAnsi="Arial"/>
          <w:sz w:val="24"/>
          <w:szCs w:val="24"/>
        </w:rPr>
        <w:t>-</w:t>
      </w:r>
      <w:r w:rsidR="00402875" w:rsidRPr="00654CE9">
        <w:rPr>
          <w:rFonts w:ascii="Arial" w:eastAsia="Arial" w:hAnsi="Arial"/>
          <w:sz w:val="24"/>
          <w:szCs w:val="24"/>
        </w:rPr>
        <w:t>aided design (CAD) packages like AutoCAD</w:t>
      </w:r>
      <w:r w:rsidRPr="00654CE9">
        <w:rPr>
          <w:rFonts w:ascii="Arial" w:eastAsia="Arial" w:hAnsi="Arial"/>
          <w:sz w:val="24"/>
          <w:szCs w:val="24"/>
        </w:rPr>
        <w:t>,</w:t>
      </w:r>
      <w:r w:rsidR="00402875" w:rsidRPr="00654CE9">
        <w:rPr>
          <w:rFonts w:ascii="Arial" w:eastAsia="Arial" w:hAnsi="Arial"/>
          <w:sz w:val="24"/>
          <w:szCs w:val="24"/>
        </w:rPr>
        <w:t xml:space="preserve"> Civil3D.</w:t>
      </w:r>
    </w:p>
    <w:p w14:paraId="7A3E122A" w14:textId="77777777" w:rsidR="002F0B34" w:rsidRPr="00654CE9" w:rsidRDefault="003837C8" w:rsidP="00654CE9">
      <w:pPr>
        <w:tabs>
          <w:tab w:val="left" w:pos="9000"/>
        </w:tabs>
        <w:spacing w:before="240" w:line="360" w:lineRule="auto"/>
        <w:ind w:left="20"/>
        <w:jc w:val="both"/>
        <w:rPr>
          <w:rFonts w:ascii="Arial" w:eastAsia="Calisto MT" w:hAnsi="Arial"/>
          <w:sz w:val="24"/>
          <w:szCs w:val="24"/>
          <w:lang w:eastAsia="ja-JP"/>
        </w:rPr>
      </w:pPr>
      <w:r w:rsidRPr="00654CE9">
        <w:rPr>
          <w:rFonts w:ascii="Arial" w:eastAsia="Calisto MT" w:hAnsi="Arial"/>
          <w:b/>
          <w:bCs/>
          <w:sz w:val="24"/>
          <w:szCs w:val="24"/>
          <w:lang w:eastAsia="ja-JP"/>
        </w:rPr>
        <w:t xml:space="preserve">Human Resources </w:t>
      </w:r>
      <w:r w:rsidR="002F0B34" w:rsidRPr="00654CE9">
        <w:rPr>
          <w:rFonts w:ascii="Arial" w:eastAsia="Calisto MT" w:hAnsi="Arial"/>
          <w:b/>
          <w:bCs/>
          <w:sz w:val="24"/>
          <w:szCs w:val="24"/>
          <w:lang w:eastAsia="ja-JP"/>
        </w:rPr>
        <w:t>Administrative Officer</w:t>
      </w:r>
      <w:r w:rsidR="002F0B34" w:rsidRPr="00654CE9">
        <w:rPr>
          <w:rFonts w:ascii="Arial" w:eastAsia="Calisto MT" w:hAnsi="Arial"/>
          <w:sz w:val="24"/>
          <w:szCs w:val="24"/>
          <w:lang w:eastAsia="ja-JP"/>
        </w:rPr>
        <w:t xml:space="preserve">– </w:t>
      </w:r>
      <w:r w:rsidR="00B369D5" w:rsidRPr="00654CE9">
        <w:rPr>
          <w:rFonts w:ascii="Arial" w:eastAsia="Calisto MT" w:hAnsi="Arial"/>
          <w:sz w:val="24"/>
          <w:szCs w:val="24"/>
          <w:lang w:eastAsia="ja-JP"/>
        </w:rPr>
        <w:t xml:space="preserve">Dot </w:t>
      </w:r>
      <w:r w:rsidR="002A3159" w:rsidRPr="00654CE9">
        <w:rPr>
          <w:rFonts w:ascii="Arial" w:eastAsia="Calisto MT" w:hAnsi="Arial"/>
          <w:sz w:val="24"/>
          <w:szCs w:val="24"/>
          <w:lang w:eastAsia="ja-JP"/>
        </w:rPr>
        <w:t>H</w:t>
      </w:r>
      <w:r w:rsidR="00B369D5" w:rsidRPr="00654CE9">
        <w:rPr>
          <w:rFonts w:ascii="Arial" w:eastAsia="Calisto MT" w:hAnsi="Arial"/>
          <w:sz w:val="24"/>
          <w:szCs w:val="24"/>
          <w:lang w:eastAsia="ja-JP"/>
        </w:rPr>
        <w:t>elp</w:t>
      </w:r>
      <w:r w:rsidR="002F0B34" w:rsidRPr="00654CE9">
        <w:rPr>
          <w:rFonts w:ascii="Arial" w:eastAsia="Calisto MT" w:hAnsi="Arial"/>
          <w:sz w:val="24"/>
          <w:szCs w:val="24"/>
          <w:lang w:eastAsia="ja-JP"/>
        </w:rPr>
        <w:t xml:space="preserve"> Inc., Nigeria</w:t>
      </w:r>
      <w:r w:rsidR="00066BD6" w:rsidRPr="00654CE9">
        <w:rPr>
          <w:rFonts w:ascii="Arial" w:eastAsia="Calisto MT" w:hAnsi="Arial"/>
          <w:sz w:val="24"/>
          <w:szCs w:val="24"/>
          <w:lang w:eastAsia="ja-JP"/>
        </w:rPr>
        <w:t xml:space="preserve">.  </w:t>
      </w:r>
      <w:r w:rsidR="002F0B34" w:rsidRPr="00654CE9">
        <w:rPr>
          <w:rFonts w:ascii="Arial" w:eastAsia="Calisto MT" w:hAnsi="Arial"/>
          <w:sz w:val="24"/>
          <w:szCs w:val="24"/>
          <w:lang w:eastAsia="ja-JP"/>
        </w:rPr>
        <w:t>20</w:t>
      </w:r>
      <w:r w:rsidR="00066BD6" w:rsidRPr="00654CE9">
        <w:rPr>
          <w:rFonts w:ascii="Arial" w:eastAsia="Calisto MT" w:hAnsi="Arial"/>
          <w:sz w:val="24"/>
          <w:szCs w:val="24"/>
          <w:lang w:eastAsia="ja-JP"/>
        </w:rPr>
        <w:t>09</w:t>
      </w:r>
      <w:r w:rsidR="002F0B34" w:rsidRPr="00654CE9">
        <w:rPr>
          <w:rFonts w:ascii="Arial" w:eastAsia="Calisto MT" w:hAnsi="Arial"/>
          <w:sz w:val="24"/>
          <w:szCs w:val="24"/>
          <w:lang w:eastAsia="ja-JP"/>
        </w:rPr>
        <w:t xml:space="preserve"> – 201</w:t>
      </w:r>
      <w:r w:rsidR="00066BD6" w:rsidRPr="00654CE9">
        <w:rPr>
          <w:rFonts w:ascii="Arial" w:eastAsia="Calisto MT" w:hAnsi="Arial"/>
          <w:sz w:val="24"/>
          <w:szCs w:val="24"/>
          <w:lang w:eastAsia="ja-JP"/>
        </w:rPr>
        <w:t>0</w:t>
      </w:r>
    </w:p>
    <w:p w14:paraId="3A4BDBFB" w14:textId="77777777" w:rsidR="003837C8" w:rsidRPr="00654CE9" w:rsidRDefault="003837C8" w:rsidP="00654CE9">
      <w:pPr>
        <w:numPr>
          <w:ilvl w:val="0"/>
          <w:numId w:val="2"/>
        </w:numPr>
        <w:tabs>
          <w:tab w:val="left" w:pos="740"/>
        </w:tabs>
        <w:spacing w:line="360" w:lineRule="auto"/>
        <w:ind w:left="740" w:right="540" w:hanging="360"/>
        <w:jc w:val="both"/>
        <w:rPr>
          <w:rFonts w:ascii="Arial" w:eastAsia="Arial" w:hAnsi="Arial"/>
          <w:sz w:val="24"/>
          <w:szCs w:val="24"/>
        </w:rPr>
      </w:pPr>
      <w:r w:rsidRPr="00654CE9">
        <w:rPr>
          <w:rFonts w:ascii="Arial" w:eastAsia="Arial" w:hAnsi="Arial"/>
          <w:sz w:val="24"/>
          <w:szCs w:val="24"/>
        </w:rPr>
        <w:t>Oversaw daily administrative, personnel</w:t>
      </w:r>
      <w:r w:rsidR="002A3159" w:rsidRPr="00654CE9">
        <w:rPr>
          <w:rFonts w:ascii="Arial" w:eastAsia="Arial" w:hAnsi="Arial"/>
          <w:sz w:val="24"/>
          <w:szCs w:val="24"/>
        </w:rPr>
        <w:t>,</w:t>
      </w:r>
      <w:r w:rsidRPr="00654CE9">
        <w:rPr>
          <w:rFonts w:ascii="Arial" w:eastAsia="Arial" w:hAnsi="Arial"/>
          <w:sz w:val="24"/>
          <w:szCs w:val="24"/>
        </w:rPr>
        <w:t xml:space="preserve"> and financial management activities</w:t>
      </w:r>
    </w:p>
    <w:p w14:paraId="0B42F671" w14:textId="77777777" w:rsidR="002F0B34" w:rsidRPr="00654CE9" w:rsidRDefault="003837C8" w:rsidP="00654CE9">
      <w:pPr>
        <w:numPr>
          <w:ilvl w:val="0"/>
          <w:numId w:val="2"/>
        </w:numPr>
        <w:tabs>
          <w:tab w:val="left" w:pos="740"/>
        </w:tabs>
        <w:spacing w:line="360" w:lineRule="auto"/>
        <w:ind w:left="740" w:right="540" w:hanging="360"/>
        <w:jc w:val="both"/>
        <w:rPr>
          <w:rFonts w:ascii="Arial" w:eastAsia="Arial" w:hAnsi="Arial"/>
          <w:sz w:val="24"/>
          <w:szCs w:val="24"/>
        </w:rPr>
      </w:pPr>
      <w:r w:rsidRPr="00654CE9">
        <w:rPr>
          <w:rFonts w:ascii="Arial" w:eastAsia="Calisto MT" w:hAnsi="Arial"/>
          <w:sz w:val="24"/>
          <w:szCs w:val="24"/>
        </w:rPr>
        <w:t>Sourced clients and staff to facilitate work engagement relationships</w:t>
      </w:r>
      <w:r w:rsidR="002F0B34" w:rsidRPr="00654CE9">
        <w:rPr>
          <w:rFonts w:ascii="Arial" w:eastAsia="Calisto MT" w:hAnsi="Arial"/>
          <w:sz w:val="24"/>
          <w:szCs w:val="24"/>
        </w:rPr>
        <w:t>.</w:t>
      </w:r>
    </w:p>
    <w:p w14:paraId="22F500C1" w14:textId="77777777" w:rsidR="003837C8" w:rsidRPr="00654CE9" w:rsidRDefault="003837C8" w:rsidP="00654CE9">
      <w:pPr>
        <w:numPr>
          <w:ilvl w:val="0"/>
          <w:numId w:val="2"/>
        </w:numPr>
        <w:tabs>
          <w:tab w:val="left" w:pos="740"/>
        </w:tabs>
        <w:spacing w:line="360" w:lineRule="auto"/>
        <w:ind w:left="740" w:right="540" w:hanging="360"/>
        <w:jc w:val="both"/>
        <w:rPr>
          <w:rFonts w:ascii="Arial" w:eastAsia="Arial" w:hAnsi="Arial"/>
          <w:sz w:val="24"/>
          <w:szCs w:val="24"/>
        </w:rPr>
      </w:pPr>
      <w:r w:rsidRPr="00654CE9">
        <w:rPr>
          <w:rFonts w:ascii="Arial" w:eastAsia="Calisto MT" w:hAnsi="Arial"/>
          <w:sz w:val="24"/>
          <w:szCs w:val="24"/>
        </w:rPr>
        <w:t>Prepared engagement and disengagement contracts</w:t>
      </w:r>
    </w:p>
    <w:bookmarkEnd w:id="0"/>
    <w:p w14:paraId="2C2AAC54" w14:textId="77777777" w:rsidR="002A6BF4" w:rsidRPr="00654CE9" w:rsidRDefault="002A6BF4" w:rsidP="002373C6">
      <w:pPr>
        <w:spacing w:before="120" w:after="240" w:line="360" w:lineRule="auto"/>
        <w:rPr>
          <w:rFonts w:ascii="Arial" w:eastAsia="Calisto MT" w:hAnsi="Arial"/>
          <w:b/>
          <w:color w:val="1F3864"/>
          <w:sz w:val="24"/>
          <w:szCs w:val="24"/>
        </w:rPr>
      </w:pPr>
      <w:r w:rsidRPr="00654CE9">
        <w:rPr>
          <w:rFonts w:ascii="Arial" w:eastAsia="Calisto MT" w:hAnsi="Arial"/>
          <w:b/>
          <w:color w:val="1F3864"/>
          <w:sz w:val="24"/>
          <w:szCs w:val="24"/>
        </w:rPr>
        <w:t>PUBLICATIONS &amp; PRESENTATIONS</w:t>
      </w:r>
    </w:p>
    <w:p w14:paraId="7C21DF8A" w14:textId="77777777" w:rsidR="002A6BF4" w:rsidRDefault="002A6BF4" w:rsidP="00654CE9">
      <w:pPr>
        <w:tabs>
          <w:tab w:val="left" w:pos="740"/>
        </w:tabs>
        <w:spacing w:line="360" w:lineRule="auto"/>
        <w:ind w:right="740"/>
        <w:rPr>
          <w:rFonts w:ascii="Arial" w:hAnsi="Arial"/>
          <w:sz w:val="24"/>
          <w:szCs w:val="24"/>
        </w:rPr>
      </w:pPr>
      <w:hyperlink r:id="rId5" w:history="1">
        <w:dir w:val="ltr">
          <w:r w:rsidRPr="00654CE9">
            <w:rPr>
              <w:rStyle w:val="Hyperlink"/>
              <w:rFonts w:ascii="Arial" w:hAnsi="Arial"/>
              <w:sz w:val="24"/>
              <w:szCs w:val="24"/>
            </w:rPr>
            <w:t>Tolu Olukoga</w:t>
          </w:r>
          <w:r w:rsidRPr="00654CE9">
            <w:rPr>
              <w:rStyle w:val="Hyperlink"/>
              <w:rFonts w:ascii="Arial" w:hAnsi="Arial"/>
              <w:sz w:val="24"/>
              <w:szCs w:val="24"/>
            </w:rPr>
            <w:t xml:space="preserve">‬ - </w:t>
          </w:r>
          <w:dir w:val="ltr">
            <w:r w:rsidRPr="00654CE9">
              <w:rPr>
                <w:rStyle w:val="Hyperlink"/>
                <w:rFonts w:ascii="Arial" w:hAnsi="Arial"/>
                <w:sz w:val="24"/>
                <w:szCs w:val="24"/>
              </w:rPr>
              <w:t>Google Scholar</w:t>
            </w:r>
            <w:r w:rsidRPr="00654CE9">
              <w:rPr>
                <w:rStyle w:val="Hyperlink"/>
                <w:rFonts w:ascii="Arial" w:hAnsi="Arial"/>
                <w:sz w:val="24"/>
                <w:szCs w:val="24"/>
              </w:rPr>
              <w:t>‬</w:t>
            </w:r>
          </w:dir>
        </w:dir>
      </w:hyperlink>
      <w:r w:rsidR="009725CB">
        <w:rPr>
          <w:rFonts w:ascii="Arial" w:hAnsi="Arial"/>
          <w:sz w:val="24"/>
          <w:szCs w:val="24"/>
        </w:rPr>
        <w:t xml:space="preserve"> </w:t>
      </w:r>
    </w:p>
    <w:p w14:paraId="3A89A6D9" w14:textId="77777777" w:rsidR="00000000" w:rsidRPr="00747518" w:rsidRDefault="00000000" w:rsidP="002373C6">
      <w:pPr>
        <w:numPr>
          <w:ilvl w:val="0"/>
          <w:numId w:val="19"/>
        </w:numPr>
        <w:spacing w:line="360" w:lineRule="auto"/>
        <w:rPr>
          <w:rFonts w:ascii="Arial" w:eastAsia="SimSun" w:hAnsi="Arial"/>
          <w:sz w:val="24"/>
          <w:szCs w:val="24"/>
        </w:rPr>
      </w:pPr>
      <w:r w:rsidRPr="00747518">
        <w:rPr>
          <w:rFonts w:ascii="Arial" w:eastAsia="SimSun" w:hAnsi="Arial"/>
          <w:b/>
          <w:bCs/>
          <w:sz w:val="24"/>
          <w:szCs w:val="24"/>
        </w:rPr>
        <w:t>Olukoga, T.</w:t>
      </w:r>
      <w:r w:rsidRPr="00747518">
        <w:rPr>
          <w:rFonts w:ascii="Arial" w:eastAsia="SimSun" w:hAnsi="Arial"/>
          <w:sz w:val="24"/>
          <w:szCs w:val="24"/>
        </w:rPr>
        <w:t>, Totaro, M., &amp; Feng, Y. (2022). Ensemble Machine Learning for Predicting Viscosity of Nanoparticle-Surfactant-Stabilized CO2 Foam. </w:t>
      </w:r>
      <w:r w:rsidRPr="00747518">
        <w:rPr>
          <w:rFonts w:ascii="Arial" w:eastAsia="SimSun" w:hAnsi="Arial"/>
          <w:i/>
          <w:iCs/>
          <w:sz w:val="24"/>
          <w:szCs w:val="24"/>
        </w:rPr>
        <w:t>SPE Reservoir Evaluation &amp; Engineering</w:t>
      </w:r>
      <w:r w:rsidRPr="00747518">
        <w:rPr>
          <w:rFonts w:ascii="Arial" w:eastAsia="SimSun" w:hAnsi="Arial"/>
          <w:sz w:val="24"/>
          <w:szCs w:val="24"/>
        </w:rPr>
        <w:t>, 1-21.</w:t>
      </w:r>
      <w:r w:rsidR="00747518" w:rsidRPr="00747518">
        <w:rPr>
          <w:rFonts w:ascii="Arial" w:eastAsia="SimSun" w:hAnsi="Arial"/>
          <w:sz w:val="24"/>
          <w:szCs w:val="24"/>
        </w:rPr>
        <w:t xml:space="preserve"> (Journal paper)</w:t>
      </w:r>
    </w:p>
    <w:p w14:paraId="4DD29418" w14:textId="77777777" w:rsidR="00747518" w:rsidRPr="00747518" w:rsidRDefault="00747518" w:rsidP="00654CE9">
      <w:pPr>
        <w:numPr>
          <w:ilvl w:val="0"/>
          <w:numId w:val="19"/>
        </w:numPr>
        <w:spacing w:after="160" w:line="360" w:lineRule="auto"/>
        <w:contextualSpacing/>
        <w:rPr>
          <w:rFonts w:ascii="Arial" w:eastAsia="SimSun" w:hAnsi="Arial"/>
          <w:sz w:val="24"/>
          <w:szCs w:val="24"/>
        </w:rPr>
      </w:pPr>
      <w:r w:rsidRPr="00747518">
        <w:rPr>
          <w:rFonts w:ascii="Arial" w:eastAsia="SimSun" w:hAnsi="Arial"/>
          <w:b/>
          <w:bCs/>
          <w:sz w:val="24"/>
          <w:szCs w:val="24"/>
          <w:lang w:val="es-ES"/>
        </w:rPr>
        <w:t>Olukoga, T. A.</w:t>
      </w:r>
      <w:r w:rsidRPr="00747518">
        <w:rPr>
          <w:rFonts w:ascii="Arial" w:eastAsia="SimSun" w:hAnsi="Arial"/>
          <w:sz w:val="24"/>
          <w:szCs w:val="24"/>
          <w:lang w:val="es-ES"/>
        </w:rPr>
        <w:t xml:space="preserve">, &amp; Feng, Y. (2022). </w:t>
      </w:r>
      <w:r w:rsidRPr="00747518">
        <w:rPr>
          <w:rFonts w:ascii="Arial" w:eastAsia="SimSun" w:hAnsi="Arial"/>
          <w:sz w:val="24"/>
          <w:szCs w:val="24"/>
        </w:rPr>
        <w:t xml:space="preserve">Determination of miscible </w:t>
      </w:r>
      <w:r w:rsidRPr="00747518">
        <w:rPr>
          <w:rFonts w:ascii="Arial" w:eastAsia="SimSun" w:hAnsi="Arial"/>
          <w:w w:val="105"/>
          <w:sz w:val="24"/>
          <w:szCs w:val="24"/>
          <w:shd w:val="clear" w:color="auto" w:fill="FFFFFF"/>
        </w:rPr>
        <w:t>CO</w:t>
      </w:r>
      <w:r w:rsidRPr="00747518">
        <w:rPr>
          <w:rFonts w:ascii="Arial" w:eastAsia="SimSun" w:hAnsi="Arial"/>
          <w:w w:val="105"/>
          <w:sz w:val="24"/>
          <w:szCs w:val="24"/>
          <w:shd w:val="clear" w:color="auto" w:fill="FFFFFF"/>
          <w:vertAlign w:val="subscript"/>
        </w:rPr>
        <w:t>2</w:t>
      </w:r>
      <w:r w:rsidRPr="00747518">
        <w:rPr>
          <w:rFonts w:ascii="Arial" w:eastAsia="SimSun" w:hAnsi="Arial"/>
          <w:sz w:val="24"/>
          <w:szCs w:val="24"/>
        </w:rPr>
        <w:t xml:space="preserve"> flooding analogue projects with machine learning. </w:t>
      </w:r>
      <w:r w:rsidRPr="00747518">
        <w:rPr>
          <w:rFonts w:ascii="Arial" w:eastAsia="SimSun" w:hAnsi="Arial"/>
          <w:i/>
          <w:iCs/>
          <w:sz w:val="24"/>
          <w:szCs w:val="24"/>
        </w:rPr>
        <w:t>Journal of Petroleum Science and Engineering</w:t>
      </w:r>
      <w:r w:rsidRPr="00747518">
        <w:rPr>
          <w:rFonts w:ascii="Arial" w:eastAsia="SimSun" w:hAnsi="Arial"/>
          <w:sz w:val="24"/>
          <w:szCs w:val="24"/>
        </w:rPr>
        <w:t>, 109826. (Journal paper)</w:t>
      </w:r>
    </w:p>
    <w:p w14:paraId="22883E94" w14:textId="77777777" w:rsidR="00747518" w:rsidRPr="00747518" w:rsidRDefault="00747518" w:rsidP="00654CE9">
      <w:pPr>
        <w:numPr>
          <w:ilvl w:val="0"/>
          <w:numId w:val="19"/>
        </w:numPr>
        <w:spacing w:after="160" w:line="360" w:lineRule="auto"/>
        <w:contextualSpacing/>
        <w:rPr>
          <w:rFonts w:ascii="Arial" w:eastAsia="SimSun" w:hAnsi="Arial"/>
          <w:sz w:val="24"/>
          <w:szCs w:val="24"/>
        </w:rPr>
      </w:pPr>
      <w:r w:rsidRPr="00747518">
        <w:rPr>
          <w:rFonts w:ascii="Arial" w:eastAsia="SimSun" w:hAnsi="Arial"/>
          <w:b/>
          <w:bCs/>
          <w:sz w:val="24"/>
          <w:szCs w:val="24"/>
        </w:rPr>
        <w:t>Olukoga, T. A.</w:t>
      </w:r>
      <w:r w:rsidRPr="00747518">
        <w:rPr>
          <w:rFonts w:ascii="Arial" w:eastAsia="SimSun" w:hAnsi="Arial"/>
          <w:sz w:val="24"/>
          <w:szCs w:val="24"/>
        </w:rPr>
        <w:t>, &amp; Feng, Y. (2021</w:t>
      </w:r>
      <w:r w:rsidRPr="00747518">
        <w:rPr>
          <w:rFonts w:ascii="Arial" w:eastAsia="SimSun" w:hAnsi="Arial"/>
          <w:b/>
          <w:bCs/>
          <w:sz w:val="24"/>
          <w:szCs w:val="24"/>
        </w:rPr>
        <w:t>,</w:t>
      </w:r>
      <w:r w:rsidRPr="00747518">
        <w:rPr>
          <w:rFonts w:ascii="Arial" w:eastAsia="SimSun" w:hAnsi="Arial"/>
          <w:sz w:val="24"/>
          <w:szCs w:val="24"/>
        </w:rPr>
        <w:t xml:space="preserve"> November). Machine Learning Models to Predict the Rheology of Nanoparticle-stabilized </w:t>
      </w:r>
      <w:r w:rsidRPr="00747518">
        <w:rPr>
          <w:rFonts w:ascii="Arial" w:eastAsia="SimSun" w:hAnsi="Arial"/>
          <w:w w:val="105"/>
          <w:sz w:val="24"/>
          <w:szCs w:val="24"/>
          <w:shd w:val="clear" w:color="auto" w:fill="FFFFFF"/>
        </w:rPr>
        <w:t>CO</w:t>
      </w:r>
      <w:r w:rsidRPr="00747518">
        <w:rPr>
          <w:rFonts w:ascii="Arial" w:eastAsia="SimSun" w:hAnsi="Arial"/>
          <w:w w:val="105"/>
          <w:sz w:val="24"/>
          <w:szCs w:val="24"/>
          <w:shd w:val="clear" w:color="auto" w:fill="FFFFFF"/>
          <w:vertAlign w:val="subscript"/>
        </w:rPr>
        <w:t>2</w:t>
      </w:r>
      <w:r w:rsidRPr="00747518">
        <w:rPr>
          <w:rFonts w:ascii="Arial" w:eastAsia="SimSun" w:hAnsi="Arial"/>
          <w:sz w:val="24"/>
          <w:szCs w:val="24"/>
        </w:rPr>
        <w:t xml:space="preserve"> Foam Fracturing Fluid Under Reservoir Conditions. Paper presented at the SPE/AAPG/SEG Asia Pacific Unconventional Resources Technology Conference, Virtual, November 2021. DOI: </w:t>
      </w:r>
      <w:hyperlink r:id="rId6" w:history="1">
        <w:r w:rsidRPr="00747518">
          <w:rPr>
            <w:rFonts w:ascii="Arial" w:eastAsia="SimSun" w:hAnsi="Arial"/>
            <w:color w:val="0563C1"/>
            <w:sz w:val="24"/>
            <w:szCs w:val="24"/>
            <w:u w:val="single"/>
          </w:rPr>
          <w:t>https://doi.org/10.15530/AP-URTEC-2021-208308</w:t>
        </w:r>
      </w:hyperlink>
      <w:r w:rsidRPr="00747518">
        <w:rPr>
          <w:rFonts w:ascii="Arial" w:eastAsia="SimSun" w:hAnsi="Arial"/>
          <w:sz w:val="24"/>
          <w:szCs w:val="24"/>
        </w:rPr>
        <w:t xml:space="preserve"> (Conference paper)</w:t>
      </w:r>
    </w:p>
    <w:p w14:paraId="5FD56FC8" w14:textId="77777777" w:rsidR="00747518" w:rsidRPr="00747518" w:rsidRDefault="00747518" w:rsidP="002373C6">
      <w:pPr>
        <w:numPr>
          <w:ilvl w:val="0"/>
          <w:numId w:val="19"/>
        </w:numPr>
        <w:spacing w:before="240" w:after="160" w:line="360" w:lineRule="auto"/>
        <w:contextualSpacing/>
        <w:rPr>
          <w:rFonts w:ascii="Arial" w:eastAsia="SimSun" w:hAnsi="Arial"/>
          <w:sz w:val="24"/>
          <w:szCs w:val="24"/>
        </w:rPr>
      </w:pPr>
      <w:r w:rsidRPr="00747518">
        <w:rPr>
          <w:rFonts w:ascii="Arial" w:eastAsia="SimSun" w:hAnsi="Arial"/>
          <w:b/>
          <w:bCs/>
          <w:sz w:val="24"/>
          <w:szCs w:val="24"/>
          <w:lang w:val="es-ES"/>
        </w:rPr>
        <w:t>Olukoga, T. A.,</w:t>
      </w:r>
      <w:r w:rsidRPr="00747518">
        <w:rPr>
          <w:rFonts w:ascii="Arial" w:eastAsia="SimSun" w:hAnsi="Arial"/>
          <w:sz w:val="24"/>
          <w:szCs w:val="24"/>
          <w:lang w:val="es-ES"/>
        </w:rPr>
        <w:t xml:space="preserve"> &amp; Feng, Y. (2021). </w:t>
      </w:r>
      <w:r w:rsidRPr="00747518">
        <w:rPr>
          <w:rFonts w:ascii="Arial" w:eastAsia="SimSun" w:hAnsi="Arial"/>
          <w:sz w:val="24"/>
          <w:szCs w:val="24"/>
        </w:rPr>
        <w:t>Practical Machine-Learning Applications in Well-Drilling Operations. </w:t>
      </w:r>
      <w:r w:rsidRPr="00747518">
        <w:rPr>
          <w:rFonts w:ascii="Arial" w:eastAsia="SimSun" w:hAnsi="Arial"/>
          <w:i/>
          <w:iCs/>
          <w:sz w:val="24"/>
          <w:szCs w:val="24"/>
        </w:rPr>
        <w:t>SPE Drilling &amp; Completion</w:t>
      </w:r>
      <w:r w:rsidRPr="00747518">
        <w:rPr>
          <w:rFonts w:ascii="Arial" w:eastAsia="SimSun" w:hAnsi="Arial"/>
          <w:sz w:val="24"/>
          <w:szCs w:val="24"/>
        </w:rPr>
        <w:t>, 1-19. (Journal paper)</w:t>
      </w:r>
    </w:p>
    <w:p w14:paraId="1A2E3874" w14:textId="77777777" w:rsidR="002A6BF4" w:rsidRPr="00654CE9" w:rsidRDefault="002A6BF4" w:rsidP="002373C6">
      <w:pPr>
        <w:spacing w:before="240" w:after="240" w:line="360" w:lineRule="auto"/>
        <w:ind w:left="14"/>
        <w:jc w:val="both"/>
        <w:rPr>
          <w:rFonts w:ascii="Arial" w:eastAsia="Calisto MT" w:hAnsi="Arial"/>
          <w:b/>
          <w:color w:val="1F3864"/>
          <w:sz w:val="24"/>
          <w:szCs w:val="24"/>
        </w:rPr>
      </w:pPr>
      <w:r w:rsidRPr="00654CE9">
        <w:rPr>
          <w:rFonts w:ascii="Arial" w:eastAsia="Calisto MT" w:hAnsi="Arial"/>
          <w:b/>
          <w:color w:val="1F3864"/>
          <w:sz w:val="24"/>
          <w:szCs w:val="24"/>
        </w:rPr>
        <w:t xml:space="preserve">JOURNAL REVIEW </w:t>
      </w:r>
      <w:r w:rsidR="006842BD">
        <w:rPr>
          <w:rFonts w:ascii="Arial" w:eastAsia="Calisto MT" w:hAnsi="Arial"/>
          <w:b/>
          <w:color w:val="1F3864"/>
          <w:sz w:val="24"/>
          <w:szCs w:val="24"/>
        </w:rPr>
        <w:t>AFFILIATIONS</w:t>
      </w:r>
    </w:p>
    <w:p w14:paraId="7A388A16" w14:textId="77777777" w:rsidR="001D60C0" w:rsidRDefault="001D60C0" w:rsidP="006842BD">
      <w:pPr>
        <w:numPr>
          <w:ilvl w:val="0"/>
          <w:numId w:val="20"/>
        </w:numPr>
        <w:spacing w:before="120" w:line="360" w:lineRule="auto"/>
        <w:jc w:val="both"/>
        <w:rPr>
          <w:rFonts w:ascii="Arial" w:hAnsi="Arial"/>
          <w:sz w:val="24"/>
          <w:szCs w:val="24"/>
        </w:rPr>
      </w:pPr>
      <w:r w:rsidRPr="001D60C0">
        <w:rPr>
          <w:rFonts w:ascii="Arial" w:hAnsi="Arial"/>
          <w:sz w:val="24"/>
          <w:szCs w:val="24"/>
        </w:rPr>
        <w:t>Journal of Petroleum Science and Engineering</w:t>
      </w:r>
    </w:p>
    <w:p w14:paraId="661666ED" w14:textId="77777777" w:rsidR="002A6BF4" w:rsidRPr="006842BD" w:rsidRDefault="001D60C0" w:rsidP="006842BD">
      <w:pPr>
        <w:numPr>
          <w:ilvl w:val="0"/>
          <w:numId w:val="20"/>
        </w:numPr>
        <w:spacing w:before="120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SPE</w:t>
      </w:r>
      <w:r w:rsidR="004277F9" w:rsidRPr="006842BD">
        <w:rPr>
          <w:rFonts w:ascii="Arial" w:hAnsi="Arial"/>
          <w:sz w:val="24"/>
          <w:szCs w:val="24"/>
        </w:rPr>
        <w:t xml:space="preserve"> Drilling &amp; Completion</w:t>
      </w:r>
    </w:p>
    <w:p w14:paraId="04777289" w14:textId="77777777" w:rsidR="004277F9" w:rsidRPr="006842BD" w:rsidRDefault="004277F9" w:rsidP="006842BD">
      <w:pPr>
        <w:numPr>
          <w:ilvl w:val="0"/>
          <w:numId w:val="20"/>
        </w:numPr>
        <w:spacing w:before="120" w:line="360" w:lineRule="auto"/>
        <w:jc w:val="both"/>
        <w:rPr>
          <w:rFonts w:ascii="Arial" w:eastAsia="Calisto MT" w:hAnsi="Arial"/>
          <w:b/>
          <w:color w:val="1F3864"/>
          <w:sz w:val="24"/>
          <w:szCs w:val="24"/>
        </w:rPr>
      </w:pPr>
      <w:r w:rsidRPr="006842BD">
        <w:rPr>
          <w:rFonts w:ascii="Arial" w:hAnsi="Arial"/>
          <w:sz w:val="24"/>
          <w:szCs w:val="24"/>
        </w:rPr>
        <w:t>SPE Journal</w:t>
      </w:r>
    </w:p>
    <w:p w14:paraId="75719C7A" w14:textId="77777777" w:rsidR="00AE3C39" w:rsidRPr="00654CE9" w:rsidRDefault="00AE3C39" w:rsidP="00654CE9">
      <w:pPr>
        <w:spacing w:before="120" w:line="360" w:lineRule="auto"/>
        <w:ind w:left="14"/>
        <w:jc w:val="both"/>
        <w:rPr>
          <w:rFonts w:ascii="Arial" w:eastAsia="Calisto MT" w:hAnsi="Arial"/>
          <w:b/>
          <w:color w:val="1F3864"/>
          <w:sz w:val="24"/>
          <w:szCs w:val="24"/>
        </w:rPr>
      </w:pPr>
      <w:r w:rsidRPr="00654CE9">
        <w:rPr>
          <w:rFonts w:ascii="Arial" w:eastAsia="Calisto MT" w:hAnsi="Arial"/>
          <w:b/>
          <w:color w:val="1F3864"/>
          <w:sz w:val="24"/>
          <w:szCs w:val="24"/>
        </w:rPr>
        <w:t>LEADERSHIP</w:t>
      </w:r>
      <w:r w:rsidR="006842BD">
        <w:rPr>
          <w:rFonts w:ascii="Arial" w:eastAsia="Calisto MT" w:hAnsi="Arial"/>
          <w:b/>
          <w:color w:val="1F3864"/>
          <w:sz w:val="24"/>
          <w:szCs w:val="24"/>
        </w:rPr>
        <w:t xml:space="preserve"> </w:t>
      </w:r>
      <w:r w:rsidR="006842BD" w:rsidRPr="00654CE9">
        <w:rPr>
          <w:rFonts w:ascii="Arial" w:eastAsia="Calisto MT" w:hAnsi="Arial"/>
          <w:b/>
          <w:color w:val="1F3864"/>
          <w:sz w:val="24"/>
          <w:szCs w:val="24"/>
        </w:rPr>
        <w:t xml:space="preserve">AND </w:t>
      </w:r>
      <w:r w:rsidR="006842BD">
        <w:rPr>
          <w:rFonts w:ascii="Arial" w:eastAsia="Calisto MT" w:hAnsi="Arial"/>
          <w:b/>
          <w:color w:val="1F3864"/>
          <w:sz w:val="24"/>
          <w:szCs w:val="24"/>
        </w:rPr>
        <w:t xml:space="preserve">PROFESSIONAL </w:t>
      </w:r>
      <w:r w:rsidR="006842BD" w:rsidRPr="00654CE9">
        <w:rPr>
          <w:rFonts w:ascii="Arial" w:eastAsia="Calisto MT" w:hAnsi="Arial"/>
          <w:b/>
          <w:color w:val="1F3864"/>
          <w:sz w:val="24"/>
          <w:szCs w:val="24"/>
        </w:rPr>
        <w:t xml:space="preserve">AFFILIATIONS </w:t>
      </w:r>
    </w:p>
    <w:p w14:paraId="228CE2B1" w14:textId="77777777" w:rsidR="001F15B2" w:rsidRDefault="001F15B2" w:rsidP="00654CE9">
      <w:pPr>
        <w:spacing w:line="360" w:lineRule="auto"/>
        <w:jc w:val="both"/>
        <w:rPr>
          <w:rFonts w:ascii="Arial" w:eastAsia="Calisto MT" w:hAnsi="Arial"/>
          <w:sz w:val="24"/>
          <w:szCs w:val="24"/>
        </w:rPr>
      </w:pPr>
      <w:r w:rsidRPr="001F15B2">
        <w:rPr>
          <w:rFonts w:ascii="Arial" w:eastAsia="Calisto MT" w:hAnsi="Arial"/>
          <w:sz w:val="24"/>
          <w:szCs w:val="24"/>
        </w:rPr>
        <w:t>Association for Computing Machinery</w:t>
      </w:r>
    </w:p>
    <w:p w14:paraId="11E16936" w14:textId="77777777" w:rsidR="001F15B2" w:rsidRPr="001F15B2" w:rsidRDefault="001F15B2" w:rsidP="00654CE9">
      <w:pPr>
        <w:numPr>
          <w:ilvl w:val="0"/>
          <w:numId w:val="15"/>
        </w:numPr>
        <w:tabs>
          <w:tab w:val="left" w:pos="740"/>
        </w:tabs>
        <w:spacing w:line="360" w:lineRule="auto"/>
        <w:ind w:right="740"/>
        <w:jc w:val="both"/>
        <w:rPr>
          <w:rFonts w:ascii="Arial" w:eastAsia="Arial" w:hAnsi="Arial"/>
          <w:sz w:val="24"/>
          <w:szCs w:val="24"/>
        </w:rPr>
      </w:pPr>
      <w:r w:rsidRPr="00654CE9">
        <w:rPr>
          <w:rFonts w:ascii="Arial" w:eastAsia="Arial" w:hAnsi="Arial"/>
          <w:sz w:val="24"/>
          <w:szCs w:val="24"/>
        </w:rPr>
        <w:t>Member, 20</w:t>
      </w:r>
      <w:r>
        <w:rPr>
          <w:rFonts w:ascii="Arial" w:eastAsia="Arial" w:hAnsi="Arial"/>
          <w:sz w:val="24"/>
          <w:szCs w:val="24"/>
        </w:rPr>
        <w:t>22</w:t>
      </w:r>
      <w:r w:rsidRPr="00654CE9">
        <w:rPr>
          <w:rFonts w:ascii="Arial" w:eastAsia="Arial" w:hAnsi="Arial"/>
          <w:sz w:val="24"/>
          <w:szCs w:val="24"/>
        </w:rPr>
        <w:t xml:space="preserve"> </w:t>
      </w:r>
      <w:r w:rsidRPr="00654CE9">
        <w:rPr>
          <w:rFonts w:ascii="Arial" w:eastAsia="Calisto MT" w:hAnsi="Arial"/>
          <w:sz w:val="24"/>
          <w:szCs w:val="24"/>
        </w:rPr>
        <w:t>– present</w:t>
      </w:r>
    </w:p>
    <w:p w14:paraId="0F8DE5FB" w14:textId="77777777" w:rsidR="003A779C" w:rsidRPr="00654CE9" w:rsidRDefault="00AE3C39" w:rsidP="00654CE9">
      <w:pPr>
        <w:spacing w:line="360" w:lineRule="auto"/>
        <w:jc w:val="both"/>
        <w:rPr>
          <w:rFonts w:ascii="Arial" w:eastAsia="Times New Roman" w:hAnsi="Arial"/>
          <w:sz w:val="24"/>
          <w:szCs w:val="24"/>
        </w:rPr>
      </w:pPr>
      <w:r w:rsidRPr="00654CE9">
        <w:rPr>
          <w:rFonts w:ascii="Arial" w:eastAsia="Calisto MT" w:hAnsi="Arial"/>
          <w:sz w:val="24"/>
          <w:szCs w:val="24"/>
        </w:rPr>
        <w:t xml:space="preserve">Graduate Students Organization, </w:t>
      </w:r>
      <w:r w:rsidR="002A3159" w:rsidRPr="00654CE9">
        <w:rPr>
          <w:rFonts w:ascii="Arial" w:eastAsia="Calisto MT" w:hAnsi="Arial"/>
          <w:sz w:val="24"/>
          <w:szCs w:val="24"/>
        </w:rPr>
        <w:t xml:space="preserve">the </w:t>
      </w:r>
      <w:r w:rsidRPr="00654CE9">
        <w:rPr>
          <w:rFonts w:ascii="Arial" w:eastAsia="Calisto MT" w:hAnsi="Arial"/>
          <w:sz w:val="24"/>
          <w:szCs w:val="24"/>
        </w:rPr>
        <w:t>University of Louisiana at Lafayette</w:t>
      </w:r>
    </w:p>
    <w:p w14:paraId="51BC8BD9" w14:textId="77777777" w:rsidR="003A779C" w:rsidRPr="00654CE9" w:rsidRDefault="00AE3C39" w:rsidP="00654CE9">
      <w:pPr>
        <w:numPr>
          <w:ilvl w:val="0"/>
          <w:numId w:val="3"/>
        </w:numPr>
        <w:tabs>
          <w:tab w:val="left" w:pos="740"/>
        </w:tabs>
        <w:spacing w:line="360" w:lineRule="auto"/>
        <w:ind w:left="740" w:right="740" w:hanging="360"/>
        <w:jc w:val="both"/>
        <w:rPr>
          <w:rFonts w:ascii="Arial" w:eastAsia="Arial" w:hAnsi="Arial"/>
          <w:sz w:val="24"/>
          <w:szCs w:val="24"/>
        </w:rPr>
      </w:pPr>
      <w:r w:rsidRPr="00654CE9">
        <w:rPr>
          <w:rFonts w:ascii="Arial" w:eastAsia="Calisto MT" w:hAnsi="Arial"/>
          <w:sz w:val="24"/>
          <w:szCs w:val="24"/>
        </w:rPr>
        <w:t>Vice President, June 2018 – March 2021</w:t>
      </w:r>
    </w:p>
    <w:p w14:paraId="494DF07A" w14:textId="77777777" w:rsidR="00AE3C39" w:rsidRPr="00654CE9" w:rsidRDefault="00AE3C39" w:rsidP="00654CE9">
      <w:pPr>
        <w:numPr>
          <w:ilvl w:val="0"/>
          <w:numId w:val="3"/>
        </w:numPr>
        <w:tabs>
          <w:tab w:val="left" w:pos="740"/>
        </w:tabs>
        <w:spacing w:line="360" w:lineRule="auto"/>
        <w:ind w:left="740" w:right="740" w:hanging="360"/>
        <w:jc w:val="both"/>
        <w:rPr>
          <w:rFonts w:ascii="Arial" w:eastAsia="Arial" w:hAnsi="Arial"/>
          <w:sz w:val="24"/>
          <w:szCs w:val="24"/>
        </w:rPr>
      </w:pPr>
      <w:r w:rsidRPr="00654CE9">
        <w:rPr>
          <w:rFonts w:ascii="Arial" w:eastAsia="Calisto MT" w:hAnsi="Arial"/>
          <w:sz w:val="24"/>
          <w:szCs w:val="24"/>
        </w:rPr>
        <w:t xml:space="preserve">Petroleum Engineering Departmental Representative, 2018 </w:t>
      </w:r>
      <w:r w:rsidR="006A4311" w:rsidRPr="00654CE9">
        <w:rPr>
          <w:rFonts w:ascii="Arial" w:eastAsia="Calisto MT" w:hAnsi="Arial"/>
          <w:sz w:val="24"/>
          <w:szCs w:val="24"/>
        </w:rPr>
        <w:t>–</w:t>
      </w:r>
      <w:r w:rsidRPr="00654CE9">
        <w:rPr>
          <w:rFonts w:ascii="Arial" w:eastAsia="Calisto MT" w:hAnsi="Arial"/>
          <w:sz w:val="24"/>
          <w:szCs w:val="24"/>
        </w:rPr>
        <w:t xml:space="preserve"> </w:t>
      </w:r>
      <w:r w:rsidR="001F15B2">
        <w:rPr>
          <w:rFonts w:ascii="Arial" w:eastAsia="Calisto MT" w:hAnsi="Arial"/>
          <w:sz w:val="24"/>
          <w:szCs w:val="24"/>
        </w:rPr>
        <w:t>2022</w:t>
      </w:r>
    </w:p>
    <w:p w14:paraId="4E0F60B2" w14:textId="77777777" w:rsidR="006A4311" w:rsidRPr="00654CE9" w:rsidRDefault="006A7D08" w:rsidP="00654CE9">
      <w:pPr>
        <w:tabs>
          <w:tab w:val="left" w:pos="740"/>
        </w:tabs>
        <w:spacing w:line="360" w:lineRule="auto"/>
        <w:ind w:right="740"/>
        <w:jc w:val="both"/>
        <w:rPr>
          <w:rFonts w:ascii="Arial" w:eastAsia="Arial" w:hAnsi="Arial"/>
          <w:sz w:val="24"/>
          <w:szCs w:val="24"/>
        </w:rPr>
      </w:pPr>
      <w:r w:rsidRPr="00654CE9">
        <w:rPr>
          <w:rFonts w:ascii="Arial" w:eastAsia="Arial" w:hAnsi="Arial"/>
          <w:sz w:val="24"/>
          <w:szCs w:val="24"/>
        </w:rPr>
        <w:lastRenderedPageBreak/>
        <w:t xml:space="preserve">American </w:t>
      </w:r>
      <w:r w:rsidR="006A4311" w:rsidRPr="00654CE9">
        <w:rPr>
          <w:rFonts w:ascii="Arial" w:eastAsia="Arial" w:hAnsi="Arial"/>
          <w:sz w:val="24"/>
          <w:szCs w:val="24"/>
        </w:rPr>
        <w:t>Society of Petroleum Engineers</w:t>
      </w:r>
      <w:r w:rsidRPr="00654CE9">
        <w:rPr>
          <w:rFonts w:ascii="Arial" w:eastAsia="Arial" w:hAnsi="Arial"/>
          <w:sz w:val="24"/>
          <w:szCs w:val="24"/>
        </w:rPr>
        <w:t xml:space="preserve"> (SPE)</w:t>
      </w:r>
      <w:r w:rsidR="006A4311" w:rsidRPr="00654CE9">
        <w:rPr>
          <w:rFonts w:ascii="Arial" w:eastAsia="Arial" w:hAnsi="Arial"/>
          <w:sz w:val="24"/>
          <w:szCs w:val="24"/>
        </w:rPr>
        <w:t xml:space="preserve">, </w:t>
      </w:r>
      <w:r w:rsidR="002A3159" w:rsidRPr="00654CE9">
        <w:rPr>
          <w:rFonts w:ascii="Arial" w:eastAsia="Arial" w:hAnsi="Arial"/>
          <w:sz w:val="24"/>
          <w:szCs w:val="24"/>
        </w:rPr>
        <w:t xml:space="preserve">the </w:t>
      </w:r>
      <w:r w:rsidR="006A4311" w:rsidRPr="00654CE9">
        <w:rPr>
          <w:rFonts w:ascii="Arial" w:eastAsia="Calisto MT" w:hAnsi="Arial"/>
          <w:sz w:val="24"/>
          <w:szCs w:val="24"/>
        </w:rPr>
        <w:t>University of Louisiana at Lafayette Student Chapter</w:t>
      </w:r>
    </w:p>
    <w:p w14:paraId="3EFD677A" w14:textId="77777777" w:rsidR="006A4311" w:rsidRPr="00654CE9" w:rsidRDefault="006842BD" w:rsidP="00654CE9">
      <w:pPr>
        <w:numPr>
          <w:ilvl w:val="0"/>
          <w:numId w:val="15"/>
        </w:numPr>
        <w:tabs>
          <w:tab w:val="left" w:pos="740"/>
        </w:tabs>
        <w:spacing w:line="360" w:lineRule="auto"/>
        <w:ind w:right="740"/>
        <w:jc w:val="both"/>
        <w:rPr>
          <w:rFonts w:ascii="Arial" w:eastAsia="Arial" w:hAnsi="Arial"/>
          <w:sz w:val="24"/>
          <w:szCs w:val="24"/>
        </w:rPr>
      </w:pPr>
      <w:r w:rsidRPr="00654CE9">
        <w:rPr>
          <w:rFonts w:ascii="Arial" w:eastAsia="Arial" w:hAnsi="Arial"/>
          <w:sz w:val="24"/>
          <w:szCs w:val="24"/>
        </w:rPr>
        <w:t xml:space="preserve">Member, 2017 </w:t>
      </w:r>
      <w:r w:rsidRPr="00654CE9">
        <w:rPr>
          <w:rFonts w:ascii="Arial" w:eastAsia="Calisto MT" w:hAnsi="Arial"/>
          <w:sz w:val="24"/>
          <w:szCs w:val="24"/>
        </w:rPr>
        <w:t>–</w:t>
      </w:r>
      <w:r w:rsidR="006A4311" w:rsidRPr="00654CE9">
        <w:rPr>
          <w:rFonts w:ascii="Arial" w:eastAsia="Calisto MT" w:hAnsi="Arial"/>
          <w:sz w:val="24"/>
          <w:szCs w:val="24"/>
        </w:rPr>
        <w:t xml:space="preserve"> present</w:t>
      </w:r>
    </w:p>
    <w:p w14:paraId="1A7792DB" w14:textId="77777777" w:rsidR="006A4311" w:rsidRPr="00654CE9" w:rsidRDefault="006A4311" w:rsidP="00654CE9">
      <w:pPr>
        <w:tabs>
          <w:tab w:val="left" w:pos="740"/>
        </w:tabs>
        <w:spacing w:line="360" w:lineRule="auto"/>
        <w:ind w:right="740"/>
        <w:jc w:val="both"/>
        <w:rPr>
          <w:rFonts w:ascii="Arial" w:eastAsia="Arial" w:hAnsi="Arial"/>
          <w:sz w:val="24"/>
          <w:szCs w:val="24"/>
        </w:rPr>
      </w:pPr>
      <w:r w:rsidRPr="00654CE9">
        <w:rPr>
          <w:rFonts w:ascii="Arial" w:eastAsia="Arial" w:hAnsi="Arial"/>
          <w:sz w:val="24"/>
          <w:szCs w:val="24"/>
        </w:rPr>
        <w:t>Reservoir Management Newsletter Editorial Committee, Chevron Nigeria Limited</w:t>
      </w:r>
    </w:p>
    <w:p w14:paraId="7849A5BC" w14:textId="77777777" w:rsidR="006A4311" w:rsidRPr="00654CE9" w:rsidRDefault="006A4311" w:rsidP="00654CE9">
      <w:pPr>
        <w:numPr>
          <w:ilvl w:val="0"/>
          <w:numId w:val="15"/>
        </w:numPr>
        <w:tabs>
          <w:tab w:val="left" w:pos="740"/>
        </w:tabs>
        <w:spacing w:line="360" w:lineRule="auto"/>
        <w:ind w:right="740"/>
        <w:jc w:val="both"/>
        <w:rPr>
          <w:rFonts w:ascii="Arial" w:eastAsia="Arial" w:hAnsi="Arial"/>
          <w:sz w:val="24"/>
          <w:szCs w:val="24"/>
        </w:rPr>
      </w:pPr>
      <w:r w:rsidRPr="00654CE9">
        <w:rPr>
          <w:rFonts w:ascii="Arial" w:eastAsia="Arial" w:hAnsi="Arial"/>
          <w:sz w:val="24"/>
          <w:szCs w:val="24"/>
        </w:rPr>
        <w:t xml:space="preserve">Member, 2016 </w:t>
      </w:r>
    </w:p>
    <w:p w14:paraId="3C6816C2" w14:textId="77777777" w:rsidR="006A4311" w:rsidRPr="00654CE9" w:rsidRDefault="006A4311" w:rsidP="00654CE9">
      <w:pPr>
        <w:tabs>
          <w:tab w:val="left" w:pos="740"/>
        </w:tabs>
        <w:spacing w:line="360" w:lineRule="auto"/>
        <w:ind w:right="740"/>
        <w:jc w:val="both"/>
        <w:rPr>
          <w:rFonts w:ascii="Arial" w:eastAsia="Arial" w:hAnsi="Arial"/>
          <w:sz w:val="24"/>
          <w:szCs w:val="24"/>
        </w:rPr>
      </w:pPr>
      <w:r w:rsidRPr="00654CE9">
        <w:rPr>
          <w:rFonts w:ascii="Arial" w:eastAsia="Arial" w:hAnsi="Arial"/>
          <w:sz w:val="24"/>
          <w:szCs w:val="24"/>
        </w:rPr>
        <w:t>SPE Young Professionals’ Students Engagement sub-committee, Lagos Section</w:t>
      </w:r>
    </w:p>
    <w:p w14:paraId="003DD4E4" w14:textId="77777777" w:rsidR="006A4311" w:rsidRPr="00654CE9" w:rsidRDefault="006842BD" w:rsidP="00654CE9">
      <w:pPr>
        <w:numPr>
          <w:ilvl w:val="0"/>
          <w:numId w:val="15"/>
        </w:numPr>
        <w:tabs>
          <w:tab w:val="left" w:pos="740"/>
        </w:tabs>
        <w:spacing w:line="360" w:lineRule="auto"/>
        <w:ind w:right="740"/>
        <w:jc w:val="both"/>
        <w:rPr>
          <w:rFonts w:ascii="Arial" w:eastAsia="Arial" w:hAnsi="Arial"/>
          <w:sz w:val="24"/>
          <w:szCs w:val="24"/>
        </w:rPr>
      </w:pPr>
      <w:r w:rsidRPr="00654CE9">
        <w:rPr>
          <w:rFonts w:ascii="Arial" w:eastAsia="Arial" w:hAnsi="Arial"/>
          <w:sz w:val="24"/>
          <w:szCs w:val="24"/>
        </w:rPr>
        <w:t>Member, 2016</w:t>
      </w:r>
    </w:p>
    <w:p w14:paraId="5F1CDC15" w14:textId="77777777" w:rsidR="00721690" w:rsidRPr="00654CE9" w:rsidRDefault="00AE3C39" w:rsidP="00654CE9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654CE9">
        <w:rPr>
          <w:rFonts w:ascii="Arial" w:eastAsia="Calisto MT" w:hAnsi="Arial" w:cs="Arial"/>
          <w:b/>
          <w:color w:val="1F3864"/>
        </w:rPr>
        <w:t>HONORS &amp; AWARDS</w:t>
      </w:r>
      <w:r w:rsidR="00721690" w:rsidRPr="00654CE9">
        <w:rPr>
          <w:rStyle w:val="eop"/>
          <w:rFonts w:ascii="Arial" w:eastAsia="Meiryo" w:hAnsi="Arial" w:cs="Arial"/>
          <w:color w:val="000000"/>
          <w:sz w:val="22"/>
        </w:rPr>
        <w:t> </w:t>
      </w:r>
    </w:p>
    <w:p w14:paraId="713406BE" w14:textId="77777777" w:rsidR="00721690" w:rsidRPr="00654CE9" w:rsidRDefault="006A4311" w:rsidP="00654CE9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rFonts w:ascii="Arial" w:eastAsia="Arial" w:hAnsi="Arial" w:cs="Arial"/>
        </w:rPr>
      </w:pPr>
      <w:r w:rsidRPr="00654CE9">
        <w:rPr>
          <w:rFonts w:ascii="Arial" w:eastAsia="Arial" w:hAnsi="Arial" w:cs="Arial"/>
        </w:rPr>
        <w:t xml:space="preserve">AnitaB.org GHC </w:t>
      </w:r>
      <w:r w:rsidR="00AE3C39" w:rsidRPr="00654CE9">
        <w:rPr>
          <w:rFonts w:ascii="Arial" w:eastAsia="Arial" w:hAnsi="Arial" w:cs="Arial"/>
        </w:rPr>
        <w:t>Scholar Award</w:t>
      </w:r>
      <w:r w:rsidR="00721690" w:rsidRPr="00654CE9">
        <w:rPr>
          <w:rFonts w:ascii="Arial" w:eastAsia="Arial" w:hAnsi="Arial" w:cs="Arial"/>
        </w:rPr>
        <w:t xml:space="preserve"> (20</w:t>
      </w:r>
      <w:r w:rsidR="00AE3C39" w:rsidRPr="00654CE9">
        <w:rPr>
          <w:rFonts w:ascii="Arial" w:eastAsia="Arial" w:hAnsi="Arial" w:cs="Arial"/>
        </w:rPr>
        <w:t>21</w:t>
      </w:r>
      <w:r w:rsidR="00721690" w:rsidRPr="00654CE9">
        <w:rPr>
          <w:rFonts w:ascii="Arial" w:eastAsia="Arial" w:hAnsi="Arial" w:cs="Arial"/>
        </w:rPr>
        <w:t>) </w:t>
      </w:r>
    </w:p>
    <w:p w14:paraId="73F38B93" w14:textId="77777777" w:rsidR="00721690" w:rsidRPr="00654CE9" w:rsidRDefault="00721690" w:rsidP="00654CE9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rFonts w:ascii="Arial" w:eastAsia="Arial" w:hAnsi="Arial" w:cs="Arial"/>
        </w:rPr>
      </w:pPr>
      <w:r w:rsidRPr="00654CE9">
        <w:rPr>
          <w:rFonts w:ascii="Arial" w:eastAsia="Arial" w:hAnsi="Arial" w:cs="Arial"/>
        </w:rPr>
        <w:t>OAU-Carnegie</w:t>
      </w:r>
      <w:r w:rsidR="006A4311" w:rsidRPr="00654CE9">
        <w:rPr>
          <w:rFonts w:ascii="Arial" w:eastAsia="Arial" w:hAnsi="Arial" w:cs="Arial"/>
        </w:rPr>
        <w:t xml:space="preserve"> </w:t>
      </w:r>
      <w:r w:rsidRPr="00654CE9">
        <w:rPr>
          <w:rFonts w:ascii="Arial" w:eastAsia="Arial" w:hAnsi="Arial" w:cs="Arial"/>
        </w:rPr>
        <w:t>Corporation Merit Award (2003) </w:t>
      </w:r>
    </w:p>
    <w:sectPr w:rsidR="00721690" w:rsidRPr="00654CE9" w:rsidSect="00333D12">
      <w:type w:val="continuous"/>
      <w:pgSz w:w="12240" w:h="15840"/>
      <w:pgMar w:top="536" w:right="420" w:bottom="1055" w:left="700" w:header="0" w:footer="0" w:gutter="0"/>
      <w:cols w:space="0" w:equalWidth="0">
        <w:col w:w="11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F7283C6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2743AEF"/>
    <w:multiLevelType w:val="hybridMultilevel"/>
    <w:tmpl w:val="7526CE2E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E045F"/>
    <w:multiLevelType w:val="hybridMultilevel"/>
    <w:tmpl w:val="D354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459FC"/>
    <w:multiLevelType w:val="hybridMultilevel"/>
    <w:tmpl w:val="6FB28A10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B604F"/>
    <w:multiLevelType w:val="hybridMultilevel"/>
    <w:tmpl w:val="E708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5216B"/>
    <w:multiLevelType w:val="hybridMultilevel"/>
    <w:tmpl w:val="A11675DC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10786"/>
    <w:multiLevelType w:val="multilevel"/>
    <w:tmpl w:val="B1CA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1635AD"/>
    <w:multiLevelType w:val="hybridMultilevel"/>
    <w:tmpl w:val="D35CFDB4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 w15:restartNumberingAfterBreak="0">
    <w:nsid w:val="35D44BDF"/>
    <w:multiLevelType w:val="multilevel"/>
    <w:tmpl w:val="E544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405CB8"/>
    <w:multiLevelType w:val="hybridMultilevel"/>
    <w:tmpl w:val="AA2E4558"/>
    <w:lvl w:ilvl="0" w:tplc="B2C6F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24E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1C1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CC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B6D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025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8CD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A695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12B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34B3E48"/>
    <w:multiLevelType w:val="hybridMultilevel"/>
    <w:tmpl w:val="37C61E2E"/>
    <w:lvl w:ilvl="0" w:tplc="FFFFFFFF">
      <w:start w:val="1"/>
      <w:numFmt w:val="bullet"/>
      <w:lvlText w:val="•"/>
      <w:lvlJc w:val="left"/>
      <w:pPr>
        <w:ind w:left="740" w:hanging="360"/>
      </w:p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53B34EF6"/>
    <w:multiLevelType w:val="hybridMultilevel"/>
    <w:tmpl w:val="9FDA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474274"/>
    <w:multiLevelType w:val="hybridMultilevel"/>
    <w:tmpl w:val="3C12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91584"/>
    <w:multiLevelType w:val="multilevel"/>
    <w:tmpl w:val="1874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56797C"/>
    <w:multiLevelType w:val="hybridMultilevel"/>
    <w:tmpl w:val="AB9C1E18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9006A"/>
    <w:multiLevelType w:val="hybridMultilevel"/>
    <w:tmpl w:val="AD5AEB4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401CB"/>
    <w:multiLevelType w:val="multilevel"/>
    <w:tmpl w:val="0672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BF6A46"/>
    <w:multiLevelType w:val="multilevel"/>
    <w:tmpl w:val="B378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C03168"/>
    <w:multiLevelType w:val="multilevel"/>
    <w:tmpl w:val="5E54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4678127">
    <w:abstractNumId w:val="0"/>
  </w:num>
  <w:num w:numId="2" w16cid:durableId="1823810991">
    <w:abstractNumId w:val="1"/>
  </w:num>
  <w:num w:numId="3" w16cid:durableId="1890264311">
    <w:abstractNumId w:val="2"/>
  </w:num>
  <w:num w:numId="4" w16cid:durableId="1669401392">
    <w:abstractNumId w:val="3"/>
  </w:num>
  <w:num w:numId="5" w16cid:durableId="1357386218">
    <w:abstractNumId w:val="15"/>
  </w:num>
  <w:num w:numId="6" w16cid:durableId="1720283114">
    <w:abstractNumId w:val="14"/>
  </w:num>
  <w:num w:numId="7" w16cid:durableId="685835318">
    <w:abstractNumId w:val="4"/>
  </w:num>
  <w:num w:numId="8" w16cid:durableId="1288194641">
    <w:abstractNumId w:val="20"/>
  </w:num>
  <w:num w:numId="9" w16cid:durableId="1030299666">
    <w:abstractNumId w:val="11"/>
  </w:num>
  <w:num w:numId="10" w16cid:durableId="2067950694">
    <w:abstractNumId w:val="19"/>
  </w:num>
  <w:num w:numId="11" w16cid:durableId="1133324394">
    <w:abstractNumId w:val="9"/>
  </w:num>
  <w:num w:numId="12" w16cid:durableId="724187260">
    <w:abstractNumId w:val="16"/>
  </w:num>
  <w:num w:numId="13" w16cid:durableId="958537164">
    <w:abstractNumId w:val="21"/>
  </w:num>
  <w:num w:numId="14" w16cid:durableId="1337458904">
    <w:abstractNumId w:val="6"/>
  </w:num>
  <w:num w:numId="15" w16cid:durableId="285814847">
    <w:abstractNumId w:val="18"/>
  </w:num>
  <w:num w:numId="16" w16cid:durableId="462428537">
    <w:abstractNumId w:val="13"/>
  </w:num>
  <w:num w:numId="17" w16cid:durableId="2130392974">
    <w:abstractNumId w:val="8"/>
  </w:num>
  <w:num w:numId="18" w16cid:durableId="284119903">
    <w:abstractNumId w:val="12"/>
  </w:num>
  <w:num w:numId="19" w16cid:durableId="642080849">
    <w:abstractNumId w:val="5"/>
  </w:num>
  <w:num w:numId="20" w16cid:durableId="1426226859">
    <w:abstractNumId w:val="10"/>
  </w:num>
  <w:num w:numId="21" w16cid:durableId="691296402">
    <w:abstractNumId w:val="7"/>
  </w:num>
  <w:num w:numId="22" w16cid:durableId="76542341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U0MzYzNzIxsDA0tjRW0lEKTi0uzszPAymwrAUAtRNB4CwAAAA="/>
  </w:docVars>
  <w:rsids>
    <w:rsidRoot w:val="002B45AB"/>
    <w:rsid w:val="00055466"/>
    <w:rsid w:val="00066BD6"/>
    <w:rsid w:val="0008162A"/>
    <w:rsid w:val="00096373"/>
    <w:rsid w:val="000D31B6"/>
    <w:rsid w:val="000E788D"/>
    <w:rsid w:val="00133ABC"/>
    <w:rsid w:val="001D60C0"/>
    <w:rsid w:val="001F15B2"/>
    <w:rsid w:val="002373C6"/>
    <w:rsid w:val="00261060"/>
    <w:rsid w:val="002A3159"/>
    <w:rsid w:val="002A6BF4"/>
    <w:rsid w:val="002B121A"/>
    <w:rsid w:val="002B45AB"/>
    <w:rsid w:val="002E4D38"/>
    <w:rsid w:val="002F0B34"/>
    <w:rsid w:val="00307E25"/>
    <w:rsid w:val="00333D12"/>
    <w:rsid w:val="00363D53"/>
    <w:rsid w:val="00367CBB"/>
    <w:rsid w:val="003837C8"/>
    <w:rsid w:val="003A779C"/>
    <w:rsid w:val="003B7EFC"/>
    <w:rsid w:val="00402875"/>
    <w:rsid w:val="004277F9"/>
    <w:rsid w:val="004B1AA6"/>
    <w:rsid w:val="00532551"/>
    <w:rsid w:val="00582C51"/>
    <w:rsid w:val="005A5D24"/>
    <w:rsid w:val="005F79A0"/>
    <w:rsid w:val="006234DE"/>
    <w:rsid w:val="00654CE9"/>
    <w:rsid w:val="0066014D"/>
    <w:rsid w:val="0067595B"/>
    <w:rsid w:val="0068364C"/>
    <w:rsid w:val="006842BD"/>
    <w:rsid w:val="006A4311"/>
    <w:rsid w:val="006A7D08"/>
    <w:rsid w:val="006F396F"/>
    <w:rsid w:val="0072103C"/>
    <w:rsid w:val="00721690"/>
    <w:rsid w:val="00747518"/>
    <w:rsid w:val="00762127"/>
    <w:rsid w:val="00774CC0"/>
    <w:rsid w:val="00782C12"/>
    <w:rsid w:val="007C2EC9"/>
    <w:rsid w:val="007E0875"/>
    <w:rsid w:val="007F3979"/>
    <w:rsid w:val="00812D00"/>
    <w:rsid w:val="00861013"/>
    <w:rsid w:val="00866F40"/>
    <w:rsid w:val="008A34C1"/>
    <w:rsid w:val="008D0152"/>
    <w:rsid w:val="008D353D"/>
    <w:rsid w:val="008E213D"/>
    <w:rsid w:val="008F376C"/>
    <w:rsid w:val="00945609"/>
    <w:rsid w:val="009457E3"/>
    <w:rsid w:val="009725CB"/>
    <w:rsid w:val="009D4923"/>
    <w:rsid w:val="009E25AE"/>
    <w:rsid w:val="00A434BC"/>
    <w:rsid w:val="00AE3C39"/>
    <w:rsid w:val="00B369D5"/>
    <w:rsid w:val="00B77F57"/>
    <w:rsid w:val="00C05402"/>
    <w:rsid w:val="00D16F67"/>
    <w:rsid w:val="00D21A58"/>
    <w:rsid w:val="00DF1ABB"/>
    <w:rsid w:val="00E671E6"/>
    <w:rsid w:val="00E84145"/>
    <w:rsid w:val="00EA6E58"/>
    <w:rsid w:val="00ED7C41"/>
    <w:rsid w:val="00EE59F5"/>
    <w:rsid w:val="00F4352A"/>
    <w:rsid w:val="00F57C5D"/>
    <w:rsid w:val="00F63BCF"/>
    <w:rsid w:val="00F746E1"/>
    <w:rsid w:val="00FF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F2E891"/>
  <w15:chartTrackingRefBased/>
  <w15:docId w15:val="{C814560E-C882-46BB-BA29-7832F378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77F57"/>
    <w:pPr>
      <w:keepNext/>
      <w:keepLines/>
      <w:pBdr>
        <w:bottom w:val="single" w:sz="8" w:space="1" w:color="94B6D2"/>
      </w:pBdr>
      <w:spacing w:before="240" w:after="120"/>
      <w:outlineLvl w:val="1"/>
    </w:pPr>
    <w:rPr>
      <w:rFonts w:ascii="Century Gothic" w:eastAsia="Meiryo" w:hAnsi="Century Gothic" w:cs="Times New Roman"/>
      <w:b/>
      <w:bCs/>
      <w:caps/>
      <w:sz w:val="22"/>
      <w:szCs w:val="26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qFormat/>
    <w:rsid w:val="00B77F57"/>
    <w:pPr>
      <w:outlineLvl w:val="3"/>
    </w:pPr>
    <w:rPr>
      <w:rFonts w:ascii="Century Gothic" w:eastAsia="Meiryo" w:hAnsi="Century Gothic" w:cs="Times New Roman"/>
      <w:b/>
      <w:sz w:val="18"/>
      <w:szCs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77F57"/>
    <w:pPr>
      <w:keepNext/>
      <w:keepLines/>
      <w:spacing w:before="40"/>
      <w:outlineLvl w:val="4"/>
    </w:pPr>
    <w:rPr>
      <w:rFonts w:ascii="Century Gothic" w:eastAsia="Meiryo" w:hAnsi="Century Gothic" w:cs="Times New Roman"/>
      <w:color w:val="548AB7"/>
      <w:sz w:val="18"/>
      <w:szCs w:val="22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B45A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2B45AB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E671E6"/>
    <w:rPr>
      <w:color w:val="954F72"/>
      <w:u w:val="single"/>
    </w:rPr>
  </w:style>
  <w:style w:type="character" w:customStyle="1" w:styleId="Heading2Char">
    <w:name w:val="Heading 2 Char"/>
    <w:link w:val="Heading2"/>
    <w:uiPriority w:val="9"/>
    <w:rsid w:val="00B77F57"/>
    <w:rPr>
      <w:rFonts w:ascii="Century Gothic" w:eastAsia="Meiryo" w:hAnsi="Century Gothic" w:cs="Times New Roman"/>
      <w:b/>
      <w:bCs/>
      <w:caps/>
      <w:sz w:val="22"/>
      <w:szCs w:val="26"/>
      <w:lang w:eastAsia="ja-JP"/>
    </w:rPr>
  </w:style>
  <w:style w:type="character" w:customStyle="1" w:styleId="Heading4Char">
    <w:name w:val="Heading 4 Char"/>
    <w:link w:val="Heading4"/>
    <w:uiPriority w:val="9"/>
    <w:rsid w:val="00B77F57"/>
    <w:rPr>
      <w:rFonts w:ascii="Century Gothic" w:eastAsia="Meiryo" w:hAnsi="Century Gothic" w:cs="Times New Roman"/>
      <w:b/>
      <w:sz w:val="18"/>
      <w:szCs w:val="22"/>
      <w:lang w:eastAsia="ja-JP"/>
    </w:rPr>
  </w:style>
  <w:style w:type="character" w:customStyle="1" w:styleId="Heading5Char">
    <w:name w:val="Heading 5 Char"/>
    <w:link w:val="Heading5"/>
    <w:uiPriority w:val="9"/>
    <w:semiHidden/>
    <w:rsid w:val="00B77F57"/>
    <w:rPr>
      <w:rFonts w:ascii="Century Gothic" w:eastAsia="Meiryo" w:hAnsi="Century Gothic" w:cs="Times New Roman"/>
      <w:color w:val="548AB7"/>
      <w:sz w:val="18"/>
      <w:szCs w:val="22"/>
      <w:lang w:eastAsia="ja-JP"/>
    </w:rPr>
  </w:style>
  <w:style w:type="paragraph" w:styleId="Date">
    <w:name w:val="Date"/>
    <w:basedOn w:val="Normal"/>
    <w:next w:val="Normal"/>
    <w:link w:val="DateChar"/>
    <w:uiPriority w:val="99"/>
    <w:rsid w:val="00B77F57"/>
    <w:rPr>
      <w:rFonts w:ascii="Century Gothic" w:eastAsia="Meiryo" w:hAnsi="Century Gothic" w:cs="Times New Roman"/>
      <w:sz w:val="18"/>
      <w:szCs w:val="22"/>
      <w:lang w:eastAsia="ja-JP"/>
    </w:rPr>
  </w:style>
  <w:style w:type="character" w:customStyle="1" w:styleId="DateChar">
    <w:name w:val="Date Char"/>
    <w:link w:val="Date"/>
    <w:uiPriority w:val="99"/>
    <w:rsid w:val="00B77F57"/>
    <w:rPr>
      <w:rFonts w:ascii="Century Gothic" w:eastAsia="Meiryo" w:hAnsi="Century Gothic" w:cs="Times New Roman"/>
      <w:sz w:val="18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B77F57"/>
    <w:pPr>
      <w:ind w:left="720"/>
      <w:contextualSpacing/>
    </w:pPr>
    <w:rPr>
      <w:rFonts w:ascii="Century Gothic" w:eastAsia="Meiryo" w:hAnsi="Century Gothic" w:cs="Times New Roman"/>
      <w:sz w:val="18"/>
      <w:szCs w:val="22"/>
      <w:lang w:eastAsia="ja-JP"/>
    </w:rPr>
  </w:style>
  <w:style w:type="paragraph" w:styleId="NoSpacing">
    <w:name w:val="No Spacing"/>
    <w:uiPriority w:val="1"/>
    <w:qFormat/>
    <w:rsid w:val="00B77F57"/>
    <w:rPr>
      <w:rFonts w:ascii="Century Gothic" w:eastAsia="Meiryo" w:hAnsi="Century Gothic" w:cs="Times New Roman"/>
      <w:sz w:val="18"/>
      <w:szCs w:val="22"/>
      <w:lang w:eastAsia="ja-JP"/>
    </w:rPr>
  </w:style>
  <w:style w:type="table" w:styleId="TableGrid">
    <w:name w:val="Table Grid"/>
    <w:basedOn w:val="TableNormal"/>
    <w:uiPriority w:val="59"/>
    <w:rsid w:val="00F63B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"/>
    <w:rsid w:val="0072169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21690"/>
  </w:style>
  <w:style w:type="character" w:customStyle="1" w:styleId="eop">
    <w:name w:val="eop"/>
    <w:basedOn w:val="DefaultParagraphFont"/>
    <w:rsid w:val="00721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4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1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5530/AP-URTEC-2021-208308" TargetMode="External"/><Relationship Id="rId5" Type="http://schemas.openxmlformats.org/officeDocument/2006/relationships/hyperlink" Target="https://scholar.google.com/citations?user=Pzr0scAAAAAJ&amp;h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Links>
    <vt:vector size="12" baseType="variant">
      <vt:variant>
        <vt:i4>4456527</vt:i4>
      </vt:variant>
      <vt:variant>
        <vt:i4>3</vt:i4>
      </vt:variant>
      <vt:variant>
        <vt:i4>0</vt:i4>
      </vt:variant>
      <vt:variant>
        <vt:i4>5</vt:i4>
      </vt:variant>
      <vt:variant>
        <vt:lpwstr>https://doi.org/10.15530/AP-URTEC-2021-208308</vt:lpwstr>
      </vt:variant>
      <vt:variant>
        <vt:lpwstr/>
      </vt:variant>
      <vt:variant>
        <vt:i4>1769537</vt:i4>
      </vt:variant>
      <vt:variant>
        <vt:i4>0</vt:i4>
      </vt:variant>
      <vt:variant>
        <vt:i4>0</vt:i4>
      </vt:variant>
      <vt:variant>
        <vt:i4>5</vt:i4>
      </vt:variant>
      <vt:variant>
        <vt:lpwstr>https://scholar.google.com/citations?user=Pzr0scAAAAAJ&amp;hl=en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 O</dc:creator>
  <cp:keywords/>
  <cp:lastModifiedBy>Tolu Olukoga</cp:lastModifiedBy>
  <cp:revision>2</cp:revision>
  <cp:lastPrinted>2022-09-06T20:34:00Z</cp:lastPrinted>
  <dcterms:created xsi:type="dcterms:W3CDTF">2024-11-25T15:54:00Z</dcterms:created>
  <dcterms:modified xsi:type="dcterms:W3CDTF">2024-11-25T15:54:00Z</dcterms:modified>
</cp:coreProperties>
</file>