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E4D0" w14:textId="2FCC2820" w:rsidR="000C15DD" w:rsidRDefault="000315DF" w:rsidP="000D4435">
      <w:pPr>
        <w:jc w:val="center"/>
        <w:rPr>
          <w:sz w:val="28"/>
          <w:szCs w:val="32"/>
        </w:rPr>
      </w:pPr>
      <w:r w:rsidRPr="001E730E">
        <w:rPr>
          <w:rFonts w:hint="eastAsia"/>
          <w:sz w:val="28"/>
          <w:szCs w:val="32"/>
        </w:rPr>
        <w:t>8</w:t>
      </w:r>
      <w:r w:rsidRPr="001E730E">
        <w:rPr>
          <w:sz w:val="28"/>
          <w:szCs w:val="32"/>
        </w:rPr>
        <w:t xml:space="preserve">02.1X </w:t>
      </w:r>
      <w:r w:rsidRPr="001E730E">
        <w:rPr>
          <w:rFonts w:hint="eastAsia"/>
          <w:sz w:val="28"/>
          <w:szCs w:val="32"/>
        </w:rPr>
        <w:t>认证</w:t>
      </w:r>
    </w:p>
    <w:p w14:paraId="3E70A79E" w14:textId="2F3BEF10" w:rsidR="00737943" w:rsidRDefault="00737943" w:rsidP="00E5488A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概述需求</w:t>
      </w:r>
    </w:p>
    <w:p w14:paraId="5C512C0B" w14:textId="332DCA26" w:rsidR="00E5488A" w:rsidRDefault="00737943" w:rsidP="00737943">
      <w:r>
        <w:rPr>
          <w:rFonts w:hint="eastAsia"/>
        </w:rPr>
        <w:t>在原生</w:t>
      </w:r>
      <w:proofErr w:type="gramStart"/>
      <w:r>
        <w:rPr>
          <w:rFonts w:hint="eastAsia"/>
        </w:rPr>
        <w:t>安卓中</w:t>
      </w:r>
      <w:proofErr w:type="gramEnd"/>
      <w:r>
        <w:rPr>
          <w:rFonts w:hint="eastAsia"/>
        </w:rPr>
        <w:t>，Android</w:t>
      </w:r>
      <w:r>
        <w:t xml:space="preserve"> </w:t>
      </w:r>
      <w:r>
        <w:rPr>
          <w:rFonts w:hint="eastAsia"/>
        </w:rPr>
        <w:t>仅仅支持</w:t>
      </w:r>
      <w:r w:rsidRPr="00737943">
        <w:t>WLAN</w:t>
      </w:r>
      <w:r>
        <w:t xml:space="preserve"> dot1x</w:t>
      </w:r>
      <w:r>
        <w:rPr>
          <w:rFonts w:hint="eastAsia"/>
        </w:rPr>
        <w:t>认证模式，没有集成</w:t>
      </w:r>
      <w:r>
        <w:t>W</w:t>
      </w:r>
      <w:r>
        <w:rPr>
          <w:rFonts w:hint="eastAsia"/>
        </w:rPr>
        <w:t>ired</w:t>
      </w:r>
      <w:r>
        <w:t xml:space="preserve"> </w:t>
      </w:r>
      <w:r w:rsidR="00A70E7B">
        <w:rPr>
          <w:rFonts w:hint="eastAsia"/>
        </w:rPr>
        <w:t>的8</w:t>
      </w:r>
      <w:r w:rsidR="00A70E7B">
        <w:t>02.1x认证，</w:t>
      </w:r>
      <w:r>
        <w:rPr>
          <w:rFonts w:hint="eastAsia"/>
        </w:rPr>
        <w:t>。</w:t>
      </w:r>
      <w:r w:rsidR="00D95A22">
        <w:rPr>
          <w:rFonts w:hint="eastAsia"/>
        </w:rPr>
        <w:t>所以我们需要手动集成此项功能，在需求中，需要完成M</w:t>
      </w:r>
      <w:r w:rsidR="00D95A22">
        <w:t>D5,TLS,PEAP</w:t>
      </w:r>
      <w:r w:rsidR="00D95A22">
        <w:rPr>
          <w:rFonts w:hint="eastAsia"/>
        </w:rPr>
        <w:t>认证，完成客户基本需求。</w:t>
      </w:r>
    </w:p>
    <w:p w14:paraId="480D58CA" w14:textId="46DE8A5D" w:rsidR="00E5488A" w:rsidRDefault="00255275" w:rsidP="00E5488A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软件结构</w:t>
      </w:r>
    </w:p>
    <w:p w14:paraId="626EFE34" w14:textId="31ED4CB6" w:rsidR="006D7329" w:rsidRPr="006D7329" w:rsidRDefault="00E50E54" w:rsidP="006D7329">
      <w:r>
        <w:rPr>
          <w:noProof/>
        </w:rPr>
        <w:drawing>
          <wp:inline distT="0" distB="0" distL="0" distR="0" wp14:anchorId="77A4B403" wp14:editId="47F8279B">
            <wp:extent cx="5274310" cy="1681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16AC" w14:textId="6C6E551E" w:rsidR="00E50E54" w:rsidRDefault="00E50E54" w:rsidP="00E50E54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模块介绍</w:t>
      </w:r>
    </w:p>
    <w:p w14:paraId="5FC452E9" w14:textId="4BDBE298" w:rsidR="00E50E54" w:rsidRDefault="00E50E54" w:rsidP="00E50E54">
      <w:r>
        <w:t>1.Web层</w:t>
      </w:r>
    </w:p>
    <w:p w14:paraId="4D90C685" w14:textId="5E13ABE4" w:rsidR="00E50E54" w:rsidRDefault="00E50E54" w:rsidP="00E50E54">
      <w:r>
        <w:rPr>
          <w:rFonts w:hint="eastAsia"/>
        </w:rPr>
        <w:t>W</w:t>
      </w:r>
      <w:r>
        <w:t>eb</w:t>
      </w:r>
      <w:r w:rsidR="00E71A68">
        <w:t>层用来配置文件，</w:t>
      </w:r>
      <w:r w:rsidR="00E71A68">
        <w:rPr>
          <w:rFonts w:hint="eastAsia"/>
        </w:rPr>
        <w:t>W</w:t>
      </w:r>
      <w:r w:rsidR="00E71A68">
        <w:t>eb层选择认证方式后，将认证identity 和password ，ca证书路径等写入配置文件，然后通知软件</w:t>
      </w:r>
      <w:r w:rsidR="00E71A68">
        <w:rPr>
          <w:rFonts w:hint="eastAsia"/>
        </w:rPr>
        <w:t>U</w:t>
      </w:r>
      <w:r w:rsidR="00E71A68">
        <w:t>I层去调用读取。</w:t>
      </w:r>
    </w:p>
    <w:p w14:paraId="33B63700" w14:textId="77777777" w:rsidR="00BD3003" w:rsidRDefault="00BD3003" w:rsidP="00E50E54"/>
    <w:p w14:paraId="1249FF69" w14:textId="317090A4" w:rsidR="00BD3003" w:rsidRDefault="00BD3003" w:rsidP="00E50E54">
      <w:r>
        <w:rPr>
          <w:rFonts w:hint="eastAsia"/>
        </w:rPr>
        <w:t>2</w:t>
      </w:r>
      <w:r>
        <w:t>.软件</w:t>
      </w:r>
      <w:r>
        <w:rPr>
          <w:rFonts w:hint="eastAsia"/>
        </w:rPr>
        <w:t>U</w:t>
      </w:r>
      <w:r>
        <w:t>I层</w:t>
      </w:r>
    </w:p>
    <w:p w14:paraId="2411DD8A" w14:textId="2EB1AACD" w:rsidR="00BD3003" w:rsidRDefault="00BD3003" w:rsidP="00E50E54">
      <w:r>
        <w:rPr>
          <w:rFonts w:hint="eastAsia"/>
        </w:rPr>
        <w:t>软件U</w:t>
      </w:r>
      <w:r>
        <w:t>I层，是一个</w:t>
      </w:r>
      <w:proofErr w:type="spellStart"/>
      <w:r>
        <w:t>apk</w:t>
      </w:r>
      <w:proofErr w:type="spellEnd"/>
      <w:r>
        <w:t>软件</w:t>
      </w:r>
      <w:r w:rsidR="001514B3">
        <w:t>的上层，用来接收配置</w:t>
      </w:r>
      <w:r w:rsidR="00E62B35">
        <w:t>客户端</w:t>
      </w:r>
      <w:r w:rsidR="0015520B">
        <w:t>消息和调度配置客户端。此软件执行</w:t>
      </w:r>
      <w:proofErr w:type="spellStart"/>
      <w:r w:rsidR="0015520B">
        <w:rPr>
          <w:rFonts w:hint="eastAsia"/>
        </w:rPr>
        <w:t>u</w:t>
      </w:r>
      <w:r w:rsidR="0015520B">
        <w:t>id</w:t>
      </w:r>
      <w:proofErr w:type="spellEnd"/>
      <w:r w:rsidR="0015520B">
        <w:t>为</w:t>
      </w:r>
      <w:r w:rsidR="0015520B">
        <w:rPr>
          <w:rFonts w:hint="eastAsia"/>
        </w:rPr>
        <w:t>0</w:t>
      </w:r>
      <w:r w:rsidR="0015520B">
        <w:t>，此软件执行必须是root用户下去执行，因为</w:t>
      </w:r>
      <w:proofErr w:type="spellStart"/>
      <w:r w:rsidR="0015520B">
        <w:t>apk</w:t>
      </w:r>
      <w:proofErr w:type="spellEnd"/>
      <w:r w:rsidR="0015520B">
        <w:t>获取root后，软件仅仅能执行一次</w:t>
      </w:r>
      <w:proofErr w:type="spellStart"/>
      <w:r w:rsidR="0015520B">
        <w:t>su</w:t>
      </w:r>
      <w:proofErr w:type="spellEnd"/>
      <w:r w:rsidR="0015520B">
        <w:t>权限，执行完一次root权限后，再无法执行，</w:t>
      </w:r>
      <w:r w:rsidR="00ED10BA">
        <w:t>故此，我们的解决方法是：将</w:t>
      </w:r>
      <w:proofErr w:type="spellStart"/>
      <w:r w:rsidR="00ED10BA">
        <w:t>apk</w:t>
      </w:r>
      <w:proofErr w:type="spellEnd"/>
      <w:r w:rsidR="00ED10BA">
        <w:t>加入到系统软件去执行。</w:t>
      </w:r>
    </w:p>
    <w:p w14:paraId="70F24BFE" w14:textId="77777777" w:rsidR="00C24E47" w:rsidRPr="00E50E54" w:rsidRDefault="00C24E47" w:rsidP="00E50E54"/>
    <w:p w14:paraId="4488D202" w14:textId="2336D730" w:rsidR="00E5488A" w:rsidRDefault="00BD3003" w:rsidP="00E50E54">
      <w:r>
        <w:rPr>
          <w:rFonts w:hint="eastAsia"/>
        </w:rPr>
        <w:t>3</w:t>
      </w:r>
      <w:r>
        <w:t>.配置客户端</w:t>
      </w:r>
    </w:p>
    <w:p w14:paraId="347F8B1D" w14:textId="2CF5C188" w:rsidR="007F2585" w:rsidRPr="00046C38" w:rsidRDefault="001514B3" w:rsidP="007F2585">
      <w:r>
        <w:rPr>
          <w:rFonts w:hint="eastAsia"/>
        </w:rPr>
        <w:t>软件的配置客户端，是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软件的下层</w:t>
      </w:r>
      <w:r w:rsidR="0015520B">
        <w:rPr>
          <w:rFonts w:hint="eastAsia"/>
        </w:rPr>
        <w:t>，</w:t>
      </w:r>
      <w:r w:rsidR="007F2585">
        <w:rPr>
          <w:rFonts w:hint="eastAsia"/>
        </w:rPr>
        <w:t>用来和配置服务端通信的部分。基本流程如下，</w:t>
      </w:r>
      <w:proofErr w:type="spellStart"/>
      <w:r w:rsidR="007F2585">
        <w:rPr>
          <w:rFonts w:hint="eastAsia"/>
        </w:rPr>
        <w:t>ui</w:t>
      </w:r>
      <w:proofErr w:type="spellEnd"/>
      <w:r w:rsidR="007F2585">
        <w:rPr>
          <w:rFonts w:hint="eastAsia"/>
        </w:rPr>
        <w:t>通知</w:t>
      </w:r>
      <w:r w:rsidR="007F2585">
        <w:t>启动配置客户端启动，连接配置服务端。配置客户端端发送完消息后，等待</w:t>
      </w:r>
      <w:r w:rsidR="00046C38">
        <w:t>接受从配置服务端发来的消息，然后将数据同步到</w:t>
      </w:r>
      <w:proofErr w:type="spellStart"/>
      <w:r w:rsidR="00046C38">
        <w:t>apk</w:t>
      </w:r>
      <w:proofErr w:type="spellEnd"/>
      <w:r w:rsidR="00046C38">
        <w:t>上层。</w:t>
      </w:r>
    </w:p>
    <w:p w14:paraId="700E7BA0" w14:textId="4512A2AB" w:rsidR="00046C38" w:rsidRDefault="00046C38" w:rsidP="007F2585"/>
    <w:p w14:paraId="76F7621E" w14:textId="031BE7F6" w:rsidR="00046C38" w:rsidRDefault="00046C38" w:rsidP="007F2585">
      <w:r>
        <w:rPr>
          <w:rFonts w:hint="eastAsia"/>
        </w:rPr>
        <w:t>4</w:t>
      </w:r>
      <w:r>
        <w:t>.配置服务端</w:t>
      </w:r>
    </w:p>
    <w:p w14:paraId="609E8A14" w14:textId="35CDDDD1" w:rsidR="00046C38" w:rsidRDefault="00046C38" w:rsidP="007F2585">
      <w:r>
        <w:t>配置服务端</w:t>
      </w:r>
      <w:r w:rsidR="009736AF">
        <w:t>，是用来处理配置数据，并将数据发送到认证服务端所创建的sock</w:t>
      </w:r>
      <w:r w:rsidR="00ED10BA">
        <w:t>文件接口，我们项目需求中，一般是以eth0 作为通信接口。</w:t>
      </w:r>
      <w:r w:rsidR="00C24E47">
        <w:t>此外，配置</w:t>
      </w:r>
      <w:proofErr w:type="gramStart"/>
      <w:r w:rsidR="00C24E47">
        <w:t>服务端还需要</w:t>
      </w:r>
      <w:proofErr w:type="gramEnd"/>
      <w:r w:rsidR="00C24E47">
        <w:t>去获取认证服务</w:t>
      </w:r>
      <w:r w:rsidR="00C24E47">
        <w:lastRenderedPageBreak/>
        <w:t>端的连接状态，根据要求，如果获取到成功或者失败，将数据立即发送至配置客户端，其余状态不发送。</w:t>
      </w:r>
    </w:p>
    <w:p w14:paraId="59C125A6" w14:textId="77777777" w:rsidR="00C24E47" w:rsidRDefault="00C24E47" w:rsidP="007F2585"/>
    <w:p w14:paraId="4C2EF1EB" w14:textId="1C05276A" w:rsidR="00C24E47" w:rsidRDefault="00C24E47" w:rsidP="007F2585">
      <w:r>
        <w:rPr>
          <w:rFonts w:hint="eastAsia"/>
        </w:rPr>
        <w:t>5</w:t>
      </w:r>
      <w:r>
        <w:t>.认证服务端</w:t>
      </w:r>
    </w:p>
    <w:p w14:paraId="0CC5D4EB" w14:textId="1536D24C" w:rsidR="00C24E47" w:rsidRPr="00737943" w:rsidRDefault="00C24E47" w:rsidP="007F2585">
      <w:r>
        <w:rPr>
          <w:rFonts w:hint="eastAsia"/>
        </w:rPr>
        <w:t>认证服务端，将</w:t>
      </w:r>
      <w:proofErr w:type="spellStart"/>
      <w:r>
        <w:rPr>
          <w:rFonts w:hint="eastAsia"/>
        </w:rPr>
        <w:t>wpa_</w:t>
      </w:r>
      <w:r>
        <w:t>supplicant</w:t>
      </w:r>
      <w:proofErr w:type="spellEnd"/>
      <w:r>
        <w:t xml:space="preserve"> 通信</w:t>
      </w:r>
      <w:r w:rsidR="005C7F0A">
        <w:t>，</w:t>
      </w:r>
      <w:proofErr w:type="spellStart"/>
      <w:r w:rsidR="005C7F0A">
        <w:t>wpa_supplicant</w:t>
      </w:r>
      <w:proofErr w:type="spellEnd"/>
      <w:r w:rsidR="005C7F0A">
        <w:t>启动，创建一个通信文件，比如eth0文件。</w:t>
      </w:r>
      <w:r w:rsidR="00823905">
        <w:t>在此应用中，通信接口是</w:t>
      </w:r>
      <w:r w:rsidR="00823905" w:rsidRPr="00823905">
        <w:t>/data/local/</w:t>
      </w:r>
      <w:proofErr w:type="spellStart"/>
      <w:r w:rsidR="00823905" w:rsidRPr="00823905">
        <w:t>tmp</w:t>
      </w:r>
      <w:proofErr w:type="spellEnd"/>
      <w:r w:rsidR="00823905" w:rsidRPr="00823905">
        <w:t>/eth0</w:t>
      </w:r>
      <w:r w:rsidR="00823905">
        <w:t>。</w:t>
      </w:r>
    </w:p>
    <w:p w14:paraId="47EC0872" w14:textId="60A73DA2" w:rsidR="007F2585" w:rsidRDefault="007F2585" w:rsidP="007F2585"/>
    <w:p w14:paraId="0AF448B8" w14:textId="2FC5A230" w:rsidR="005C7F0A" w:rsidRDefault="005C7F0A" w:rsidP="007F2585">
      <w:r>
        <w:rPr>
          <w:rFonts w:hint="eastAsia"/>
        </w:rPr>
        <w:t>6</w:t>
      </w:r>
      <w:r>
        <w:t>.接入设备</w:t>
      </w:r>
      <w:r>
        <w:rPr>
          <w:rFonts w:hint="eastAsia"/>
        </w:rPr>
        <w:t>:</w:t>
      </w:r>
    </w:p>
    <w:p w14:paraId="4BEBDC96" w14:textId="2794BB64" w:rsidR="005C7F0A" w:rsidRDefault="005C7F0A" w:rsidP="007F2585">
      <w:r>
        <w:rPr>
          <w:rFonts w:hint="eastAsia"/>
        </w:rPr>
        <w:t>交换机，一般是H</w:t>
      </w:r>
      <w:r>
        <w:t>3C等带</w:t>
      </w:r>
      <w:r>
        <w:rPr>
          <w:rFonts w:hint="eastAsia"/>
        </w:rPr>
        <w:t>8</w:t>
      </w:r>
      <w:r>
        <w:t>02.1x的交换机</w:t>
      </w:r>
    </w:p>
    <w:p w14:paraId="0FE5B416" w14:textId="7A3A71C7" w:rsidR="005C7F0A" w:rsidRDefault="005C7F0A" w:rsidP="007F2585"/>
    <w:p w14:paraId="2F2BCB91" w14:textId="55CCD1EF" w:rsidR="005C7F0A" w:rsidRDefault="005C7F0A" w:rsidP="007F2585">
      <w:r>
        <w:t>7.认证服务器</w:t>
      </w:r>
    </w:p>
    <w:p w14:paraId="2D9E9E25" w14:textId="585F79C0" w:rsidR="005C7F0A" w:rsidRPr="005C7F0A" w:rsidRDefault="005C7F0A" w:rsidP="007F2585">
      <w:r>
        <w:t>一般是radius 服务器，市场是以</w:t>
      </w:r>
      <w:proofErr w:type="spellStart"/>
      <w:r>
        <w:t>freeradius</w:t>
      </w:r>
      <w:proofErr w:type="spellEnd"/>
      <w:r>
        <w:t xml:space="preserve"> ，</w:t>
      </w:r>
      <w:r>
        <w:rPr>
          <w:rFonts w:hint="eastAsia"/>
        </w:rPr>
        <w:t>A</w:t>
      </w:r>
      <w:r>
        <w:t>CS等为主要认证设备。</w:t>
      </w:r>
    </w:p>
    <w:p w14:paraId="67F3D082" w14:textId="450CC665" w:rsidR="0015520B" w:rsidRPr="007F2585" w:rsidRDefault="0015520B" w:rsidP="0015520B"/>
    <w:p w14:paraId="049CE8B1" w14:textId="667233FB" w:rsidR="00A62650" w:rsidRDefault="00A62650" w:rsidP="00A62650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传输数据格式</w:t>
      </w:r>
    </w:p>
    <w:p w14:paraId="4AADCC31" w14:textId="77777777" w:rsidR="00A62650" w:rsidRDefault="00A62650" w:rsidP="00A62650">
      <w:r>
        <w:rPr>
          <w:rFonts w:hint="eastAsia"/>
        </w:rPr>
        <w:t>MD5通信</w:t>
      </w:r>
    </w:p>
    <w:p w14:paraId="4284E874" w14:textId="0214A12C" w:rsidR="00A62650" w:rsidRDefault="00A62650" w:rsidP="00A626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eap</w:t>
      </w:r>
      <w:proofErr w:type="spellEnd"/>
      <w:r>
        <w:rPr>
          <w:rFonts w:ascii="Courier New" w:hAnsi="Courier New" w:cs="Courier New"/>
          <w:color w:val="339933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>md5</w:t>
      </w:r>
    </w:p>
    <w:p w14:paraId="7FD67D4F" w14:textId="77777777" w:rsidR="00A62650" w:rsidRDefault="00A62650" w:rsidP="00A626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name</w:t>
      </w:r>
      <w:r>
        <w:rPr>
          <w:rFonts w:ascii="Courier New" w:hAnsi="Courier New" w:cs="Courier New"/>
          <w:color w:val="339933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>admin</w:t>
      </w:r>
    </w:p>
    <w:p w14:paraId="6292315D" w14:textId="77777777" w:rsidR="00A62650" w:rsidRDefault="00A62650" w:rsidP="00A626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password</w:t>
      </w:r>
      <w:r>
        <w:rPr>
          <w:rFonts w:ascii="Courier New" w:hAnsi="Courier New" w:cs="Courier New"/>
          <w:color w:val="339933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>admin</w:t>
      </w:r>
    </w:p>
    <w:p w14:paraId="698BE4A1" w14:textId="77777777" w:rsidR="00A62650" w:rsidRDefault="00A62650" w:rsidP="00A62650">
      <w:pPr>
        <w:rPr>
          <w:lang w:val="en"/>
        </w:rPr>
      </w:pPr>
    </w:p>
    <w:p w14:paraId="36CEF225" w14:textId="77777777" w:rsidR="00A62650" w:rsidRPr="009A5199" w:rsidRDefault="00A62650" w:rsidP="00A62650">
      <w:pPr>
        <w:rPr>
          <w:lang w:val="en"/>
        </w:rPr>
      </w:pPr>
    </w:p>
    <w:p w14:paraId="3C2C405F" w14:textId="77777777" w:rsidR="00A62650" w:rsidRDefault="00A62650" w:rsidP="00A62650">
      <w:r>
        <w:rPr>
          <w:rFonts w:hint="eastAsia"/>
        </w:rPr>
        <w:t>TLS通信</w:t>
      </w:r>
    </w:p>
    <w:p w14:paraId="502693FD" w14:textId="77777777" w:rsidR="00A62650" w:rsidRDefault="00A62650" w:rsidP="00A626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eap</w:t>
      </w:r>
      <w:proofErr w:type="spellEnd"/>
      <w:r>
        <w:rPr>
          <w:rFonts w:ascii="Courier New" w:hAnsi="Courier New" w:cs="Courier New"/>
          <w:color w:val="339933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tls</w:t>
      </w:r>
      <w:proofErr w:type="spellEnd"/>
    </w:p>
    <w:p w14:paraId="7308402D" w14:textId="77777777" w:rsidR="00A62650" w:rsidRDefault="00A62650" w:rsidP="00A626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identity</w:t>
      </w:r>
      <w:r>
        <w:rPr>
          <w:rFonts w:ascii="Courier New" w:hAnsi="Courier New" w:cs="Courier New"/>
          <w:color w:val="339933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>admin</w:t>
      </w:r>
    </w:p>
    <w:p w14:paraId="1E92F470" w14:textId="77777777" w:rsidR="00A62650" w:rsidRDefault="00A62650" w:rsidP="00A626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ca_cert</w:t>
      </w:r>
      <w:proofErr w:type="spellEnd"/>
      <w:r>
        <w:rPr>
          <w:rFonts w:ascii="Courier New" w:hAnsi="Courier New" w:cs="Courier New"/>
          <w:color w:val="339933"/>
          <w:sz w:val="20"/>
          <w:szCs w:val="20"/>
        </w:rPr>
        <w:t>=/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339933"/>
          <w:sz w:val="20"/>
          <w:szCs w:val="20"/>
        </w:rPr>
        <w:t>/</w:t>
      </w:r>
      <w:r>
        <w:rPr>
          <w:rFonts w:ascii="Courier New" w:hAnsi="Courier New" w:cs="Courier New"/>
          <w:color w:val="333333"/>
          <w:sz w:val="20"/>
          <w:szCs w:val="20"/>
        </w:rPr>
        <w:t>local</w:t>
      </w:r>
      <w:r>
        <w:rPr>
          <w:rFonts w:ascii="Courier New" w:hAnsi="Courier New" w:cs="Courier New"/>
          <w:color w:val="3399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3399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ca.</w:t>
      </w:r>
      <w:r>
        <w:rPr>
          <w:rFonts w:ascii="Courier New" w:hAnsi="Courier New" w:cs="Courier New"/>
          <w:color w:val="006633"/>
          <w:sz w:val="20"/>
          <w:szCs w:val="20"/>
        </w:rPr>
        <w:t>pem</w:t>
      </w:r>
      <w:proofErr w:type="spellEnd"/>
    </w:p>
    <w:p w14:paraId="06B82A5B" w14:textId="77777777" w:rsidR="00A62650" w:rsidRDefault="00A62650" w:rsidP="00A626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client_cert</w:t>
      </w:r>
      <w:proofErr w:type="spellEnd"/>
      <w:r>
        <w:rPr>
          <w:rFonts w:ascii="Courier New" w:hAnsi="Courier New" w:cs="Courier New"/>
          <w:color w:val="339933"/>
          <w:sz w:val="20"/>
          <w:szCs w:val="20"/>
        </w:rPr>
        <w:t>=/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339933"/>
          <w:sz w:val="20"/>
          <w:szCs w:val="20"/>
        </w:rPr>
        <w:t>/</w:t>
      </w:r>
      <w:r>
        <w:rPr>
          <w:rFonts w:ascii="Courier New" w:hAnsi="Courier New" w:cs="Courier New"/>
          <w:color w:val="333333"/>
          <w:sz w:val="20"/>
          <w:szCs w:val="20"/>
        </w:rPr>
        <w:t>local</w:t>
      </w:r>
      <w:r>
        <w:rPr>
          <w:rFonts w:ascii="Courier New" w:hAnsi="Courier New" w:cs="Courier New"/>
          <w:color w:val="3399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339933"/>
          <w:sz w:val="20"/>
          <w:szCs w:val="20"/>
        </w:rPr>
        <w:t>/</w:t>
      </w:r>
      <w:r>
        <w:rPr>
          <w:rFonts w:ascii="Courier New" w:hAnsi="Courier New" w:cs="Courier New"/>
          <w:color w:val="333333"/>
          <w:sz w:val="20"/>
          <w:szCs w:val="20"/>
        </w:rPr>
        <w:t>client.</w:t>
      </w:r>
      <w:r>
        <w:rPr>
          <w:rFonts w:ascii="Courier New" w:hAnsi="Courier New" w:cs="Courier New"/>
          <w:color w:val="006633"/>
          <w:sz w:val="20"/>
          <w:szCs w:val="20"/>
        </w:rPr>
        <w:t>crt</w:t>
      </w:r>
    </w:p>
    <w:p w14:paraId="623DAB57" w14:textId="77777777" w:rsidR="00A62650" w:rsidRDefault="00A62650" w:rsidP="00A626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private_key</w:t>
      </w:r>
      <w:proofErr w:type="spellEnd"/>
      <w:r>
        <w:rPr>
          <w:rFonts w:ascii="Courier New" w:hAnsi="Courier New" w:cs="Courier New"/>
          <w:color w:val="339933"/>
          <w:sz w:val="20"/>
          <w:szCs w:val="20"/>
        </w:rPr>
        <w:t>=/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339933"/>
          <w:sz w:val="20"/>
          <w:szCs w:val="20"/>
        </w:rPr>
        <w:t>/</w:t>
      </w:r>
      <w:r>
        <w:rPr>
          <w:rFonts w:ascii="Courier New" w:hAnsi="Courier New" w:cs="Courier New"/>
          <w:color w:val="333333"/>
          <w:sz w:val="20"/>
          <w:szCs w:val="20"/>
        </w:rPr>
        <w:t>local</w:t>
      </w:r>
      <w:r>
        <w:rPr>
          <w:rFonts w:ascii="Courier New" w:hAnsi="Courier New" w:cs="Courier New"/>
          <w:color w:val="3399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3399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client.</w:t>
      </w:r>
      <w:r>
        <w:rPr>
          <w:rFonts w:ascii="Courier New" w:hAnsi="Courier New" w:cs="Courier New"/>
          <w:color w:val="006633"/>
          <w:sz w:val="20"/>
          <w:szCs w:val="20"/>
        </w:rPr>
        <w:t>key</w:t>
      </w:r>
      <w:proofErr w:type="spellEnd"/>
    </w:p>
    <w:p w14:paraId="72E310FA" w14:textId="77777777" w:rsidR="00A62650" w:rsidRDefault="00A62650" w:rsidP="00A626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private_key_passwd</w:t>
      </w:r>
      <w:proofErr w:type="spellEnd"/>
      <w:r>
        <w:rPr>
          <w:rFonts w:ascii="Courier New" w:hAnsi="Courier New" w:cs="Courier New"/>
          <w:color w:val="339933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>whatever</w:t>
      </w:r>
    </w:p>
    <w:p w14:paraId="48DA7A9E" w14:textId="77777777" w:rsidR="00A62650" w:rsidRDefault="00A62650" w:rsidP="00A62650">
      <w:pPr>
        <w:rPr>
          <w:lang w:val="en"/>
        </w:rPr>
      </w:pPr>
    </w:p>
    <w:p w14:paraId="009ECCA7" w14:textId="77777777" w:rsidR="00A62650" w:rsidRDefault="00A62650" w:rsidP="00A62650">
      <w:pPr>
        <w:rPr>
          <w:lang w:val="en"/>
        </w:rPr>
      </w:pPr>
      <w:r>
        <w:rPr>
          <w:rFonts w:hint="eastAsia"/>
          <w:lang w:val="en"/>
        </w:rPr>
        <w:t>3．</w:t>
      </w:r>
      <w:r>
        <w:rPr>
          <w:lang w:val="en"/>
        </w:rPr>
        <w:t>TTLS</w:t>
      </w:r>
      <w:r>
        <w:rPr>
          <w:rFonts w:hint="eastAsia"/>
          <w:lang w:val="en"/>
        </w:rPr>
        <w:t>通信</w:t>
      </w:r>
    </w:p>
    <w:p w14:paraId="003F768C" w14:textId="77777777" w:rsidR="00A62650" w:rsidRDefault="00A62650" w:rsidP="00A626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eap</w:t>
      </w:r>
      <w:proofErr w:type="spellEnd"/>
      <w:r>
        <w:rPr>
          <w:rFonts w:ascii="Courier New" w:hAnsi="Courier New" w:cs="Courier New"/>
          <w:color w:val="339933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ttls</w:t>
      </w:r>
      <w:proofErr w:type="spellEnd"/>
    </w:p>
    <w:p w14:paraId="1DB37629" w14:textId="6C77BDD1" w:rsidR="00A62650" w:rsidRDefault="00A62650" w:rsidP="00A626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identity</w:t>
      </w:r>
      <w:r>
        <w:rPr>
          <w:rFonts w:ascii="Courier New" w:hAnsi="Courier New" w:cs="Courier New"/>
          <w:color w:val="339933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>user@example.</w:t>
      </w:r>
      <w:r>
        <w:rPr>
          <w:rFonts w:ascii="Courier New" w:hAnsi="Courier New" w:cs="Courier New"/>
          <w:color w:val="006633"/>
          <w:sz w:val="20"/>
          <w:szCs w:val="20"/>
        </w:rPr>
        <w:t>com</w:t>
      </w:r>
    </w:p>
    <w:p w14:paraId="08C8B733" w14:textId="77777777" w:rsidR="00A62650" w:rsidRDefault="00A62650" w:rsidP="00A626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password</w:t>
      </w:r>
      <w:r>
        <w:rPr>
          <w:rFonts w:ascii="Courier New" w:hAnsi="Courier New" w:cs="Courier New"/>
          <w:color w:val="339933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>admin</w:t>
      </w:r>
    </w:p>
    <w:p w14:paraId="1728D926" w14:textId="77777777" w:rsidR="00A62650" w:rsidRDefault="00A62650" w:rsidP="00A626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anonymous_identity</w:t>
      </w:r>
      <w:r>
        <w:rPr>
          <w:rFonts w:ascii="Courier New" w:hAnsi="Courier New" w:cs="Courier New"/>
          <w:color w:val="339933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>anonymous@example.</w:t>
      </w:r>
      <w:r>
        <w:rPr>
          <w:rFonts w:ascii="Courier New" w:hAnsi="Courier New" w:cs="Courier New"/>
          <w:color w:val="006633"/>
          <w:sz w:val="20"/>
          <w:szCs w:val="20"/>
        </w:rPr>
        <w:t>com</w:t>
      </w:r>
    </w:p>
    <w:p w14:paraId="151F546F" w14:textId="77777777" w:rsidR="00A62650" w:rsidRDefault="00A62650" w:rsidP="00A6265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lastRenderedPageBreak/>
        <w:t>ca_cert</w:t>
      </w:r>
      <w:proofErr w:type="spellEnd"/>
      <w:r>
        <w:rPr>
          <w:rFonts w:ascii="Courier New" w:hAnsi="Courier New" w:cs="Courier New"/>
          <w:color w:val="339933"/>
          <w:sz w:val="20"/>
          <w:szCs w:val="20"/>
        </w:rPr>
        <w:t>=/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339933"/>
          <w:sz w:val="20"/>
          <w:szCs w:val="20"/>
        </w:rPr>
        <w:t>/</w:t>
      </w:r>
      <w:r>
        <w:rPr>
          <w:rFonts w:ascii="Courier New" w:hAnsi="Courier New" w:cs="Courier New"/>
          <w:color w:val="333333"/>
          <w:sz w:val="20"/>
          <w:szCs w:val="20"/>
        </w:rPr>
        <w:t>local</w:t>
      </w:r>
      <w:r>
        <w:rPr>
          <w:rFonts w:ascii="Courier New" w:hAnsi="Courier New" w:cs="Courier New"/>
          <w:color w:val="3399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3399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ca.</w:t>
      </w:r>
      <w:r>
        <w:rPr>
          <w:rFonts w:ascii="Courier New" w:hAnsi="Courier New" w:cs="Courier New"/>
          <w:color w:val="006633"/>
          <w:sz w:val="20"/>
          <w:szCs w:val="20"/>
        </w:rPr>
        <w:t>pem</w:t>
      </w:r>
      <w:proofErr w:type="spellEnd"/>
    </w:p>
    <w:p w14:paraId="79AE8B71" w14:textId="77777777" w:rsidR="00A62650" w:rsidRPr="00A62650" w:rsidRDefault="00A62650" w:rsidP="00A62650"/>
    <w:p w14:paraId="382879CB" w14:textId="77777777" w:rsidR="00A62650" w:rsidRDefault="00A62650" w:rsidP="00A62650">
      <w:pPr>
        <w:rPr>
          <w:lang w:val="en"/>
        </w:rPr>
      </w:pPr>
      <w:r w:rsidRPr="00C25D8D">
        <w:rPr>
          <w:rFonts w:hint="eastAsia"/>
          <w:lang w:val="en"/>
        </w:rPr>
        <w:t>4.</w:t>
      </w:r>
      <w:r>
        <w:rPr>
          <w:rFonts w:hint="eastAsia"/>
          <w:lang w:val="en"/>
        </w:rPr>
        <w:t xml:space="preserve"> </w:t>
      </w:r>
      <w:r>
        <w:rPr>
          <w:lang w:val="en"/>
        </w:rPr>
        <w:t>PEAP</w:t>
      </w:r>
      <w:r>
        <w:rPr>
          <w:rFonts w:hint="eastAsia"/>
          <w:lang w:val="en"/>
        </w:rPr>
        <w:t>通信</w:t>
      </w:r>
    </w:p>
    <w:p w14:paraId="7E6B7666" w14:textId="77777777" w:rsidR="00B76AC2" w:rsidRDefault="00B76AC2" w:rsidP="00B76AC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eap</w:t>
      </w:r>
      <w:proofErr w:type="spellEnd"/>
      <w:r>
        <w:rPr>
          <w:rFonts w:ascii="Courier New" w:hAnsi="Courier New" w:cs="Courier New"/>
          <w:color w:val="339933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peap</w:t>
      </w:r>
      <w:proofErr w:type="spellEnd"/>
    </w:p>
    <w:p w14:paraId="7BAA2AB3" w14:textId="5E91F1DB" w:rsidR="00B76AC2" w:rsidRDefault="00B76AC2" w:rsidP="00B76AC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identity</w:t>
      </w:r>
      <w:r>
        <w:rPr>
          <w:rFonts w:ascii="Courier New" w:hAnsi="Courier New" w:cs="Courier New"/>
          <w:color w:val="339933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>user@example.</w:t>
      </w:r>
      <w:r>
        <w:rPr>
          <w:rFonts w:ascii="Courier New" w:hAnsi="Courier New" w:cs="Courier New"/>
          <w:color w:val="006633"/>
          <w:sz w:val="20"/>
          <w:szCs w:val="20"/>
        </w:rPr>
        <w:t>com</w:t>
      </w:r>
    </w:p>
    <w:p w14:paraId="4A351AC6" w14:textId="3AE71731" w:rsidR="00B76AC2" w:rsidRDefault="00B76AC2" w:rsidP="00B76AC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password</w:t>
      </w:r>
      <w:r>
        <w:rPr>
          <w:rFonts w:ascii="Courier New" w:hAnsi="Courier New" w:cs="Courier New"/>
          <w:color w:val="339933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foobar</w:t>
      </w:r>
      <w:proofErr w:type="spellEnd"/>
    </w:p>
    <w:p w14:paraId="7251009C" w14:textId="5F495E2B" w:rsidR="00B76AC2" w:rsidRDefault="00B76AC2" w:rsidP="00B76AC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ca_cert</w:t>
      </w:r>
      <w:proofErr w:type="spellEnd"/>
      <w:r>
        <w:rPr>
          <w:rFonts w:ascii="Courier New" w:hAnsi="Courier New" w:cs="Courier New"/>
          <w:color w:val="339933"/>
          <w:sz w:val="20"/>
          <w:szCs w:val="20"/>
        </w:rPr>
        <w:t>=/</w:t>
      </w:r>
      <w:r>
        <w:rPr>
          <w:rFonts w:ascii="Courier New" w:hAnsi="Courier New" w:cs="Courier New"/>
          <w:color w:val="333333"/>
          <w:sz w:val="20"/>
          <w:szCs w:val="20"/>
        </w:rPr>
        <w:t>data</w:t>
      </w:r>
      <w:r>
        <w:rPr>
          <w:rFonts w:ascii="Courier New" w:hAnsi="Courier New" w:cs="Courier New"/>
          <w:color w:val="339933"/>
          <w:sz w:val="20"/>
          <w:szCs w:val="20"/>
        </w:rPr>
        <w:t>/</w:t>
      </w:r>
      <w:r>
        <w:rPr>
          <w:rFonts w:ascii="Courier New" w:hAnsi="Courier New" w:cs="Courier New"/>
          <w:color w:val="333333"/>
          <w:sz w:val="20"/>
          <w:szCs w:val="20"/>
        </w:rPr>
        <w:t>local</w:t>
      </w:r>
      <w:r>
        <w:rPr>
          <w:rFonts w:ascii="Courier New" w:hAnsi="Courier New" w:cs="Courier New"/>
          <w:color w:val="3399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3399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ca.</w:t>
      </w:r>
      <w:r>
        <w:rPr>
          <w:rFonts w:ascii="Courier New" w:hAnsi="Courier New" w:cs="Courier New"/>
          <w:color w:val="006633"/>
          <w:sz w:val="20"/>
          <w:szCs w:val="20"/>
        </w:rPr>
        <w:t>pem</w:t>
      </w:r>
      <w:proofErr w:type="spellEnd"/>
    </w:p>
    <w:p w14:paraId="220C8437" w14:textId="3E3D0714" w:rsidR="00382CF3" w:rsidRDefault="00823905" w:rsidP="00382CF3">
      <w:pPr>
        <w:pStyle w:val="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软件通信</w:t>
      </w:r>
    </w:p>
    <w:p w14:paraId="46456F32" w14:textId="567D1A50" w:rsidR="00823905" w:rsidRDefault="00823905" w:rsidP="00823905">
      <w:r>
        <w:t>软件通信过程中，我们主要采用select方式实现软件异步，解决阻塞问题。</w:t>
      </w:r>
    </w:p>
    <w:p w14:paraId="186746CE" w14:textId="4D141B36" w:rsidR="00823905" w:rsidRDefault="00823905" w:rsidP="00823905"/>
    <w:p w14:paraId="4B8BB7FF" w14:textId="51A9ED8E" w:rsidR="00823905" w:rsidRDefault="00823905" w:rsidP="00823905">
      <w:pPr>
        <w:pStyle w:val="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要点</w:t>
      </w:r>
    </w:p>
    <w:p w14:paraId="7F0B3BEC" w14:textId="17705CEE" w:rsidR="00823905" w:rsidRDefault="00761864" w:rsidP="00823905">
      <w:r>
        <w:rPr>
          <w:rFonts w:hint="eastAsia"/>
        </w:rPr>
        <w:t>1</w:t>
      </w:r>
      <w:r>
        <w:t>.wpa_supplicant 启动时，如果上次系统非正常关闭，会留下eth0文件，如果</w:t>
      </w:r>
      <w:r w:rsidRPr="00761864">
        <w:t>/data/local/</w:t>
      </w:r>
      <w:proofErr w:type="spellStart"/>
      <w:r w:rsidRPr="00761864">
        <w:t>tmp</w:t>
      </w:r>
      <w:proofErr w:type="spellEnd"/>
      <w:r w:rsidRPr="00761864">
        <w:t>/eth0</w:t>
      </w:r>
      <w:r>
        <w:t>文件存在，会造成</w:t>
      </w:r>
      <w:proofErr w:type="spellStart"/>
      <w:r>
        <w:t>wpa_supplicant</w:t>
      </w:r>
      <w:proofErr w:type="spellEnd"/>
      <w:r>
        <w:t>启动失败，所以在启动</w:t>
      </w:r>
      <w:proofErr w:type="spellStart"/>
      <w:r>
        <w:t>wpa_supplicant</w:t>
      </w:r>
      <w:proofErr w:type="spellEnd"/>
      <w:r>
        <w:t>时，需要判断</w:t>
      </w:r>
      <w:r w:rsidRPr="00761864">
        <w:t>/data/local/</w:t>
      </w:r>
      <w:proofErr w:type="spellStart"/>
      <w:r w:rsidRPr="00761864">
        <w:t>tmp</w:t>
      </w:r>
      <w:proofErr w:type="spellEnd"/>
      <w:r w:rsidRPr="00761864">
        <w:t>/eth0</w:t>
      </w:r>
      <w:r>
        <w:t>是否存在，如果存在。则需要</w:t>
      </w:r>
      <w:proofErr w:type="gramStart"/>
      <w:r>
        <w:t>删除此</w:t>
      </w:r>
      <w:proofErr w:type="gramEnd"/>
      <w:r>
        <w:t>文件。</w:t>
      </w:r>
    </w:p>
    <w:p w14:paraId="4CA9CCEF" w14:textId="2927C8B0" w:rsidR="00761864" w:rsidRDefault="00761864" w:rsidP="00823905"/>
    <w:p w14:paraId="764AD5EF" w14:textId="63C732D7" w:rsidR="00761864" w:rsidRDefault="00761864" w:rsidP="00823905">
      <w:r>
        <w:rPr>
          <w:rFonts w:hint="eastAsia"/>
        </w:rPr>
        <w:t>2</w:t>
      </w:r>
      <w:r>
        <w:t>.配置服务端</w:t>
      </w:r>
      <w:r w:rsidR="001A0486">
        <w:t>和配置客户端共同运行时，如果配置客户端没有关闭，配置服务端直接关闭，会造成系统</w:t>
      </w:r>
      <w:proofErr w:type="spellStart"/>
      <w:r w:rsidR="001A0486">
        <w:t>time_wait</w:t>
      </w:r>
      <w:proofErr w:type="spellEnd"/>
      <w:r w:rsidR="00725960">
        <w:t>。</w:t>
      </w:r>
    </w:p>
    <w:p w14:paraId="734819C7" w14:textId="3011CFAB" w:rsidR="001A0486" w:rsidRDefault="001A0486" w:rsidP="00823905"/>
    <w:p w14:paraId="3658AE03" w14:textId="723A626B" w:rsidR="001A0486" w:rsidRDefault="001A0486" w:rsidP="00823905">
      <w:r>
        <w:rPr>
          <w:rFonts w:hint="eastAsia"/>
        </w:rPr>
        <w:t>3</w:t>
      </w:r>
      <w:r>
        <w:t>.配置服务</w:t>
      </w:r>
      <w:proofErr w:type="gramStart"/>
      <w:r>
        <w:t>端启动</w:t>
      </w:r>
      <w:proofErr w:type="gramEnd"/>
      <w:r>
        <w:t>时，需要判断系统中端口是否占用，如果占用，需要先杀死该端口占用的进程，否则会造成配置服务</w:t>
      </w:r>
      <w:proofErr w:type="gramStart"/>
      <w:r>
        <w:t>端启动</w:t>
      </w:r>
      <w:proofErr w:type="gramEnd"/>
      <w:r>
        <w:t>失败。</w:t>
      </w:r>
    </w:p>
    <w:p w14:paraId="44DE9FED" w14:textId="2BAA2715" w:rsidR="001A0486" w:rsidRDefault="001A0486" w:rsidP="00823905"/>
    <w:p w14:paraId="39AA1E41" w14:textId="16A03347" w:rsidR="001A0486" w:rsidRPr="001A0486" w:rsidRDefault="001A0486" w:rsidP="00823905">
      <w:r>
        <w:rPr>
          <w:rFonts w:hint="eastAsia"/>
        </w:rPr>
        <w:t>4</w:t>
      </w:r>
      <w:r>
        <w:t>.决定此系统需不需要</w:t>
      </w:r>
      <w:r>
        <w:rPr>
          <w:rFonts w:hint="eastAsia"/>
        </w:rPr>
        <w:t>8</w:t>
      </w:r>
      <w:r>
        <w:t>02.1X认证，需要在脚本中判断，如果配置服务端</w:t>
      </w:r>
      <w:r w:rsidR="0078345F">
        <w:t>不启动，则系统不认证</w:t>
      </w:r>
      <w:r w:rsidR="00826DB2">
        <w:t>。</w:t>
      </w:r>
    </w:p>
    <w:p w14:paraId="1764C04F" w14:textId="77777777" w:rsidR="00823905" w:rsidRPr="00823905" w:rsidRDefault="00823905" w:rsidP="00823905"/>
    <w:p w14:paraId="46411ACC" w14:textId="77777777" w:rsidR="00A62650" w:rsidRPr="00382CF3" w:rsidRDefault="00A62650" w:rsidP="00A62650"/>
    <w:p w14:paraId="09EA0251" w14:textId="12A5DDD9" w:rsidR="00BD3003" w:rsidRDefault="00BD3003" w:rsidP="00E50E54"/>
    <w:p w14:paraId="003C8548" w14:textId="0A52531D" w:rsidR="00A62650" w:rsidRPr="0015520B" w:rsidRDefault="00A62650" w:rsidP="00E50E54"/>
    <w:sectPr w:rsidR="00A62650" w:rsidRPr="00155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FA512B"/>
    <w:multiLevelType w:val="singleLevel"/>
    <w:tmpl w:val="BBFA512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2B"/>
    <w:rsid w:val="000315DF"/>
    <w:rsid w:val="00046C38"/>
    <w:rsid w:val="000C15DD"/>
    <w:rsid w:val="000D4435"/>
    <w:rsid w:val="001514B3"/>
    <w:rsid w:val="0015520B"/>
    <w:rsid w:val="001A0486"/>
    <w:rsid w:val="001E730E"/>
    <w:rsid w:val="00255275"/>
    <w:rsid w:val="003414CE"/>
    <w:rsid w:val="00382CF3"/>
    <w:rsid w:val="00530042"/>
    <w:rsid w:val="005C7F0A"/>
    <w:rsid w:val="00604DBF"/>
    <w:rsid w:val="006D162B"/>
    <w:rsid w:val="006D7329"/>
    <w:rsid w:val="00700DA6"/>
    <w:rsid w:val="00725960"/>
    <w:rsid w:val="00737943"/>
    <w:rsid w:val="00761864"/>
    <w:rsid w:val="0078345F"/>
    <w:rsid w:val="007F2585"/>
    <w:rsid w:val="00823905"/>
    <w:rsid w:val="00826DB2"/>
    <w:rsid w:val="0095552B"/>
    <w:rsid w:val="009736AF"/>
    <w:rsid w:val="009F7111"/>
    <w:rsid w:val="00A62650"/>
    <w:rsid w:val="00A70E7B"/>
    <w:rsid w:val="00AF3AE4"/>
    <w:rsid w:val="00B76AC2"/>
    <w:rsid w:val="00BD3003"/>
    <w:rsid w:val="00C24E47"/>
    <w:rsid w:val="00D95A22"/>
    <w:rsid w:val="00E50E54"/>
    <w:rsid w:val="00E5488A"/>
    <w:rsid w:val="00E62B35"/>
    <w:rsid w:val="00E71A68"/>
    <w:rsid w:val="00EC1F50"/>
    <w:rsid w:val="00ED10BA"/>
    <w:rsid w:val="00F1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9575"/>
  <w15:chartTrackingRefBased/>
  <w15:docId w15:val="{085DE609-237B-4049-878E-ACBCAE17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79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79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9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79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7943"/>
    <w:rPr>
      <w:b/>
      <w:bCs/>
      <w:sz w:val="32"/>
      <w:szCs w:val="32"/>
    </w:rPr>
  </w:style>
  <w:style w:type="paragraph" w:styleId="a3">
    <w:name w:val="No Spacing"/>
    <w:uiPriority w:val="1"/>
    <w:qFormat/>
    <w:rsid w:val="00737943"/>
    <w:pPr>
      <w:widowControl w:val="0"/>
      <w:jc w:val="both"/>
    </w:pPr>
  </w:style>
  <w:style w:type="character" w:styleId="a4">
    <w:name w:val="Hyperlink"/>
    <w:basedOn w:val="a0"/>
    <w:rsid w:val="00A6265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62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2650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626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守涛</dc:creator>
  <cp:keywords/>
  <dc:description/>
  <cp:lastModifiedBy>赵 守涛</cp:lastModifiedBy>
  <cp:revision>33</cp:revision>
  <dcterms:created xsi:type="dcterms:W3CDTF">2021-11-07T00:56:00Z</dcterms:created>
  <dcterms:modified xsi:type="dcterms:W3CDTF">2021-12-15T03:19:00Z</dcterms:modified>
</cp:coreProperties>
</file>