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new_paragraph we can start a paragraph.</w:t>
      </w:r>
      <w:r>
        <w:t xml:space="preserve"> With add_text we can add text to the paragraph.</w:t>
      </w:r>
      <w:r>
        <w:t xml:space="preserve"> We can also add text to the paragraph in multiple calls</w:t>
      </w:r>
      <w:r>
        <w:t xml:space="preserve"> using add_text.</w:t>
      </w:r>
      <w:r>
        <w:t xml:space="preserve"> 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