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FCC5BCB"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in order to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w:t>
      </w:r>
      <w:r w:rsidR="00BB7E30">
        <w:rPr>
          <w:color w:val="000000"/>
        </w:rPr>
        <w:t>5</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in order to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34189B">
        <w:rPr>
          <w:color w:val="000000"/>
        </w:rPr>
        <w:t>ensemble</w:t>
      </w:r>
      <w:r w:rsidR="00784998">
        <w:rPr>
          <w:color w:val="000000"/>
        </w:rPr>
        <w:t xml:space="preserve"> model is </w:t>
      </w:r>
      <w:r w:rsidR="001116F9">
        <w:rPr>
          <w:color w:val="000000"/>
        </w:rPr>
        <w:t>proposed</w:t>
      </w:r>
      <w:r w:rsidR="00784998">
        <w:rPr>
          <w:color w:val="000000"/>
        </w:rPr>
        <w:t xml:space="preserve">, which brings both performance improvements, as well as improved explainability. </w:t>
      </w:r>
      <w:r w:rsidR="00283219">
        <w:rPr>
          <w:color w:val="000000"/>
        </w:rPr>
        <w:t xml:space="preserve">The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BB7E30">
        <w:rPr>
          <w:color w:val="000000"/>
        </w:rPr>
        <w:t xml:space="preserve"> to be our proposed model</w:t>
      </w:r>
      <w:r w:rsidR="00283219">
        <w:rPr>
          <w:color w:val="000000"/>
        </w:rPr>
        <w:t>.</w:t>
      </w:r>
      <w:r w:rsidR="001116F9">
        <w:rPr>
          <w:color w:val="000000"/>
        </w:rPr>
        <w:t xml:space="preserve"> Additionally, many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sufficiently accurate, often poorly standardized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r w:rsidR="00921E9F" w:rsidRPr="00922F51">
        <w:rPr>
          <w:rFonts w:ascii="Palatino" w:hAnsi="Palatino"/>
          <w:sz w:val="19"/>
          <w:szCs w:val="19"/>
        </w:rPr>
        <w:t>]</w:t>
      </w:r>
      <w:r w:rsidRPr="00922F51">
        <w:rPr>
          <w:rFonts w:ascii="Palatino" w:hAnsi="Palatino"/>
          <w:sz w:val="19"/>
          <w:szCs w:val="19"/>
        </w:rPr>
        <w:t>, and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Unfortunately, COVID-19 produces CT scan features that are similar to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r w:rsidRPr="00922F51">
        <w:rPr>
          <w:rFonts w:ascii="Palatino" w:hAnsi="Palatino"/>
          <w:sz w:val="19"/>
          <w:szCs w:val="19"/>
        </w:rPr>
        <w:t>In order to build these intelligent tools, novel advances in machine learning can be used. Machine learning techniques have recently been shown to perform very well analyzing complex medical data. Deep learning algorithms such as the Convolutional Neural Network (CNN) have been shown to perform particularly well when automatically processing large amounts of medical images, and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in order to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1A798EC4"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ith the ending of free mass symptomatic and asymtomatic testing for the general public for COVID-19 in the UK from April 1</w:t>
      </w:r>
      <w:r w:rsidR="00367833" w:rsidRPr="00922F51">
        <w:rPr>
          <w:rFonts w:ascii="Palatino" w:hAnsi="Palatino"/>
          <w:sz w:val="19"/>
          <w:szCs w:val="19"/>
          <w:vertAlign w:val="superscript"/>
        </w:rPr>
        <w:t>st</w:t>
      </w:r>
      <w:r w:rsidR="00367833" w:rsidRPr="00922F51">
        <w:rPr>
          <w:rFonts w:ascii="Palatino" w:hAnsi="Palatino"/>
          <w:sz w:val="19"/>
          <w:szCs w:val="19"/>
        </w:rPr>
        <w:t xml:space="preserve"> 2022,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worsened by the recent cost of living crisis in the United Kingdom</w:t>
      </w:r>
      <w:r w:rsidR="00B95770">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and also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Another motivation for this project is due to the fact that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the findings in this project can be easily used to help automate the diagnosis of other respiratory illnesses, for example through the use of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2B16225F"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r w:rsidR="00E13868">
        <w:rPr>
          <w:rFonts w:ascii="Palatino" w:hAnsi="Palatino"/>
          <w:sz w:val="19"/>
          <w:szCs w:val="19"/>
        </w:rPr>
        <w:t xml:space="preserve">] </w:t>
      </w:r>
      <w:r w:rsidR="00E13868" w:rsidRPr="00E13868">
        <w:rPr>
          <w:rFonts w:ascii="Palatino" w:hAnsi="Palatino"/>
          <w:sz w:val="19"/>
          <w:szCs w:val="19"/>
        </w:rPr>
        <w:t>,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explainability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 xml:space="preserve">Then, a new </w:t>
      </w:r>
      <w:r w:rsidR="0034189B">
        <w:rPr>
          <w:rFonts w:ascii="Palatino" w:hAnsi="Palatino"/>
          <w:sz w:val="19"/>
          <w:szCs w:val="19"/>
        </w:rPr>
        <w:t>ensemble</w:t>
      </w:r>
      <w:r w:rsidR="00AB37BB">
        <w:rPr>
          <w:rFonts w:ascii="Palatino" w:hAnsi="Palatino"/>
          <w:sz w:val="19"/>
          <w:szCs w:val="19"/>
        </w:rPr>
        <w:t xml:space="preserve"> model, built on top of the</w:t>
      </w:r>
      <w:r w:rsidR="00BC1EED">
        <w:rPr>
          <w:rFonts w:ascii="Palatino" w:hAnsi="Palatino"/>
          <w:sz w:val="19"/>
          <w:szCs w:val="19"/>
        </w:rPr>
        <w:t xml:space="preserve">se state-of-the-art model </w:t>
      </w:r>
      <w:r w:rsidR="00AB37BB">
        <w:rPr>
          <w:rFonts w:ascii="Palatino" w:hAnsi="Palatino"/>
          <w:sz w:val="19"/>
          <w:szCs w:val="19"/>
        </w:rPr>
        <w:t>architectures is proposed, which yields increased performance on evaluation metrics and improved explainability.</w:t>
      </w:r>
      <w:r w:rsidR="00446BFB" w:rsidRPr="00922F51">
        <w:rPr>
          <w:rFonts w:ascii="Palatino" w:hAnsi="Palatino"/>
          <w:sz w:val="19"/>
          <w:szCs w:val="19"/>
        </w:rPr>
        <w:t xml:space="preserve"> </w:t>
      </w:r>
    </w:p>
    <w:p w14:paraId="687D0497" w14:textId="4D03E6E4"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sidRPr="00D051AD">
        <w:rPr>
          <w:rFonts w:ascii="Palatino" w:hAnsi="Palatino"/>
          <w:sz w:val="19"/>
          <w:szCs w:val="19"/>
        </w:rPr>
        <w:t>Then</w:t>
      </w:r>
      <w:r w:rsidR="00487611" w:rsidRPr="00D051AD">
        <w:rPr>
          <w:rFonts w:ascii="Palatino" w:hAnsi="Palatino"/>
          <w:sz w:val="19"/>
          <w:szCs w:val="19"/>
        </w:rPr>
        <w:t xml:space="preserve">, a </w:t>
      </w:r>
      <w:r w:rsidR="00F533B3" w:rsidRPr="00D051AD">
        <w:rPr>
          <w:rFonts w:ascii="Palatino" w:hAnsi="Palatino"/>
          <w:sz w:val="19"/>
          <w:szCs w:val="19"/>
        </w:rPr>
        <w:t xml:space="preserve">new </w:t>
      </w:r>
      <w:r w:rsidR="0034189B" w:rsidRPr="00D051AD">
        <w:rPr>
          <w:rFonts w:ascii="Palatino" w:hAnsi="Palatino"/>
          <w:sz w:val="19"/>
          <w:szCs w:val="19"/>
        </w:rPr>
        <w:t>ensemble</w:t>
      </w:r>
      <w:r w:rsidR="00487611" w:rsidRPr="00D051AD">
        <w:rPr>
          <w:rFonts w:ascii="Palatino" w:hAnsi="Palatino"/>
          <w:sz w:val="19"/>
          <w:szCs w:val="19"/>
        </w:rPr>
        <w:t xml:space="preserve"> model is proposed which yields improved performance on both evaluation metrics and explainability</w:t>
      </w:r>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In order to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312331C"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lead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to detect pneumonia using a pre-trained ImageNet model and Xianghong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is is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w:t>
      </w:r>
      <w:r w:rsidR="003D35C1">
        <w:rPr>
          <w:rFonts w:ascii="Palatino" w:hAnsi="Palatino"/>
          <w:color w:val="000000" w:themeColor="text1"/>
          <w:sz w:val="19"/>
          <w:szCs w:val="19"/>
        </w:rPr>
        <w:t xml:space="preserve">part of </w:t>
      </w:r>
      <w:r w:rsidR="00260C54" w:rsidRPr="00E85ED2">
        <w:rPr>
          <w:rFonts w:ascii="Palatino" w:hAnsi="Palatino"/>
          <w:color w:val="000000" w:themeColor="text1"/>
          <w:sz w:val="19"/>
          <w:szCs w:val="19"/>
        </w:rPr>
        <w:t>the research this project aims to fulfill.</w:t>
      </w:r>
    </w:p>
    <w:p w14:paraId="652B6C11" w14:textId="0CAF8F38"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and  </w:t>
      </w:r>
      <w:r w:rsidRPr="00922F51">
        <w:rPr>
          <w:rFonts w:ascii="Palatino" w:hAnsi="Palatino"/>
          <w:sz w:val="19"/>
          <w:szCs w:val="19"/>
        </w:rPr>
        <w:t>[</w:t>
      </w:r>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a time consuming process.</w:t>
      </w:r>
      <w:r w:rsidRPr="00922F51">
        <w:rPr>
          <w:rFonts w:ascii="Palatino" w:hAnsi="Palatino"/>
          <w:sz w:val="19"/>
          <w:szCs w:val="19"/>
        </w:rPr>
        <w:t xml:space="preserve"> </w:t>
      </w:r>
      <w:r w:rsidR="006B032B" w:rsidRPr="00922F51">
        <w:rPr>
          <w:rFonts w:ascii="Palatino" w:hAnsi="Palatino"/>
          <w:sz w:val="19"/>
          <w:szCs w:val="19"/>
        </w:rPr>
        <w:t>Additionally, many papers have attempted to compile the medical images from various sources, in order to build their own dataset. As a result, many papers have created their datasets with portions of their data from the same source, for example the covid-chestxray-dataset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particular papers,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which combined 846 CT scans and 657 X-Ray scans</w:t>
      </w:r>
      <w:r w:rsidR="00BB380B">
        <w:rPr>
          <w:rFonts w:ascii="Palatino" w:hAnsi="Palatino"/>
          <w:sz w:val="19"/>
          <w:szCs w:val="19"/>
        </w:rPr>
        <w:t xml:space="preserve">, but still this dataset </w:t>
      </w:r>
      <w:r w:rsidR="00ED648E">
        <w:rPr>
          <w:rFonts w:ascii="Palatino" w:hAnsi="Palatino"/>
          <w:sz w:val="19"/>
          <w:szCs w:val="19"/>
        </w:rPr>
        <w:t xml:space="preserve">still </w:t>
      </w:r>
      <w:r w:rsidR="00BB380B">
        <w:rPr>
          <w:rFonts w:ascii="Palatino" w:hAnsi="Palatino"/>
          <w:sz w:val="19"/>
          <w:szCs w:val="19"/>
        </w:rPr>
        <w:t>only contained approximately 1500 samples</w:t>
      </w:r>
      <w:r w:rsidR="004549C5" w:rsidRPr="00922F51">
        <w:rPr>
          <w:rFonts w:ascii="Palatino" w:hAnsi="Palatino"/>
          <w:sz w:val="19"/>
          <w:szCs w:val="19"/>
        </w:rPr>
        <w:t xml:space="preserve">. This approach </w:t>
      </w:r>
      <w:r w:rsidR="00695B7F">
        <w:rPr>
          <w:rFonts w:ascii="Palatino" w:hAnsi="Palatino"/>
          <w:sz w:val="19"/>
          <w:szCs w:val="19"/>
        </w:rPr>
        <w:t>can</w:t>
      </w:r>
      <w:r w:rsidR="004549C5" w:rsidRPr="00922F51">
        <w:rPr>
          <w:rFonts w:ascii="Palatino" w:hAnsi="Palatino"/>
          <w:sz w:val="19"/>
          <w:szCs w:val="19"/>
        </w:rPr>
        <w:t xml:space="preserve"> thus</w:t>
      </w:r>
      <w:r w:rsidR="00695B7F">
        <w:rPr>
          <w:rFonts w:ascii="Palatino" w:hAnsi="Palatino"/>
          <w:sz w:val="19"/>
          <w:szCs w:val="19"/>
        </w:rPr>
        <w:t xml:space="preserve"> be</w:t>
      </w:r>
      <w:r w:rsidR="004549C5" w:rsidRPr="00922F51">
        <w:rPr>
          <w:rFonts w:ascii="Palatino" w:hAnsi="Palatino"/>
          <w:sz w:val="19"/>
          <w:szCs w:val="19"/>
        </w:rPr>
        <w:t xml:space="preserve">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r w:rsidRPr="00922F51">
        <w:rPr>
          <w:rFonts w:ascii="Palatino" w:hAnsi="Palatino"/>
          <w:sz w:val="19"/>
          <w:szCs w:val="19"/>
        </w:rPr>
        <w:t>Due to the fact that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 xml:space="preserve">For example, the covid-chest-xray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Chaddad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3B7ECB65"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 xml:space="preserve">This classification task of identifying a COVID-19 infection from CT or X-Ray scans can be achieved in different methods. The dataset must be compromised of both scans that are positive for a COVID-19 infection, and scans that are of people who </w:t>
      </w:r>
      <w:r w:rsidR="000A1768">
        <w:rPr>
          <w:rFonts w:ascii="Palatino" w:hAnsi="Palatino"/>
          <w:sz w:val="19"/>
          <w:szCs w:val="19"/>
        </w:rPr>
        <w:t>do not have a COVID-19 infection</w:t>
      </w:r>
      <w:r w:rsidRPr="00922F51">
        <w:rPr>
          <w:rFonts w:ascii="Palatino" w:hAnsi="Palatino"/>
          <w:sz w:val="19"/>
          <w:szCs w:val="19"/>
        </w:rPr>
        <w:t>.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2 class problem, as there are only two possible classifications for each datapoint. Other papers opted for a 3 class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Some papers took this a step further, and included in their dataset more respiratory illnesses, such as the paper by Minaee et al. [</w:t>
      </w:r>
      <w:r w:rsidR="00225FC1">
        <w:rPr>
          <w:rFonts w:ascii="Palatino" w:hAnsi="Palatino"/>
          <w:sz w:val="19"/>
          <w:szCs w:val="19"/>
        </w:rPr>
        <w:t>30</w:t>
      </w:r>
      <w:r w:rsidRPr="00922F51">
        <w:rPr>
          <w:rFonts w:ascii="Palatino" w:hAnsi="Palatino"/>
          <w:sz w:val="19"/>
          <w:szCs w:val="19"/>
        </w:rPr>
        <w:t>], which included 13 other respiratory illnesses in their dataset, such as Edema</w:t>
      </w:r>
      <w:r w:rsidR="00682EF9">
        <w:rPr>
          <w:rFonts w:ascii="Palatino" w:hAnsi="Palatino"/>
          <w:sz w:val="19"/>
          <w:szCs w:val="19"/>
        </w:rPr>
        <w:t>. A dataset containing more than one type of scans in the ‘other’ category, such as the study by Minaee et al., is known as the three or more class problem</w:t>
      </w:r>
      <w:r w:rsidRPr="00922F51">
        <w:rPr>
          <w:rFonts w:ascii="Palatino" w:hAnsi="Palatino"/>
          <w:sz w:val="19"/>
          <w:szCs w:val="19"/>
        </w:rPr>
        <w:t>. The three or more class approach can bring performance benefits for the classifiers, due to the fact that features learnt from the images</w:t>
      </w:r>
      <w:r w:rsidR="00646CAB">
        <w:rPr>
          <w:rFonts w:ascii="Palatino" w:hAnsi="Palatino"/>
          <w:sz w:val="19"/>
          <w:szCs w:val="19"/>
        </w:rPr>
        <w:t xml:space="preserve"> for the COVID-19 positive class</w:t>
      </w:r>
      <w:r w:rsidRPr="00922F51">
        <w:rPr>
          <w:rFonts w:ascii="Palatino" w:hAnsi="Palatino"/>
          <w:sz w:val="19"/>
          <w:szCs w:val="19"/>
        </w:rPr>
        <w:t xml:space="preserve"> by a machine learning model in the two class problem may actually be more indicative of other respiratory illness, rather than COVID-19</w:t>
      </w:r>
      <w:r w:rsidR="00646CAB">
        <w:rPr>
          <w:rFonts w:ascii="Palatino" w:hAnsi="Palatino"/>
          <w:sz w:val="19"/>
          <w:szCs w:val="19"/>
        </w:rPr>
        <w:t>, such as pneumonia</w:t>
      </w:r>
      <w:r w:rsidRPr="00922F51">
        <w:rPr>
          <w:rFonts w:ascii="Palatino" w:hAnsi="Palatino"/>
          <w:sz w:val="19"/>
          <w:szCs w:val="19"/>
        </w:rPr>
        <w:t xml:space="preserve">. </w:t>
      </w:r>
      <w:r w:rsidR="00CE1395">
        <w:rPr>
          <w:rFonts w:ascii="Palatino" w:hAnsi="Palatino"/>
          <w:sz w:val="19"/>
          <w:szCs w:val="19"/>
        </w:rPr>
        <w:t>However, due to the fact that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3EEF371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w:t>
      </w:r>
      <w:r w:rsidRPr="00922F51">
        <w:rPr>
          <w:rFonts w:ascii="Palatino" w:hAnsi="Palatino"/>
          <w:sz w:val="19"/>
          <w:szCs w:val="19"/>
        </w:rPr>
        <w:lastRenderedPageBreak/>
        <w:t xml:space="preserve">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w:t>
      </w:r>
      <w:r w:rsidR="00A432C3">
        <w:rPr>
          <w:rFonts w:ascii="Palatino" w:hAnsi="Palatino"/>
          <w:sz w:val="19"/>
          <w:szCs w:val="19"/>
        </w:rPr>
        <w:t xml:space="preserve"> different techniques such as</w:t>
      </w:r>
      <w:r w:rsidRPr="00922F51">
        <w:rPr>
          <w:rFonts w:ascii="Palatino" w:hAnsi="Palatino"/>
          <w:sz w:val="19"/>
          <w:szCs w:val="19"/>
        </w:rPr>
        <w:t xml:space="preserve">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adding a small amount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models overfitting</w:t>
      </w:r>
      <w:r w:rsidR="00582A56">
        <w:rPr>
          <w:rFonts w:ascii="Palatino" w:hAnsi="Palatino"/>
          <w:sz w:val="19"/>
          <w:szCs w:val="19"/>
        </w:rPr>
        <w:t xml:space="preserve"> to the training data</w:t>
      </w:r>
      <w:r w:rsidR="00AB26BF" w:rsidRPr="00922F51">
        <w:rPr>
          <w:rFonts w:ascii="Palatino" w:hAnsi="Palatino"/>
          <w:sz w:val="19"/>
          <w:szCs w:val="19"/>
        </w:rPr>
        <w:t>,</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three class problem, their DenseNet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1EA1C0D8"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w:t>
      </w:r>
      <w:r w:rsidR="00586656">
        <w:rPr>
          <w:rFonts w:ascii="Palatino" w:hAnsi="Palatino"/>
          <w:sz w:val="19"/>
          <w:szCs w:val="19"/>
        </w:rPr>
        <w:t xml:space="preserve"> in similar research areas</w:t>
      </w:r>
      <w:r w:rsidRPr="00922F51">
        <w:rPr>
          <w:rFonts w:ascii="Palatino" w:hAnsi="Palatino"/>
          <w:sz w:val="19"/>
          <w:szCs w:val="19"/>
        </w:rPr>
        <w:t xml:space="preserve"> implemented different machine learning models in order to solve the</w:t>
      </w:r>
      <w:r w:rsidR="00586656">
        <w:rPr>
          <w:rFonts w:ascii="Palatino" w:hAnsi="Palatino"/>
          <w:sz w:val="19"/>
          <w:szCs w:val="19"/>
        </w:rPr>
        <w:t>ir respective</w:t>
      </w:r>
      <w:r w:rsidRPr="00922F51">
        <w:rPr>
          <w:rFonts w:ascii="Palatino" w:hAnsi="Palatino"/>
          <w:sz w:val="19"/>
          <w:szCs w:val="19"/>
        </w:rPr>
        <w:t xml:space="preserve"> classification task. However, the majority of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performance, or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followed a deep-transfer learning approach, implementing a modified Inception model.</w:t>
      </w:r>
      <w:r w:rsidR="004C3757" w:rsidRPr="00922F51">
        <w:rPr>
          <w:rFonts w:ascii="Palatino" w:hAnsi="Palatino"/>
          <w:sz w:val="19"/>
          <w:szCs w:val="19"/>
        </w:rPr>
        <w:t xml:space="preserve"> </w:t>
      </w:r>
      <w:r w:rsidR="004C3757" w:rsidRPr="00A65075">
        <w:rPr>
          <w:rFonts w:ascii="Palatino" w:hAnsi="Palatino"/>
          <w:sz w:val="19"/>
          <w:szCs w:val="19"/>
        </w:rPr>
        <w:t>Gianchandani et al. [</w:t>
      </w:r>
      <w:r w:rsidR="009D4570" w:rsidRPr="00A65075">
        <w:rPr>
          <w:rFonts w:ascii="Palatino" w:hAnsi="Palatino"/>
          <w:sz w:val="19"/>
          <w:szCs w:val="19"/>
        </w:rPr>
        <w:t>35</w:t>
      </w:r>
      <w:r w:rsidR="004C3757" w:rsidRPr="00A65075">
        <w:rPr>
          <w:rFonts w:ascii="Palatino" w:hAnsi="Palatino"/>
          <w:sz w:val="19"/>
          <w:szCs w:val="19"/>
        </w:rPr>
        <w:t xml:space="preserve">] proposed two ensemble deep transfer learning models for </w:t>
      </w:r>
      <w:r w:rsidR="00AB39AF" w:rsidRPr="00A65075">
        <w:rPr>
          <w:rFonts w:ascii="Palatino" w:hAnsi="Palatino"/>
          <w:sz w:val="19"/>
          <w:szCs w:val="19"/>
        </w:rPr>
        <w:t>the</w:t>
      </w:r>
      <w:r w:rsidR="004C3757" w:rsidRPr="00A65075">
        <w:rPr>
          <w:rFonts w:ascii="Palatino" w:hAnsi="Palatino"/>
          <w:sz w:val="19"/>
          <w:szCs w:val="19"/>
        </w:rPr>
        <w:t xml:space="preserve"> two</w:t>
      </w:r>
      <w:r w:rsidR="008E54B7" w:rsidRPr="00A65075">
        <w:rPr>
          <w:rFonts w:ascii="Palatino" w:hAnsi="Palatino"/>
          <w:sz w:val="19"/>
          <w:szCs w:val="19"/>
        </w:rPr>
        <w:t>-</w:t>
      </w:r>
      <w:r w:rsidR="004C3757" w:rsidRPr="00A65075">
        <w:rPr>
          <w:rFonts w:ascii="Palatino" w:hAnsi="Palatino"/>
          <w:sz w:val="19"/>
          <w:szCs w:val="19"/>
        </w:rPr>
        <w:t>class problem</w:t>
      </w:r>
      <w:r w:rsidR="004C3757" w:rsidRPr="00922F51">
        <w:rPr>
          <w:rFonts w:ascii="Palatino" w:hAnsi="Palatino"/>
          <w:sz w:val="19"/>
          <w:szCs w:val="19"/>
        </w:rPr>
        <w:t>. The proposed ensemble model</w:t>
      </w:r>
      <w:r w:rsidR="00EB4C0F" w:rsidRPr="00922F51">
        <w:rPr>
          <w:rFonts w:ascii="Palatino" w:hAnsi="Palatino"/>
          <w:sz w:val="19"/>
          <w:szCs w:val="19"/>
        </w:rPr>
        <w:t>’s (a combination of VGG16 and DenseNet)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r w:rsidR="00A40E9D" w:rsidRPr="00922F51">
        <w:rPr>
          <w:rFonts w:ascii="Palatino" w:hAnsi="Palatino"/>
          <w:sz w:val="19"/>
          <w:szCs w:val="19"/>
        </w:rPr>
        <w:t>Alakus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w:t>
      </w:r>
      <w:r w:rsidR="004C772E" w:rsidRPr="00922F51">
        <w:rPr>
          <w:rFonts w:ascii="Palatino" w:hAnsi="Palatino"/>
          <w:sz w:val="19"/>
          <w:szCs w:val="19"/>
        </w:rPr>
        <w:t>novel techniques have been suggested, for example the study by Chaddad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Most studies trained either a single model, or compared the performance of various different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Chaddad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The study found that, by combining both types of images, the DarkNet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The issue is that deep CNNs are not inherently interpretable, and are often seen as black boxes. As stated previously, by the international statement on the ethics of AI in radiology, “transparency, interpretability, and explainability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One particular study that did implement explainable predictions for positive COVID-19 scans on X-Ray images was the study by Blake VanBerlo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w:t>
      </w:r>
      <w:r w:rsidR="003A5FC0" w:rsidRPr="00922F51">
        <w:rPr>
          <w:rFonts w:ascii="Palatino" w:hAnsi="Palatino"/>
          <w:sz w:val="19"/>
          <w:szCs w:val="19"/>
        </w:rPr>
        <w:lastRenderedPageBreak/>
        <w:t>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w:t>
      </w:r>
      <w:r w:rsidR="0098137E" w:rsidRPr="00A65075">
        <w:rPr>
          <w:rFonts w:ascii="Palatino" w:hAnsi="Palatino"/>
          <w:sz w:val="19"/>
          <w:szCs w:val="19"/>
          <w:highlight w:val="darkGreen"/>
        </w:rPr>
        <w:t>This approach has been followed by various other studies, such as those by Mei et al. [</w:t>
      </w:r>
      <w:r w:rsidR="00C26872" w:rsidRPr="00A65075">
        <w:rPr>
          <w:rFonts w:ascii="Palatino" w:hAnsi="Palatino"/>
          <w:sz w:val="19"/>
          <w:szCs w:val="19"/>
          <w:highlight w:val="darkGreen"/>
        </w:rPr>
        <w:t>42</w:t>
      </w:r>
      <w:r w:rsidR="0098137E" w:rsidRPr="00A65075">
        <w:rPr>
          <w:rFonts w:ascii="Palatino" w:hAnsi="Palatino"/>
          <w:sz w:val="19"/>
          <w:szCs w:val="19"/>
          <w:highlight w:val="darkGreen"/>
        </w:rPr>
        <w:t>], Bai et al. [</w:t>
      </w:r>
      <w:r w:rsidR="00C26872" w:rsidRPr="00A65075">
        <w:rPr>
          <w:rFonts w:ascii="Palatino" w:hAnsi="Palatino"/>
          <w:sz w:val="19"/>
          <w:szCs w:val="19"/>
          <w:highlight w:val="darkGreen"/>
        </w:rPr>
        <w:t>43</w:t>
      </w:r>
      <w:r w:rsidR="0098137E" w:rsidRPr="00A65075">
        <w:rPr>
          <w:rFonts w:ascii="Palatino" w:hAnsi="Palatino"/>
          <w:sz w:val="19"/>
          <w:szCs w:val="19"/>
          <w:highlight w:val="darkGreen"/>
        </w:rPr>
        <w:t>], Wehbe [</w:t>
      </w:r>
      <w:r w:rsidR="00C26872" w:rsidRPr="00A65075">
        <w:rPr>
          <w:rFonts w:ascii="Palatino" w:hAnsi="Palatino"/>
          <w:sz w:val="19"/>
          <w:szCs w:val="19"/>
          <w:highlight w:val="darkGreen"/>
        </w:rPr>
        <w:t>44</w:t>
      </w:r>
      <w:r w:rsidR="0098137E" w:rsidRPr="00A65075">
        <w:rPr>
          <w:rFonts w:ascii="Palatino" w:hAnsi="Palatino"/>
          <w:sz w:val="19"/>
          <w:szCs w:val="19"/>
          <w:highlight w:val="darkGreen"/>
        </w:rPr>
        <w:t>] and Murphy [</w:t>
      </w:r>
      <w:r w:rsidR="00C26872" w:rsidRPr="00A65075">
        <w:rPr>
          <w:rFonts w:ascii="Palatino" w:hAnsi="Palatino"/>
          <w:sz w:val="19"/>
          <w:szCs w:val="19"/>
          <w:highlight w:val="darkGreen"/>
        </w:rPr>
        <w:t>45</w:t>
      </w:r>
      <w:r w:rsidR="0098137E" w:rsidRPr="00A65075">
        <w:rPr>
          <w:rFonts w:ascii="Palatino" w:hAnsi="Palatino"/>
          <w:sz w:val="19"/>
          <w:szCs w:val="19"/>
          <w:highlight w:val="darkGreen"/>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and Wehbe [</w:t>
      </w:r>
      <w:r w:rsidR="00C26872">
        <w:rPr>
          <w:rFonts w:ascii="Palatino" w:hAnsi="Palatino"/>
          <w:sz w:val="19"/>
          <w:szCs w:val="19"/>
        </w:rPr>
        <w:t>44</w:t>
      </w:r>
      <w:r w:rsidR="00A16189" w:rsidRPr="00922F51">
        <w:rPr>
          <w:rFonts w:ascii="Palatino" w:hAnsi="Palatino"/>
          <w:sz w:val="19"/>
          <w:szCs w:val="19"/>
        </w:rPr>
        <w:t>] showed heatmaps for both positive and negative COVID-19 scans, and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xml:space="preserve">] generated </w:t>
      </w:r>
      <w:r w:rsidR="00A16189" w:rsidRPr="00A65075">
        <w:rPr>
          <w:rFonts w:ascii="Palatino" w:hAnsi="Palatino"/>
          <w:sz w:val="19"/>
          <w:szCs w:val="19"/>
          <w:highlight w:val="darkGreen"/>
        </w:rPr>
        <w:t>heatmaps that also showed correct highlighting of areas showing COVID-19 disease within lung segmentations, however also found that regions with no content such as areas outside the lung mask were influential to the classification output</w:t>
      </w:r>
      <w:r w:rsidR="00A16189" w:rsidRPr="00922F51">
        <w:rPr>
          <w:rFonts w:ascii="Palatino" w:hAnsi="Palatino"/>
          <w:sz w:val="19"/>
          <w:szCs w:val="19"/>
        </w:rPr>
        <w:t>.</w:t>
      </w:r>
      <w:r w:rsidR="00A97888" w:rsidRPr="00922F51">
        <w:rPr>
          <w:rFonts w:ascii="Palatino" w:hAnsi="Palatino"/>
          <w:sz w:val="19"/>
          <w:szCs w:val="19"/>
        </w:rPr>
        <w:t xml:space="preserve"> Similarly, Jin et al. [</w:t>
      </w:r>
      <w:r w:rsidR="00C26872">
        <w:rPr>
          <w:rFonts w:ascii="Palatino" w:hAnsi="Palatino"/>
          <w:sz w:val="19"/>
          <w:szCs w:val="19"/>
        </w:rPr>
        <w:t>46</w:t>
      </w:r>
      <w:r w:rsidR="00A97888" w:rsidRPr="00922F51">
        <w:rPr>
          <w:rFonts w:ascii="Palatino" w:hAnsi="Palatino"/>
          <w:sz w:val="19"/>
          <w:szCs w:val="19"/>
        </w:rPr>
        <w:t>] implemented both Grad-CAM and Guided Grad-CAM to visualize influential image regions. Similar to the work by Bai et al. [</w:t>
      </w:r>
      <w:r w:rsidR="00C26872">
        <w:rPr>
          <w:rFonts w:ascii="Palatino" w:hAnsi="Palatino"/>
          <w:sz w:val="19"/>
          <w:szCs w:val="19"/>
        </w:rPr>
        <w:t>43</w:t>
      </w:r>
      <w:r w:rsidR="00A97888" w:rsidRPr="00A65075">
        <w:rPr>
          <w:rFonts w:ascii="Palatino" w:hAnsi="Palatino"/>
          <w:sz w:val="19"/>
          <w:szCs w:val="19"/>
          <w:highlight w:val="darkGreen"/>
        </w:rPr>
        <w:t>], they found that Grad-CAM indicated that their model identified regions both inside and outside of the lungs as highly influential</w:t>
      </w:r>
      <w:r w:rsidR="00A97888" w:rsidRPr="00922F51">
        <w:rPr>
          <w:rFonts w:ascii="Palatino" w:hAnsi="Palatino"/>
          <w:sz w:val="19"/>
          <w:szCs w:val="19"/>
        </w:rPr>
        <w:t xml:space="preserve">. However, they found that Guided Grad-CAM, whilst improving the heatmap visualisations, did not capture all the disease tissue. </w:t>
      </w:r>
      <w:r w:rsidR="00A97888" w:rsidRPr="00682075">
        <w:rPr>
          <w:rFonts w:ascii="Palatino" w:hAnsi="Palatino"/>
          <w:color w:val="000000" w:themeColor="text1"/>
          <w:sz w:val="19"/>
          <w:szCs w:val="19"/>
        </w:rPr>
        <w:t>This would suggest that different variations of Grad-CAM can lead to variations in performance in terms of the explainability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Typically, accuracy, sensitivity, specificity, ROC curve, AOC and confusion matrices are used, such as in the study by Minaee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data, once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has to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2B4A231D" w:rsidR="00FF52CA" w:rsidRPr="00922F51" w:rsidRDefault="00FF52CA" w:rsidP="00FF52CA">
      <w:pPr>
        <w:pStyle w:val="PARAGRAPH"/>
        <w:ind w:firstLine="0"/>
        <w:rPr>
          <w:rFonts w:ascii="Palatino" w:hAnsi="Palatino"/>
          <w:sz w:val="19"/>
          <w:szCs w:val="19"/>
        </w:rPr>
      </w:pPr>
      <w:r w:rsidRPr="00922F51">
        <w:rPr>
          <w:rFonts w:ascii="Palatino" w:hAnsi="Palatino"/>
          <w:sz w:val="19"/>
          <w:szCs w:val="19"/>
        </w:rPr>
        <w:t xml:space="preserve">In order to create a </w:t>
      </w:r>
      <w:r w:rsidR="0062520C">
        <w:rPr>
          <w:rFonts w:ascii="Palatino" w:hAnsi="Palatino"/>
          <w:sz w:val="19"/>
          <w:szCs w:val="19"/>
        </w:rPr>
        <w:t xml:space="preserve">larger </w:t>
      </w:r>
      <w:r w:rsidRPr="00922F51">
        <w:rPr>
          <w:rFonts w:ascii="Palatino" w:hAnsi="Palatino"/>
          <w:sz w:val="19"/>
          <w:szCs w:val="19"/>
        </w:rPr>
        <w:t xml:space="preserve">dataset containing both X-Ray and CT scans, enough data </w:t>
      </w:r>
      <w:r w:rsidR="00145DE3">
        <w:rPr>
          <w:rFonts w:ascii="Palatino" w:hAnsi="Palatino"/>
          <w:sz w:val="19"/>
          <w:szCs w:val="19"/>
        </w:rPr>
        <w:t>had</w:t>
      </w:r>
      <w:r w:rsidRPr="00922F51">
        <w:rPr>
          <w:rFonts w:ascii="Palatino" w:hAnsi="Palatino"/>
          <w:sz w:val="19"/>
          <w:szCs w:val="19"/>
        </w:rPr>
        <w:t xml:space="preserve">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2028B6">
        <w:rPr>
          <w:rFonts w:ascii="Palatino" w:hAnsi="Palatino"/>
          <w:sz w:val="19"/>
          <w:szCs w:val="19"/>
        </w:rPr>
        <w:t>is</w:t>
      </w:r>
      <w:r w:rsidRPr="00922F51">
        <w:rPr>
          <w:rFonts w:ascii="Palatino" w:hAnsi="Palatino"/>
          <w:sz w:val="19"/>
          <w:szCs w:val="19"/>
        </w:rPr>
        <w:t xml:space="preserve"> investigated. </w:t>
      </w:r>
      <w:r w:rsidR="005D2EA4" w:rsidRPr="00922F51">
        <w:rPr>
          <w:rFonts w:ascii="Palatino" w:hAnsi="Palatino"/>
          <w:sz w:val="19"/>
          <w:szCs w:val="19"/>
        </w:rPr>
        <w:t>This is because, and as stated previously, the three or more class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DA2B0C">
        <w:rPr>
          <w:rFonts w:ascii="Palatino" w:hAnsi="Palatino"/>
          <w:sz w:val="19"/>
          <w:szCs w:val="19"/>
        </w:rPr>
        <w:t>Additionally, in reality if these machine learning mod</w:t>
      </w:r>
      <w:r w:rsidR="00DA2B0C">
        <w:rPr>
          <w:rFonts w:ascii="Palatino" w:hAnsi="Palatino"/>
          <w:sz w:val="19"/>
          <w:szCs w:val="19"/>
        </w:rPr>
        <w:t xml:space="preserve">els were used to assist medical personnel in their diagnosis of COVID-19 from medical images, a patient could have one of many different respiratory diseases. As such, the 3-class problem or the 2-class problem would not be a realistic representation of what the model would have to be able to run upon for inference. </w:t>
      </w:r>
      <w:r w:rsidR="00725409" w:rsidRPr="00922F51">
        <w:rPr>
          <w:rFonts w:ascii="Palatino" w:hAnsi="Palatino"/>
          <w:sz w:val="19"/>
          <w:szCs w:val="19"/>
        </w:rPr>
        <w:t>One of the main motivations for this project is</w:t>
      </w:r>
      <w:r w:rsidR="00D0407F">
        <w:rPr>
          <w:rFonts w:ascii="Palatino" w:hAnsi="Palatino"/>
          <w:sz w:val="19"/>
          <w:szCs w:val="19"/>
        </w:rPr>
        <w:t xml:space="preserve"> also</w:t>
      </w:r>
      <w:r w:rsidR="00725409" w:rsidRPr="00922F51">
        <w:rPr>
          <w:rFonts w:ascii="Palatino" w:hAnsi="Palatino"/>
          <w:sz w:val="19"/>
          <w:szCs w:val="19"/>
        </w:rPr>
        <w:t xml:space="preserve">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4109C184"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t>
      </w:r>
      <w:r w:rsidR="008901E5">
        <w:rPr>
          <w:rFonts w:ascii="Palatino" w:hAnsi="Palatino"/>
          <w:sz w:val="19"/>
          <w:szCs w:val="19"/>
        </w:rPr>
        <w:t>is</w:t>
      </w:r>
      <w:r w:rsidRPr="00922F51">
        <w:rPr>
          <w:rFonts w:ascii="Palatino" w:hAnsi="Palatino"/>
          <w:sz w:val="19"/>
          <w:szCs w:val="19"/>
        </w:rPr>
        <w:t xml:space="preserve"> comprised of both X-Ray and CT scans. As the thre</w:t>
      </w:r>
      <w:r w:rsidR="008901E5">
        <w:rPr>
          <w:rFonts w:ascii="Palatino" w:hAnsi="Palatino"/>
          <w:sz w:val="19"/>
          <w:szCs w:val="19"/>
        </w:rPr>
        <w:t>e</w:t>
      </w:r>
      <w:r w:rsidR="00130A23">
        <w:rPr>
          <w:rFonts w:ascii="Palatino" w:hAnsi="Palatino"/>
          <w:sz w:val="19"/>
          <w:szCs w:val="19"/>
        </w:rPr>
        <w:t>-plus-</w:t>
      </w:r>
      <w:r w:rsidRPr="00922F51">
        <w:rPr>
          <w:rFonts w:ascii="Palatino" w:hAnsi="Palatino"/>
          <w:sz w:val="19"/>
          <w:szCs w:val="19"/>
        </w:rPr>
        <w:t xml:space="preserve">class problem has been selected, two of the classes </w:t>
      </w:r>
      <w:r w:rsidR="008901E5">
        <w:rPr>
          <w:rFonts w:ascii="Palatino" w:hAnsi="Palatino"/>
          <w:sz w:val="19"/>
          <w:szCs w:val="19"/>
        </w:rPr>
        <w:t>are</w:t>
      </w:r>
      <w:r w:rsidRPr="00922F51">
        <w:rPr>
          <w:rFonts w:ascii="Palatino" w:hAnsi="Palatino"/>
          <w:sz w:val="19"/>
          <w:szCs w:val="19"/>
        </w:rPr>
        <w:t xml:space="preserv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covid-chestxray-dataset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Committee, and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r w:rsidR="008F499D">
        <w:rPr>
          <w:rFonts w:ascii="Palatino" w:hAnsi="Palatino"/>
          <w:sz w:val="19"/>
          <w:szCs w:val="19"/>
        </w:rPr>
        <w:t>In order to create a larger dataset including more COVID-19 positive X-Ray scans, image augmentation will be applied to these scans at random</w:t>
      </w:r>
      <w:r w:rsidR="00F03067">
        <w:rPr>
          <w:rFonts w:ascii="Palatino" w:hAnsi="Palatino"/>
          <w:sz w:val="19"/>
          <w:szCs w:val="19"/>
        </w:rPr>
        <w:t xml:space="preserve"> (discussed later). </w:t>
      </w:r>
      <w:r w:rsidR="008F499D">
        <w:rPr>
          <w:rFonts w:ascii="Palatino" w:hAnsi="Palatino"/>
          <w:sz w:val="19"/>
          <w:szCs w:val="19"/>
        </w:rPr>
        <w:t>As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has to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w:t>
      </w:r>
      <w:r w:rsidR="00D81CF2">
        <w:rPr>
          <w:rFonts w:ascii="Palatino" w:hAnsi="Palatino"/>
          <w:sz w:val="19"/>
          <w:szCs w:val="19"/>
        </w:rPr>
        <w:t xml:space="preserve">and other </w:t>
      </w:r>
      <w:r w:rsidR="00371B69" w:rsidRPr="00922F51">
        <w:rPr>
          <w:rFonts w:ascii="Palatino" w:hAnsi="Palatino"/>
          <w:sz w:val="19"/>
          <w:szCs w:val="19"/>
        </w:rPr>
        <w:t>class</w:t>
      </w:r>
      <w:r w:rsidR="00D81CF2">
        <w:rPr>
          <w:rFonts w:ascii="Palatino" w:hAnsi="Palatino"/>
          <w:sz w:val="19"/>
          <w:szCs w:val="19"/>
        </w:rPr>
        <w:t>es</w:t>
      </w:r>
      <w:r w:rsidR="00371B69" w:rsidRPr="00922F51">
        <w:rPr>
          <w:rFonts w:ascii="Palatino" w:hAnsi="Palatino"/>
          <w:sz w:val="19"/>
          <w:szCs w:val="19"/>
        </w:rPr>
        <w:t>,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1A4336">
        <w:rPr>
          <w:rFonts w:ascii="Palatino" w:hAnsi="Palatino"/>
          <w:sz w:val="19"/>
          <w:szCs w:val="19"/>
        </w:rPr>
        <w:t>was</w:t>
      </w:r>
      <w:r w:rsidR="00D81CF2">
        <w:rPr>
          <w:rFonts w:ascii="Palatino" w:hAnsi="Palatino"/>
          <w:sz w:val="19"/>
          <w:szCs w:val="19"/>
        </w:rPr>
        <w:t xml:space="preserve"> </w:t>
      </w:r>
      <w:r w:rsidR="00371B69" w:rsidRPr="00922F51">
        <w:rPr>
          <w:rFonts w:ascii="Palatino" w:hAnsi="Palatino"/>
          <w:sz w:val="19"/>
          <w:szCs w:val="19"/>
        </w:rPr>
        <w:t>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Edema and Emphysema to name a few. </w:t>
      </w:r>
      <w:r w:rsidR="0066088C">
        <w:rPr>
          <w:rFonts w:ascii="Palatino" w:hAnsi="Palatino"/>
          <w:sz w:val="19"/>
          <w:szCs w:val="19"/>
        </w:rPr>
        <w:t>Those</w:t>
      </w:r>
      <w:r w:rsidR="00AF69D0" w:rsidRPr="00922F51">
        <w:rPr>
          <w:rFonts w:ascii="Palatino" w:hAnsi="Palatino"/>
          <w:sz w:val="19"/>
          <w:szCs w:val="19"/>
        </w:rPr>
        <w:t xml:space="preserv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so as to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t>
      </w:r>
      <w:r w:rsidR="00454777">
        <w:rPr>
          <w:rFonts w:ascii="Palatino" w:hAnsi="Palatino"/>
          <w:sz w:val="19"/>
          <w:szCs w:val="19"/>
        </w:rPr>
        <w:t>are</w:t>
      </w:r>
      <w:r w:rsidR="008F499D">
        <w:rPr>
          <w:rFonts w:ascii="Palatino" w:hAnsi="Palatino"/>
          <w:sz w:val="19"/>
          <w:szCs w:val="19"/>
        </w:rPr>
        <w:t xml:space="preserve"> selected at random from this dataset</w:t>
      </w:r>
      <w:r w:rsidR="00B12117">
        <w:rPr>
          <w:rFonts w:ascii="Palatino" w:hAnsi="Palatino"/>
          <w:sz w:val="19"/>
          <w:szCs w:val="19"/>
        </w:rPr>
        <w:t>, and image augmentation applied</w:t>
      </w:r>
      <w:r w:rsidR="008F499D">
        <w:rPr>
          <w:rFonts w:ascii="Palatino" w:hAnsi="Palatino"/>
          <w:sz w:val="19"/>
          <w:szCs w:val="19"/>
        </w:rPr>
        <w:t>.</w:t>
      </w:r>
      <w:r w:rsidR="00B360EB" w:rsidRPr="00922F51">
        <w:rPr>
          <w:rFonts w:ascii="Palatino" w:hAnsi="Palatino"/>
          <w:sz w:val="19"/>
          <w:szCs w:val="19"/>
        </w:rPr>
        <w:t xml:space="preserve"> Again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454777">
        <w:rPr>
          <w:rFonts w:ascii="Palatino" w:hAnsi="Palatino"/>
          <w:sz w:val="19"/>
          <w:szCs w:val="19"/>
        </w:rPr>
        <w:t>were</w:t>
      </w:r>
      <w:r w:rsidR="00B360EB" w:rsidRPr="00922F51">
        <w:rPr>
          <w:rFonts w:ascii="Palatino" w:hAnsi="Palatino"/>
          <w:sz w:val="19"/>
          <w:szCs w:val="19"/>
        </w:rPr>
        <w:t xml:space="preserve"> selected at random. </w:t>
      </w:r>
    </w:p>
    <w:p w14:paraId="58B986AC" w14:textId="1AD00B5C"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0851AD">
        <w:rPr>
          <w:rFonts w:ascii="Palatino" w:hAnsi="Palatino"/>
          <w:sz w:val="19"/>
          <w:szCs w:val="19"/>
        </w:rPr>
        <w:t>was</w:t>
      </w:r>
      <w:r w:rsidR="00540F2C">
        <w:rPr>
          <w:rFonts w:ascii="Palatino" w:hAnsi="Palatino"/>
          <w:sz w:val="19"/>
          <w:szCs w:val="19"/>
        </w:rPr>
        <w:t xml:space="preserve"> </w:t>
      </w:r>
      <w:r w:rsidR="00EB351B" w:rsidRPr="00922F51">
        <w:rPr>
          <w:rFonts w:ascii="Palatino" w:hAnsi="Palatino"/>
          <w:sz w:val="19"/>
          <w:szCs w:val="19"/>
        </w:rPr>
        <w:t xml:space="preserve">used, as it is a popular dataset in literature, and cited by 187 other papers at the time of writing. This dataset contains 1252 COVID-19 positive </w:t>
      </w:r>
      <w:r w:rsidR="00EB351B" w:rsidRPr="00922F51">
        <w:rPr>
          <w:rFonts w:ascii="Palatino" w:hAnsi="Palatino"/>
          <w:sz w:val="19"/>
          <w:szCs w:val="19"/>
        </w:rPr>
        <w:lastRenderedPageBreak/>
        <w:t>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DD73C1">
        <w:rPr>
          <w:rFonts w:ascii="Palatino" w:hAnsi="Palatino"/>
          <w:sz w:val="19"/>
          <w:szCs w:val="19"/>
        </w:rPr>
        <w:t>was</w:t>
      </w:r>
      <w:r w:rsidR="005C04F2">
        <w:rPr>
          <w:rFonts w:ascii="Palatino" w:hAnsi="Palatino"/>
          <w:sz w:val="19"/>
          <w:szCs w:val="19"/>
        </w:rPr>
        <w:t xml:space="preserve"> also be applied randomly to these scans, in order to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3D12D9">
        <w:rPr>
          <w:rFonts w:ascii="Palatino" w:hAnsi="Palatino"/>
          <w:sz w:val="19"/>
          <w:szCs w:val="19"/>
        </w:rPr>
        <w:t>was</w:t>
      </w:r>
      <w:r w:rsidR="00EB351B" w:rsidRPr="00922F51">
        <w:rPr>
          <w:rFonts w:ascii="Palatino" w:hAnsi="Palatino"/>
          <w:sz w:val="19"/>
          <w:szCs w:val="19"/>
        </w:rPr>
        <w:t xml:space="preserve"> used. Again, this was because it is a popular dataset in the literature, with 367 citations, but also because, and as supported by Aswathy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t>
      </w:r>
      <w:r w:rsidR="00F22DBF">
        <w:rPr>
          <w:rFonts w:ascii="Palatino" w:hAnsi="Palatino"/>
          <w:sz w:val="19"/>
          <w:szCs w:val="19"/>
        </w:rPr>
        <w:t>were</w:t>
      </w:r>
      <w:r w:rsidR="00EC4833">
        <w:rPr>
          <w:rFonts w:ascii="Palatino" w:hAnsi="Palatino"/>
          <w:sz w:val="19"/>
          <w:szCs w:val="19"/>
        </w:rPr>
        <w:t xml:space="preserve"> trained on this data, they should be of higher quality, as the task </w:t>
      </w:r>
      <w:r w:rsidR="00142D70">
        <w:rPr>
          <w:rFonts w:ascii="Palatino" w:hAnsi="Palatino"/>
          <w:sz w:val="19"/>
          <w:szCs w:val="19"/>
        </w:rPr>
        <w:t>was</w:t>
      </w:r>
      <w:r w:rsidR="00EC4833">
        <w:rPr>
          <w:rFonts w:ascii="Palatino" w:hAnsi="Palatino"/>
          <w:sz w:val="19"/>
          <w:szCs w:val="19"/>
        </w:rPr>
        <w:t xml:space="preserve"> more difficult. </w:t>
      </w:r>
      <w:r w:rsidR="00EB351B" w:rsidRPr="00922F51">
        <w:rPr>
          <w:rFonts w:ascii="Palatino" w:hAnsi="Palatino"/>
          <w:sz w:val="19"/>
          <w:szCs w:val="19"/>
        </w:rPr>
        <w:t xml:space="preserve">The dataset was also confirmed by a senior radiologist in Tongji Hospital, Wuhan, China, who has performed diagnosis and treatment of a large number of COVID-19 patients during the outbreak of the virus. </w:t>
      </w:r>
      <w:r w:rsidR="007A5BC6">
        <w:rPr>
          <w:rFonts w:ascii="Palatino" w:hAnsi="Palatino"/>
          <w:sz w:val="19"/>
          <w:szCs w:val="19"/>
        </w:rPr>
        <w:t xml:space="preserve">The dataset contains 463 non-COVID-19 CT images, and so all of these images </w:t>
      </w:r>
      <w:r w:rsidR="00142D70">
        <w:rPr>
          <w:rFonts w:ascii="Palatino" w:hAnsi="Palatino"/>
          <w:sz w:val="19"/>
          <w:szCs w:val="19"/>
        </w:rPr>
        <w:t>were</w:t>
      </w:r>
      <w:r w:rsidR="007A5BC6">
        <w:rPr>
          <w:rFonts w:ascii="Palatino" w:hAnsi="Palatino"/>
          <w:sz w:val="19"/>
          <w:szCs w:val="19"/>
        </w:rPr>
        <w:t xml:space="preserve"> used.</w:t>
      </w:r>
      <w:r w:rsidR="005C04F2">
        <w:rPr>
          <w:rFonts w:ascii="Palatino" w:hAnsi="Palatino"/>
          <w:sz w:val="19"/>
          <w:szCs w:val="19"/>
        </w:rPr>
        <w:t xml:space="preserve"> </w:t>
      </w:r>
      <w:r w:rsidR="00C72BFE">
        <w:rPr>
          <w:rFonts w:ascii="Palatino" w:hAnsi="Palatino"/>
          <w:sz w:val="19"/>
          <w:szCs w:val="19"/>
        </w:rPr>
        <w:t xml:space="preserve">These </w:t>
      </w:r>
      <w:r w:rsidR="005C04F2">
        <w:rPr>
          <w:rFonts w:ascii="Palatino" w:hAnsi="Palatino"/>
          <w:sz w:val="19"/>
          <w:szCs w:val="19"/>
        </w:rPr>
        <w:t>images were augmented in order to create 2500 of these complex images for the healthy class.</w:t>
      </w:r>
      <w:r w:rsidR="007A5BC6">
        <w:rPr>
          <w:rFonts w:ascii="Palatino" w:hAnsi="Palatino"/>
          <w:sz w:val="19"/>
          <w:szCs w:val="19"/>
        </w:rPr>
        <w:t xml:space="preserve"> </w:t>
      </w:r>
      <w:r w:rsidR="007A5BC6" w:rsidRPr="008E2064">
        <w:rPr>
          <w:rFonts w:ascii="Palatino" w:hAnsi="Palatino"/>
          <w:sz w:val="19"/>
          <w:szCs w:val="19"/>
        </w:rPr>
        <w:t xml:space="preserve">For </w:t>
      </w:r>
      <w:r w:rsidR="005C04F2" w:rsidRPr="008E2064">
        <w:rPr>
          <w:rFonts w:ascii="Palatino" w:hAnsi="Palatino"/>
          <w:sz w:val="19"/>
          <w:szCs w:val="19"/>
        </w:rPr>
        <w:t>the other classes,</w:t>
      </w:r>
      <w:r w:rsidR="00A85055">
        <w:rPr>
          <w:rFonts w:ascii="Palatino" w:hAnsi="Palatino"/>
          <w:sz w:val="19"/>
          <w:szCs w:val="19"/>
        </w:rPr>
        <w:t xml:space="preserve"> the SARS-Cov-2 CT-scan dataset was used again</w:t>
      </w:r>
      <w:r w:rsidR="00E419DE">
        <w:rPr>
          <w:rFonts w:ascii="Palatino" w:hAnsi="Palatino"/>
          <w:sz w:val="19"/>
          <w:szCs w:val="19"/>
        </w:rPr>
        <w:t xml:space="preserve">, as it contains </w:t>
      </w:r>
      <w:r w:rsidR="00E7782A">
        <w:rPr>
          <w:rFonts w:ascii="Palatino" w:hAnsi="Palatino"/>
          <w:sz w:val="19"/>
          <w:szCs w:val="19"/>
        </w:rPr>
        <w:t>1230 scans of patients diagnosed with other pulmonary diseases</w:t>
      </w:r>
      <w:r w:rsidR="00D55819">
        <w:rPr>
          <w:rFonts w:ascii="Palatino" w:hAnsi="Palatino"/>
          <w:sz w:val="19"/>
          <w:szCs w:val="19"/>
        </w:rPr>
        <w:t>.</w:t>
      </w:r>
      <w:r w:rsidR="005C04F2">
        <w:rPr>
          <w:rFonts w:ascii="Palatino" w:hAnsi="Palatino"/>
          <w:sz w:val="19"/>
          <w:szCs w:val="19"/>
        </w:rPr>
        <w:t xml:space="preserve"> </w:t>
      </w:r>
      <w:r w:rsidR="00D55819">
        <w:rPr>
          <w:rFonts w:ascii="Palatino" w:hAnsi="Palatino"/>
          <w:sz w:val="19"/>
          <w:szCs w:val="19"/>
        </w:rPr>
        <w:t>I</w:t>
      </w:r>
      <w:r w:rsidR="005C04F2">
        <w:rPr>
          <w:rFonts w:ascii="Palatino" w:hAnsi="Palatino"/>
          <w:sz w:val="19"/>
          <w:szCs w:val="19"/>
        </w:rPr>
        <w:t xml:space="preserve">mage augmentation was also applied to these non-COVID-19 patient scans, in order to create 2500 of these scans. </w:t>
      </w:r>
    </w:p>
    <w:p w14:paraId="1F9DF23E" w14:textId="17CF6F6B" w:rsidR="003F2282" w:rsidRDefault="00562BB7" w:rsidP="003F2282">
      <w:pPr>
        <w:pStyle w:val="PARAGRAPH"/>
        <w:ind w:firstLine="0"/>
        <w:rPr>
          <w:rFonts w:ascii="Palatino" w:hAnsi="Palatino"/>
          <w:sz w:val="19"/>
          <w:szCs w:val="19"/>
        </w:rPr>
      </w:pPr>
      <w:r>
        <w:rPr>
          <w:noProof/>
        </w:rPr>
        <w:drawing>
          <wp:anchor distT="0" distB="0" distL="114300" distR="114300" simplePos="0" relativeHeight="251669504" behindDoc="0" locked="0" layoutInCell="1" allowOverlap="1" wp14:anchorId="08165388" wp14:editId="633D10CC">
            <wp:simplePos x="0" y="0"/>
            <wp:positionH relativeFrom="column">
              <wp:posOffset>130175</wp:posOffset>
            </wp:positionH>
            <wp:positionV relativeFrom="paragraph">
              <wp:posOffset>368300</wp:posOffset>
            </wp:positionV>
            <wp:extent cx="2777490" cy="1625600"/>
            <wp:effectExtent l="0" t="0" r="3810"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7490" cy="1625600"/>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Thus, the structure of the whole dataset in this study can be seen in Figure 1 below</w:t>
      </w:r>
      <w:r w:rsidR="003F2282">
        <w:rPr>
          <w:rFonts w:ascii="Palatino" w:hAnsi="Palatino"/>
          <w:sz w:val="19"/>
          <w:szCs w:val="19"/>
        </w:rPr>
        <w:t>:</w:t>
      </w:r>
    </w:p>
    <w:p w14:paraId="0FF02706" w14:textId="31C48B70" w:rsidR="0062024D" w:rsidRDefault="0062024D" w:rsidP="00562BB7">
      <w:pPr>
        <w:pStyle w:val="Caption"/>
        <w:ind w:firstLine="720"/>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4A17BE43"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in order to be fed into the </w:t>
      </w:r>
      <w:r w:rsidR="00FE0C7E">
        <w:rPr>
          <w:rFonts w:ascii="Palatino" w:hAnsi="Palatino"/>
          <w:sz w:val="19"/>
          <w:szCs w:val="19"/>
        </w:rPr>
        <w:t xml:space="preserve">machine learning </w:t>
      </w:r>
      <w:r w:rsidR="007D2DB7">
        <w:rPr>
          <w:rFonts w:ascii="Palatino" w:hAnsi="Palatino"/>
          <w:sz w:val="19"/>
          <w:szCs w:val="19"/>
        </w:rPr>
        <w:t>models.</w:t>
      </w:r>
      <w:r w:rsidR="009A403E">
        <w:rPr>
          <w:rFonts w:ascii="Palatino" w:hAnsi="Palatino"/>
          <w:sz w:val="19"/>
          <w:szCs w:val="19"/>
        </w:rPr>
        <w:t xml:space="preserve"> The images were also all converted to grayscale, and normalisation was applied to ensure all the images had a mean and standard deviation of 0.5.</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4BF0D4B8" w:rsidR="003F2282" w:rsidRPr="003F2282" w:rsidRDefault="003F2282" w:rsidP="0062024D">
      <w:pPr>
        <w:pStyle w:val="PARAGRAPH"/>
        <w:ind w:firstLine="0"/>
        <w:rPr>
          <w:rFonts w:ascii="Palatino" w:hAnsi="Palatino"/>
          <w:sz w:val="19"/>
          <w:szCs w:val="19"/>
        </w:rPr>
      </w:pPr>
      <w:r>
        <w:rPr>
          <w:rFonts w:ascii="Palatino" w:hAnsi="Palatino"/>
          <w:sz w:val="19"/>
          <w:szCs w:val="19"/>
        </w:rPr>
        <w:t>In order to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r w:rsidR="00EB4FD0" w:rsidRPr="00DC3387">
        <w:rPr>
          <w:rFonts w:ascii="Palatino" w:hAnsi="Palatino"/>
          <w:sz w:val="19"/>
          <w:szCs w:val="19"/>
        </w:rPr>
        <w:t>Tompe et al. [</w:t>
      </w:r>
      <w:r w:rsidR="00DC3387">
        <w:rPr>
          <w:rFonts w:ascii="Palatino" w:hAnsi="Palatino"/>
          <w:sz w:val="19"/>
          <w:szCs w:val="19"/>
        </w:rPr>
        <w:t>51</w:t>
      </w:r>
      <w:r w:rsidR="00EB4FD0" w:rsidRPr="00DC3387">
        <w:rPr>
          <w:rFonts w:ascii="Palatino" w:hAnsi="Palatino"/>
          <w:sz w:val="19"/>
          <w:szCs w:val="19"/>
        </w:rPr>
        <w:t>].</w:t>
      </w:r>
      <w:r w:rsidR="00EB4FD0">
        <w:rPr>
          <w:rFonts w:ascii="Palatino" w:hAnsi="Palatino"/>
          <w:sz w:val="19"/>
          <w:szCs w:val="19"/>
        </w:rPr>
        <w:t xml:space="preserve">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w:t>
      </w:r>
      <w:r w:rsidR="000D78E2">
        <w:rPr>
          <w:rFonts w:ascii="Palatino" w:hAnsi="Palatino"/>
          <w:sz w:val="19"/>
          <w:szCs w:val="19"/>
        </w:rPr>
        <w:t>transformed images for the X-Ray scans can be seen below:</w:t>
      </w:r>
    </w:p>
    <w:p w14:paraId="33BF6F4E" w14:textId="6A945AA8" w:rsidR="00CE4CEB" w:rsidRDefault="00FC3ED8" w:rsidP="00CE4CEB">
      <w:pPr>
        <w:pStyle w:val="PARAGRAPH"/>
        <w:keepNext/>
        <w:ind w:firstLine="0"/>
      </w:pPr>
      <w:r w:rsidRPr="00FC3ED8">
        <w:rPr>
          <w:noProof/>
        </w:rPr>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3E9A2AEC"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w:t>
      </w:r>
      <w:r w:rsidR="00CC0BA8">
        <w:rPr>
          <w:rFonts w:ascii="Palatino" w:hAnsi="Palatino"/>
          <w:sz w:val="19"/>
          <w:szCs w:val="19"/>
        </w:rPr>
        <w:t xml:space="preserve">state-of-the-art </w:t>
      </w:r>
      <w:r>
        <w:rPr>
          <w:rFonts w:ascii="Palatino" w:hAnsi="Palatino"/>
          <w:sz w:val="19"/>
          <w:szCs w:val="19"/>
        </w:rPr>
        <w:t xml:space="preserve">machine learning models </w:t>
      </w:r>
      <w:r w:rsidR="008C2C17">
        <w:rPr>
          <w:rFonts w:ascii="Palatino" w:hAnsi="Palatino"/>
          <w:sz w:val="19"/>
          <w:szCs w:val="19"/>
        </w:rPr>
        <w:t>were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FE548C">
        <w:rPr>
          <w:rFonts w:ascii="Palatino" w:hAnsi="Palatino"/>
          <w:sz w:val="19"/>
          <w:szCs w:val="19"/>
        </w:rPr>
        <w:t>were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ResNet (specifically ResNet152V2) and </w:t>
      </w:r>
      <w:r w:rsidR="00DF0940">
        <w:rPr>
          <w:rFonts w:ascii="Palatino" w:hAnsi="Palatino"/>
          <w:sz w:val="19"/>
          <w:szCs w:val="19"/>
        </w:rPr>
        <w:t>Inception (specifically InceptionRestNetV2), due to their relatively low performance for the three-class problem</w:t>
      </w:r>
      <w:r w:rsidR="005D7850">
        <w:rPr>
          <w:rFonts w:ascii="Palatino" w:hAnsi="Palatino"/>
          <w:sz w:val="19"/>
          <w:szCs w:val="19"/>
        </w:rPr>
        <w:t xml:space="preserve"> for COVID-19 classification</w:t>
      </w:r>
      <w:r w:rsidR="00DF0940">
        <w:rPr>
          <w:rFonts w:ascii="Palatino" w:hAnsi="Palatino"/>
          <w:sz w:val="19"/>
          <w:szCs w:val="19"/>
        </w:rPr>
        <w:t>,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w:t>
      </w:r>
      <w:r w:rsidR="009D45CE">
        <w:rPr>
          <w:rFonts w:ascii="Palatino" w:hAnsi="Palatino"/>
          <w:sz w:val="19"/>
          <w:szCs w:val="19"/>
        </w:rPr>
        <w:t xml:space="preserve"> architectures </w:t>
      </w:r>
      <w:r w:rsidR="00B9620A">
        <w:rPr>
          <w:rFonts w:ascii="Palatino" w:hAnsi="Palatino"/>
          <w:sz w:val="19"/>
          <w:szCs w:val="19"/>
        </w:rPr>
        <w:t xml:space="preserve">were: VGG, </w:t>
      </w:r>
      <w:r w:rsidR="00FB74B1">
        <w:rPr>
          <w:rFonts w:ascii="Palatino" w:hAnsi="Palatino"/>
          <w:sz w:val="19"/>
          <w:szCs w:val="19"/>
        </w:rPr>
        <w:t>DenseNet</w:t>
      </w:r>
      <w:r w:rsidR="00B9620A">
        <w:rPr>
          <w:rFonts w:ascii="Palatino" w:hAnsi="Palatino"/>
          <w:sz w:val="19"/>
          <w:szCs w:val="19"/>
        </w:rPr>
        <w:t>, DarkNet, Efficien</w:t>
      </w:r>
      <w:r w:rsidR="00C840BF">
        <w:rPr>
          <w:rFonts w:ascii="Palatino" w:hAnsi="Palatino"/>
          <w:sz w:val="19"/>
          <w:szCs w:val="19"/>
        </w:rPr>
        <w:t>t</w:t>
      </w:r>
      <w:r w:rsidR="00B9620A">
        <w:rPr>
          <w:rFonts w:ascii="Palatino" w:hAnsi="Palatino"/>
          <w:sz w:val="19"/>
          <w:szCs w:val="19"/>
        </w:rPr>
        <w:t>Net</w:t>
      </w:r>
      <w:r w:rsidR="00DA2E7B">
        <w:rPr>
          <w:rFonts w:ascii="Palatino" w:hAnsi="Palatino"/>
          <w:sz w:val="19"/>
          <w:szCs w:val="19"/>
        </w:rPr>
        <w:t>.</w:t>
      </w:r>
      <w:r w:rsidR="00C749BC">
        <w:rPr>
          <w:rFonts w:ascii="Palatino" w:hAnsi="Palatino"/>
          <w:sz w:val="19"/>
          <w:szCs w:val="19"/>
        </w:rPr>
        <w:t xml:space="preserve"> </w:t>
      </w:r>
    </w:p>
    <w:p w14:paraId="06873D7E" w14:textId="0ACC7128" w:rsidR="007C197E" w:rsidRDefault="00DA2E7B" w:rsidP="00DA2E7B">
      <w:pPr>
        <w:pStyle w:val="PARAGRAPH"/>
        <w:rPr>
          <w:rFonts w:ascii="Palatino" w:hAnsi="Palatino"/>
          <w:sz w:val="19"/>
          <w:szCs w:val="19"/>
        </w:rPr>
      </w:pPr>
      <w:r>
        <w:rPr>
          <w:rFonts w:ascii="Palatino" w:hAnsi="Palatino"/>
          <w:sz w:val="19"/>
          <w:szCs w:val="19"/>
        </w:rPr>
        <w:t>Specifically, the version of VGG</w:t>
      </w:r>
      <w:r w:rsidR="0022142E">
        <w:rPr>
          <w:rFonts w:ascii="Palatino" w:hAnsi="Palatino"/>
          <w:sz w:val="19"/>
          <w:szCs w:val="19"/>
        </w:rPr>
        <w:t xml:space="preserve"> </w:t>
      </w:r>
      <w:r>
        <w:rPr>
          <w:rFonts w:ascii="Palatino" w:hAnsi="Palatino"/>
          <w:sz w:val="19"/>
          <w:szCs w:val="19"/>
        </w:rPr>
        <w:t xml:space="preserve">implemented </w:t>
      </w:r>
      <w:r w:rsidR="00653BFB">
        <w:rPr>
          <w:rFonts w:ascii="Palatino" w:hAnsi="Palatino"/>
          <w:sz w:val="19"/>
          <w:szCs w:val="19"/>
        </w:rPr>
        <w:t>wa</w:t>
      </w:r>
      <w:r w:rsidR="0022142E">
        <w:rPr>
          <w:rFonts w:ascii="Palatino" w:hAnsi="Palatino"/>
          <w:sz w:val="19"/>
          <w:szCs w:val="19"/>
        </w:rPr>
        <w:t>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r w:rsidR="004E1E5D" w:rsidRPr="00922F51">
        <w:rPr>
          <w:rFonts w:ascii="Palatino" w:hAnsi="Palatino"/>
          <w:sz w:val="19"/>
          <w:szCs w:val="19"/>
        </w:rPr>
        <w:t>Xianghong et al [</w:t>
      </w:r>
      <w:r w:rsidR="00F67962">
        <w:rPr>
          <w:rFonts w:ascii="Palatino" w:hAnsi="Palatino"/>
          <w:sz w:val="19"/>
          <w:szCs w:val="19"/>
        </w:rPr>
        <w:t>29</w:t>
      </w:r>
      <w:r w:rsidR="004E1E5D" w:rsidRPr="00922F51">
        <w:rPr>
          <w:rFonts w:ascii="Palatino" w:hAnsi="Palatino"/>
          <w:sz w:val="19"/>
          <w:szCs w:val="19"/>
        </w:rPr>
        <w:t>] implemented a custom VGG16 model for identifying lung regions and different types of pneumonia classification</w:t>
      </w:r>
      <w:r w:rsidR="004E1E5D">
        <w:rPr>
          <w:rFonts w:ascii="Palatino" w:hAnsi="Palatino"/>
          <w:sz w:val="19"/>
          <w:szCs w:val="19"/>
        </w:rPr>
        <w:t xml:space="preserve">, and achieved an accuracy of 80.48%. </w:t>
      </w:r>
      <w:r w:rsidR="00857309" w:rsidRPr="00922F51">
        <w:rPr>
          <w:rFonts w:ascii="Palatino" w:hAnsi="Palatino"/>
          <w:sz w:val="19"/>
          <w:szCs w:val="19"/>
        </w:rPr>
        <w:t>Gianchandani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Gianchandani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01DB604" w14:textId="0BF22AD9" w:rsidR="006E427E" w:rsidRDefault="006E427E" w:rsidP="00DA2E7B">
      <w:pPr>
        <w:pStyle w:val="PARAGRAPH"/>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440DA4BB">
                <wp:simplePos x="0" y="0"/>
                <wp:positionH relativeFrom="column">
                  <wp:posOffset>635</wp:posOffset>
                </wp:positionH>
                <wp:positionV relativeFrom="paragraph">
                  <wp:posOffset>132715</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left:0;text-align:left;margin-left:.05pt;margin-top:10.45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0"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p>
    <w:p w14:paraId="19348423" w14:textId="77777777" w:rsidR="0080192A" w:rsidRDefault="0080192A" w:rsidP="005D4EB7">
      <w:pPr>
        <w:pStyle w:val="PARAGRAPH"/>
        <w:ind w:firstLine="0"/>
        <w:rPr>
          <w:rFonts w:ascii="Palatino" w:hAnsi="Palatino"/>
          <w:sz w:val="19"/>
          <w:szCs w:val="19"/>
        </w:rPr>
      </w:pPr>
    </w:p>
    <w:p w14:paraId="6AEF9950" w14:textId="34BAF79C"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w:t>
      </w:r>
      <w:r w:rsidR="00013C33">
        <w:rPr>
          <w:rFonts w:ascii="Palatino" w:hAnsi="Palatino"/>
          <w:sz w:val="19"/>
          <w:szCs w:val="19"/>
        </w:rPr>
        <w:t>was</w:t>
      </w:r>
      <w:r>
        <w:rPr>
          <w:rFonts w:ascii="Palatino" w:hAnsi="Palatino"/>
          <w:sz w:val="19"/>
          <w:szCs w:val="19"/>
        </w:rPr>
        <w:t xml:space="preserve"> first passed through a stack of convolutional layers, where filters with a small receptive field (3x3) are used. The convolutional stride and the spatial padding of the convolutional layer input </w:t>
      </w:r>
      <w:r w:rsidR="00BE254B">
        <w:rPr>
          <w:rFonts w:ascii="Palatino" w:hAnsi="Palatino"/>
          <w:sz w:val="19"/>
          <w:szCs w:val="19"/>
        </w:rPr>
        <w:t>was</w:t>
      </w:r>
      <w:r>
        <w:rPr>
          <w:rFonts w:ascii="Palatino" w:hAnsi="Palatino"/>
          <w:sz w:val="19"/>
          <w:szCs w:val="19"/>
        </w:rPr>
        <w:t xml:space="preserve"> fixed to 1 pixel for 3x3 convolutional layers. This </w:t>
      </w:r>
      <w:r w:rsidR="001C2417">
        <w:rPr>
          <w:rFonts w:ascii="Palatino" w:hAnsi="Palatino"/>
          <w:sz w:val="19"/>
          <w:szCs w:val="19"/>
        </w:rPr>
        <w:t>was</w:t>
      </w:r>
      <w:r>
        <w:rPr>
          <w:rFonts w:ascii="Palatino" w:hAnsi="Palatino"/>
          <w:sz w:val="19"/>
          <w:szCs w:val="19"/>
        </w:rPr>
        <w:t xml:space="preserve"> to ensure that the spatial resolution </w:t>
      </w:r>
      <w:r w:rsidR="001C2417">
        <w:rPr>
          <w:rFonts w:ascii="Palatino" w:hAnsi="Palatino"/>
          <w:sz w:val="19"/>
          <w:szCs w:val="19"/>
        </w:rPr>
        <w:t>was</w:t>
      </w:r>
      <w:r>
        <w:rPr>
          <w:rFonts w:ascii="Palatino" w:hAnsi="Palatino"/>
          <w:sz w:val="19"/>
          <w:szCs w:val="19"/>
        </w:rPr>
        <w:t xml:space="preserve"> preserved after convolution. Max pooling layers are then added after some of the convolution layers in order to aid in spatial pooling. This </w:t>
      </w:r>
      <w:r w:rsidR="00A34C68">
        <w:rPr>
          <w:rFonts w:ascii="Palatino" w:hAnsi="Palatino"/>
          <w:sz w:val="19"/>
          <w:szCs w:val="19"/>
        </w:rPr>
        <w:t>wa</w:t>
      </w:r>
      <w:r>
        <w:rPr>
          <w:rFonts w:ascii="Palatino" w:hAnsi="Palatino"/>
          <w:sz w:val="19"/>
          <w:szCs w:val="19"/>
        </w:rPr>
        <w:t>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softmax layer. The architecture proposed by Gianchandani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634867C4"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0284E038">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The version of DenseNet</w:t>
      </w:r>
      <w:r w:rsidR="0022142E">
        <w:rPr>
          <w:rFonts w:ascii="Palatino" w:hAnsi="Palatino"/>
          <w:sz w:val="19"/>
          <w:szCs w:val="19"/>
        </w:rPr>
        <w:t xml:space="preserve"> </w:t>
      </w:r>
      <w:r w:rsidR="0050272D">
        <w:rPr>
          <w:rFonts w:ascii="Palatino" w:hAnsi="Palatino"/>
          <w:sz w:val="19"/>
          <w:szCs w:val="19"/>
        </w:rPr>
        <w:t xml:space="preserve">implemented in this study </w:t>
      </w:r>
      <w:r w:rsidR="0055129E">
        <w:rPr>
          <w:rFonts w:ascii="Palatino" w:hAnsi="Palatino"/>
          <w:sz w:val="19"/>
          <w:szCs w:val="19"/>
        </w:rPr>
        <w:t>wa</w:t>
      </w:r>
      <w:r w:rsidR="0022142E">
        <w:rPr>
          <w:rFonts w:ascii="Palatino" w:hAnsi="Palatino"/>
          <w:sz w:val="19"/>
          <w:szCs w:val="19"/>
        </w:rPr>
        <w:t>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Gianchandani et al. [</w:t>
      </w:r>
      <w:r w:rsidR="0060754F">
        <w:rPr>
          <w:rFonts w:ascii="Palatino" w:hAnsi="Palatino"/>
          <w:sz w:val="19"/>
          <w:szCs w:val="19"/>
        </w:rPr>
        <w:t>35</w:t>
      </w:r>
      <w:r w:rsidR="0050272D">
        <w:rPr>
          <w:rFonts w:ascii="Palatino" w:hAnsi="Palatino"/>
          <w:sz w:val="19"/>
          <w:szCs w:val="19"/>
        </w:rPr>
        <w:t>] found that their implementation of DenseNet201 achieved an overall accuracy of 96.68% in the three-class problem. Similarly to this study, Gianchandani et al’s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The architecture suggested by Gianchandani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16D6C763"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70CDA448" w:rsidR="00AA0523" w:rsidRDefault="00C019A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04E3D4DD">
                <wp:simplePos x="0" y="0"/>
                <wp:positionH relativeFrom="column">
                  <wp:posOffset>352233</wp:posOffset>
                </wp:positionH>
                <wp:positionV relativeFrom="paragraph">
                  <wp:posOffset>782320</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27.75pt;margin-top:61.6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s7B+Q5AAAAA8BAAAPAAAAZHJzL2Rvd25yZXYu&#13;&#10;eG1sTE/JasMwEL0X+g9iCr018lKFxLEcQrqcQqFJIfSmWBPbxJKMpdjO33d6ai8DM+/NW/L1ZFo2&#13;&#10;YO8bZyXEswgY2tLpxlYSvg5vTwtgPiirVessSrihh3Vxf5erTLvRfuKwDxUjEeszJaEOocs492WN&#13;&#10;RvmZ69ASdna9UYHWvuK6VyOJm5YnUTTnRjWWHGrV4bbG8rK/Ggnvoxo3afw67C7n7e37ID6Ouxil&#13;&#10;fHyYXlY0NitgAafw9wG/HSg/FBTs5K5We9ZKEEIQk+5JmgAjQrp8pkInQhZzAbzI+f8exQ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r w:rsidR="006577EA">
        <w:rPr>
          <w:rFonts w:ascii="Palatino" w:hAnsi="Palatino"/>
          <w:sz w:val="19"/>
          <w:szCs w:val="19"/>
        </w:rPr>
        <w:t>DarkNet</w:t>
      </w:r>
      <w:r w:rsidR="00077ECF">
        <w:rPr>
          <w:rFonts w:ascii="Palatino" w:hAnsi="Palatino"/>
          <w:sz w:val="19"/>
          <w:szCs w:val="19"/>
        </w:rPr>
        <w:t>, implemented by Chaddad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DarkNet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DarkNet in this paper is DarkNet-19 [</w:t>
      </w:r>
      <w:r w:rsidR="003D48E2">
        <w:rPr>
          <w:rFonts w:ascii="Palatino" w:hAnsi="Palatino"/>
          <w:sz w:val="19"/>
          <w:szCs w:val="19"/>
        </w:rPr>
        <w:t>21</w:t>
      </w:r>
      <w:r w:rsidR="00E71A0B">
        <w:rPr>
          <w:rFonts w:ascii="Palatino" w:hAnsi="Palatino"/>
          <w:sz w:val="19"/>
          <w:szCs w:val="19"/>
        </w:rPr>
        <w:t xml:space="preserve">]. The architecture of this model can be seen in Figure 4 </w:t>
      </w:r>
      <w:r>
        <w:rPr>
          <w:rFonts w:ascii="Palatino" w:hAnsi="Palatino"/>
          <w:sz w:val="19"/>
          <w:szCs w:val="19"/>
        </w:rPr>
        <w:t>above</w:t>
      </w:r>
      <w:r w:rsidR="00E71A0B">
        <w:rPr>
          <w:rFonts w:ascii="Palatino" w:hAnsi="Palatino"/>
          <w:sz w:val="19"/>
          <w:szCs w:val="19"/>
        </w:rPr>
        <w:t>.</w:t>
      </w:r>
    </w:p>
    <w:p w14:paraId="65D22ED0" w14:textId="4BA5F266" w:rsidR="00DD6393" w:rsidRDefault="0010111B" w:rsidP="00F8105F">
      <w:pPr>
        <w:pStyle w:val="PARAGRAPH"/>
        <w:rPr>
          <w:rFonts w:ascii="Palatino" w:hAnsi="Palatino"/>
          <w:sz w:val="19"/>
          <w:szCs w:val="19"/>
        </w:rPr>
      </w:pPr>
      <w:r>
        <w:rPr>
          <w:rFonts w:ascii="Palatino" w:hAnsi="Palatino"/>
          <w:sz w:val="19"/>
          <w:szCs w:val="19"/>
        </w:rPr>
        <w:t>The DarkNet-19 architecture is similar to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553689EC"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70F264B4">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EfficientNet architecture implemented in this study </w:t>
      </w:r>
      <w:r w:rsidR="000F07F3">
        <w:rPr>
          <w:rFonts w:ascii="Palatino" w:hAnsi="Palatino"/>
          <w:sz w:val="19"/>
          <w:szCs w:val="19"/>
        </w:rPr>
        <w:t>was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0F07F3">
        <w:rPr>
          <w:rFonts w:ascii="Palatino" w:hAnsi="Palatino"/>
          <w:sz w:val="19"/>
          <w:szCs w:val="19"/>
        </w:rPr>
        <w:t>This is because this model was found to achieve 97.3% accuracy on a dataset containing 14124 X-Ray images of patients who had either COVID-19, pneumonia or were healthy, the three-class problem.</w:t>
      </w:r>
      <w:r w:rsidR="001E1FB9" w:rsidRPr="000F07F3">
        <w:rPr>
          <w:rFonts w:ascii="Palatino" w:hAnsi="Palatino"/>
          <w:sz w:val="19"/>
          <w:szCs w:val="19"/>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01AED0EE" w:rsidR="00D163C4" w:rsidRDefault="006B793C" w:rsidP="00134356">
      <w:pPr>
        <w:ind w:firstLine="240"/>
        <w:rPr>
          <w:rFonts w:ascii="Palatino" w:hAnsi="Palatino"/>
          <w:sz w:val="19"/>
          <w:szCs w:val="19"/>
        </w:rPr>
      </w:pPr>
      <w:r>
        <w:rPr>
          <w:rFonts w:ascii="Palatino" w:hAnsi="Palatino"/>
          <w:sz w:val="19"/>
          <w:szCs w:val="19"/>
        </w:rPr>
        <w:t>The EfficientNet architecture is a CNN architecture and scaling method that uniformly scales all dimensions (depth, width and resolution) using a compound coefficient. The EfficientNet scaling method uniformly scales network width, depth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EfficientNet then uses </w:t>
      </w:r>
      <w:r w:rsidR="00A54379">
        <w:rPr>
          <w:rFonts w:ascii="Palatino" w:hAnsi="Palatino"/>
          <w:sz w:val="19"/>
          <w:szCs w:val="19"/>
        </w:rPr>
        <w:sym w:font="Symbol" w:char="F066"/>
      </w:r>
      <w:r w:rsidR="00A54379">
        <w:rPr>
          <w:rFonts w:ascii="Palatino" w:hAnsi="Palatino"/>
          <w:sz w:val="19"/>
          <w:szCs w:val="19"/>
        </w:rPr>
        <w:t>, the compound coefficient, to uniformly scale the network width, depth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(MBConv)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0975059E" w:rsidR="00756998" w:rsidRPr="00756998" w:rsidRDefault="00756998" w:rsidP="00756998">
      <w:pPr>
        <w:rPr>
          <w:rFonts w:ascii="Palatino" w:hAnsi="Palatino"/>
          <w:sz w:val="19"/>
          <w:szCs w:val="19"/>
          <w:u w:val="single"/>
        </w:rPr>
      </w:pPr>
      <w:r>
        <w:rPr>
          <w:rFonts w:ascii="Palatino" w:hAnsi="Palatino"/>
          <w:sz w:val="19"/>
          <w:szCs w:val="19"/>
          <w:u w:val="single"/>
        </w:rPr>
        <w:t xml:space="preserve">The </w:t>
      </w:r>
      <w:r w:rsidR="00365E0B">
        <w:rPr>
          <w:rFonts w:ascii="Palatino" w:hAnsi="Palatino"/>
          <w:sz w:val="19"/>
          <w:szCs w:val="19"/>
          <w:u w:val="single"/>
        </w:rPr>
        <w:t>Ensemble</w:t>
      </w:r>
      <w:r>
        <w:rPr>
          <w:rFonts w:ascii="Palatino" w:hAnsi="Palatino"/>
          <w:sz w:val="19"/>
          <w:szCs w:val="19"/>
          <w:u w:val="single"/>
        </w:rPr>
        <w:t xml:space="preserve"> Model</w:t>
      </w:r>
    </w:p>
    <w:p w14:paraId="31586A51" w14:textId="2CE9830A" w:rsidR="00655D6C" w:rsidRPr="00E0675B" w:rsidRDefault="008D381C" w:rsidP="00655D6C">
      <w:pPr>
        <w:ind w:firstLine="240"/>
        <w:rPr>
          <w:rFonts w:ascii="Palatino" w:hAnsi="Palatino"/>
          <w:sz w:val="19"/>
          <w:szCs w:val="19"/>
        </w:rPr>
      </w:pPr>
      <w:r w:rsidRPr="00E0675B">
        <w:rPr>
          <w:rFonts w:ascii="Palatino" w:hAnsi="Palatino"/>
          <w:sz w:val="19"/>
          <w:szCs w:val="19"/>
        </w:rPr>
        <w:t xml:space="preserve">The proposed </w:t>
      </w:r>
      <w:r w:rsidR="00DD2EF9" w:rsidRPr="00E0675B">
        <w:rPr>
          <w:rFonts w:ascii="Palatino" w:hAnsi="Palatino"/>
          <w:sz w:val="19"/>
          <w:szCs w:val="19"/>
        </w:rPr>
        <w:t>ensemble</w:t>
      </w:r>
      <w:r w:rsidRPr="00E0675B">
        <w:rPr>
          <w:rFonts w:ascii="Palatino" w:hAnsi="Palatino"/>
          <w:sz w:val="19"/>
          <w:szCs w:val="19"/>
        </w:rPr>
        <w:t xml:space="preserve"> model in this paper aims to build upon the success of </w:t>
      </w:r>
      <w:r w:rsidR="00C907C6" w:rsidRPr="00E0675B">
        <w:rPr>
          <w:rFonts w:ascii="Palatino" w:hAnsi="Palatino"/>
          <w:sz w:val="19"/>
          <w:szCs w:val="19"/>
        </w:rPr>
        <w:t xml:space="preserve">the other state-of-the-art </w:t>
      </w:r>
      <w:r w:rsidRPr="00E0675B">
        <w:rPr>
          <w:rFonts w:ascii="Palatino" w:hAnsi="Palatino"/>
          <w:sz w:val="19"/>
          <w:szCs w:val="19"/>
        </w:rPr>
        <w:t xml:space="preserve">models in the </w:t>
      </w:r>
      <w:r w:rsidR="00C907C6" w:rsidRPr="00E0675B">
        <w:rPr>
          <w:rFonts w:ascii="Palatino" w:hAnsi="Palatino"/>
          <w:sz w:val="19"/>
          <w:szCs w:val="19"/>
        </w:rPr>
        <w:t>3</w:t>
      </w:r>
      <w:r w:rsidRPr="00E0675B">
        <w:rPr>
          <w:rFonts w:ascii="Palatino" w:hAnsi="Palatino"/>
          <w:sz w:val="19"/>
          <w:szCs w:val="19"/>
        </w:rPr>
        <w:t>-class problem.</w:t>
      </w:r>
      <w:r w:rsidR="00756998" w:rsidRPr="00E0675B">
        <w:rPr>
          <w:rFonts w:ascii="Palatino" w:hAnsi="Palatino"/>
          <w:sz w:val="19"/>
          <w:szCs w:val="19"/>
        </w:rPr>
        <w:t xml:space="preserve"> </w:t>
      </w:r>
      <w:r w:rsidR="00E0675B">
        <w:rPr>
          <w:rFonts w:ascii="Palatino" w:hAnsi="Palatino"/>
          <w:sz w:val="19"/>
          <w:szCs w:val="19"/>
        </w:rPr>
        <w:t xml:space="preserve">The architecture consists of a VGG16 model and an EfficientNetB0 model. </w:t>
      </w:r>
    </w:p>
    <w:p w14:paraId="48B379F1" w14:textId="2022D6E7" w:rsidR="00134356" w:rsidRDefault="00D1213D" w:rsidP="00974DF6">
      <w:pPr>
        <w:ind w:firstLine="240"/>
        <w:rPr>
          <w:rFonts w:ascii="Palatino" w:hAnsi="Palatino"/>
          <w:sz w:val="19"/>
          <w:szCs w:val="19"/>
        </w:rPr>
      </w:pPr>
      <w:r w:rsidRPr="00E0675B">
        <w:rPr>
          <w:rFonts w:ascii="Palatino" w:hAnsi="Palatino"/>
          <w:sz w:val="19"/>
          <w:szCs w:val="19"/>
        </w:rPr>
        <w:t xml:space="preserve">The VGG16 model was selected due to its performance in both accuracy and other metrics, as well as its good performance in the explainability metrics (mentioned in </w:t>
      </w:r>
      <w:r w:rsidRPr="00E0675B">
        <w:rPr>
          <w:rFonts w:ascii="Palatino" w:hAnsi="Palatino"/>
          <w:sz w:val="19"/>
          <w:szCs w:val="19"/>
        </w:rPr>
        <w:lastRenderedPageBreak/>
        <w:t xml:space="preserve">the next section). </w:t>
      </w:r>
      <w:r w:rsidR="00E0675B" w:rsidRPr="00E0675B">
        <w:rPr>
          <w:rFonts w:ascii="Palatino" w:hAnsi="Palatino"/>
          <w:sz w:val="19"/>
          <w:szCs w:val="19"/>
        </w:rPr>
        <w:t>The EfficientNetB0 was chosen for the other model in the ensemble</w:t>
      </w:r>
      <w:r w:rsidR="00C27AE3" w:rsidRPr="00E0675B">
        <w:rPr>
          <w:rFonts w:ascii="Palatino" w:hAnsi="Palatino"/>
          <w:sz w:val="19"/>
          <w:szCs w:val="19"/>
        </w:rPr>
        <w:t xml:space="preserve"> due to the fact that the EfficientNet architecture achieves state-of-the-art accuracy whilst being an order-of-magnitude smaller and faster than other contemporary models</w:t>
      </w:r>
      <w:r w:rsidR="00176E63" w:rsidRPr="00E0675B">
        <w:rPr>
          <w:rFonts w:ascii="Palatino" w:hAnsi="Palatino"/>
          <w:sz w:val="19"/>
          <w:szCs w:val="19"/>
        </w:rPr>
        <w:t xml:space="preserve">, as outlined in the paper by </w:t>
      </w:r>
      <w:r w:rsidR="001F3EC3" w:rsidRPr="00E0675B">
        <w:rPr>
          <w:rFonts w:ascii="Palatino" w:hAnsi="Palatino"/>
          <w:sz w:val="19"/>
          <w:szCs w:val="19"/>
        </w:rPr>
        <w:t xml:space="preserve">Tan et al. [22]. </w:t>
      </w:r>
      <w:r w:rsidR="0039223C" w:rsidRPr="00E0675B">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r w:rsidR="00856304">
        <w:rPr>
          <w:rFonts w:ascii="Palatino" w:hAnsi="Palatino"/>
          <w:sz w:val="19"/>
          <w:szCs w:val="19"/>
        </w:rPr>
        <w:t xml:space="preserve"> Other papers in similar research problems have built ensemble models, such as the study by </w:t>
      </w:r>
      <w:r w:rsidR="00856304" w:rsidRPr="00A65075">
        <w:rPr>
          <w:rFonts w:ascii="Palatino" w:hAnsi="Palatino"/>
          <w:sz w:val="19"/>
          <w:szCs w:val="19"/>
        </w:rPr>
        <w:t>Gianchandani et al. [35]</w:t>
      </w:r>
      <w:r w:rsidR="00856304">
        <w:rPr>
          <w:rFonts w:ascii="Palatino" w:hAnsi="Palatino"/>
          <w:sz w:val="19"/>
          <w:szCs w:val="19"/>
        </w:rPr>
        <w:t xml:space="preserve"> which built an ensemble method from VGG16 and DenseNet architectures for the 2-class COVID-19 prediction problem. </w:t>
      </w:r>
      <w:r w:rsidR="004043BA">
        <w:rPr>
          <w:rFonts w:ascii="Palatino" w:hAnsi="Palatino"/>
          <w:sz w:val="19"/>
          <w:szCs w:val="19"/>
        </w:rPr>
        <w:t>However, due to the importance of run-time and computational power in this study, the EfficientNetB0 model was chosen as the second classifier in the ensemble. The EfficientNetB0 model was also found to achieve similar performance in both explainability and performance metrics to DenseNet201 in this study, and so the other benefits that EfficientNetB0 brings made it the better option for this ensemble method.</w:t>
      </w:r>
      <w:r w:rsidR="004C0256">
        <w:rPr>
          <w:rFonts w:ascii="Palatino" w:hAnsi="Palatino"/>
          <w:sz w:val="19"/>
          <w:szCs w:val="19"/>
        </w:rPr>
        <w:t xml:space="preserve"> Notably, the ensemble method proposed in this paper is able to be trained and used for inference upon a 16 gigabyte Graphic’s Card, unlike an ensemble method using VGG16 and DenseNet201 models.</w:t>
      </w:r>
      <w:r w:rsidR="00AA3E17">
        <w:rPr>
          <w:rFonts w:ascii="Palatino" w:hAnsi="Palatino"/>
          <w:sz w:val="19"/>
          <w:szCs w:val="19"/>
        </w:rPr>
        <w:t xml:space="preserve"> </w:t>
      </w:r>
      <w:r w:rsidR="00443FAC">
        <w:rPr>
          <w:rFonts w:ascii="Palatino" w:hAnsi="Palatino"/>
          <w:sz w:val="19"/>
          <w:szCs w:val="19"/>
        </w:rPr>
        <w:t>These cards are much more affordable than a larger card required for these larger scale models.</w:t>
      </w:r>
    </w:p>
    <w:p w14:paraId="739B2545" w14:textId="77777777" w:rsidR="00AE3562" w:rsidRPr="00974DF6" w:rsidRDefault="00AE3562" w:rsidP="00974DF6">
      <w:pPr>
        <w:ind w:firstLine="240"/>
        <w:rPr>
          <w:rFonts w:ascii="Palatino" w:hAnsi="Palatino"/>
          <w:sz w:val="19"/>
          <w:szCs w:val="19"/>
        </w:rPr>
      </w:pPr>
    </w:p>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Implementing Explainability</w:t>
      </w:r>
    </w:p>
    <w:p w14:paraId="4E976CF4" w14:textId="5A24841F"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285B2D">
        <w:rPr>
          <w:rFonts w:ascii="Palatino" w:hAnsi="Palatino"/>
          <w:sz w:val="19"/>
          <w:szCs w:val="19"/>
        </w:rPr>
        <w:t>4 state-of-the-art</w:t>
      </w:r>
      <w:r>
        <w:rPr>
          <w:rFonts w:ascii="Palatino" w:hAnsi="Palatino"/>
          <w:sz w:val="19"/>
          <w:szCs w:val="19"/>
        </w:rPr>
        <w:t xml:space="preserve"> models</w:t>
      </w:r>
      <w:r w:rsidR="00701DAA">
        <w:rPr>
          <w:rFonts w:ascii="Palatino" w:hAnsi="Palatino"/>
          <w:sz w:val="19"/>
          <w:szCs w:val="19"/>
        </w:rPr>
        <w:t xml:space="preserve"> </w:t>
      </w:r>
      <w:r>
        <w:rPr>
          <w:rFonts w:ascii="Palatino" w:hAnsi="Palatino"/>
          <w:sz w:val="19"/>
          <w:szCs w:val="19"/>
        </w:rPr>
        <w:t xml:space="preserve">implemented in this study do not generate these explanations, and so this functionality </w:t>
      </w:r>
      <w:r w:rsidR="00EC5341">
        <w:rPr>
          <w:rFonts w:ascii="Palatino" w:hAnsi="Palatino"/>
          <w:sz w:val="19"/>
          <w:szCs w:val="19"/>
        </w:rPr>
        <w:t>was</w:t>
      </w:r>
      <w:r>
        <w:rPr>
          <w:rFonts w:ascii="Palatino" w:hAnsi="Palatino"/>
          <w:sz w:val="19"/>
          <w:szCs w:val="19"/>
        </w:rPr>
        <w:t xml:space="preserv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and GradCAM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GradCAM was selected to implement explainability into the predictions. This is because, with GradCAM,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GradCAM can be implemented into VGG and DenseNet successfully for explainable COVID-19 predictions from chest X-Rays. Due to the similarity between the DarkNet architecture and the VGG16 architecture, this means that implementing GradCAM into DarkNet </w:t>
      </w:r>
      <w:r w:rsidR="005421E7">
        <w:rPr>
          <w:rFonts w:ascii="Palatino" w:hAnsi="Palatino"/>
          <w:sz w:val="19"/>
          <w:szCs w:val="19"/>
        </w:rPr>
        <w:t>was</w:t>
      </w:r>
      <w:r w:rsidR="00A44754">
        <w:rPr>
          <w:rFonts w:ascii="Palatino" w:hAnsi="Palatino"/>
          <w:sz w:val="19"/>
          <w:szCs w:val="19"/>
        </w:rPr>
        <w:t xml:space="preserve"> also trivial. GradCAM has also been implemented into EfficientNet in many studies, such as </w:t>
      </w:r>
      <w:r w:rsidR="00235A66">
        <w:rPr>
          <w:rFonts w:ascii="Palatino" w:hAnsi="Palatino"/>
          <w:sz w:val="19"/>
          <w:szCs w:val="19"/>
        </w:rPr>
        <w:t>the study by Bao Tram Duong [</w:t>
      </w:r>
      <w:r w:rsidR="00C03DEE">
        <w:rPr>
          <w:rFonts w:ascii="Palatino" w:hAnsi="Palatino"/>
          <w:sz w:val="19"/>
          <w:szCs w:val="19"/>
        </w:rPr>
        <w:t>54</w:t>
      </w:r>
      <w:r w:rsidR="00235A66">
        <w:rPr>
          <w:rFonts w:ascii="Palatino" w:hAnsi="Palatino"/>
          <w:sz w:val="19"/>
          <w:szCs w:val="19"/>
        </w:rPr>
        <w:t xml:space="preserve">], where brain tumour classification was investigated using an EfficientNet architecture and GradCAM for visualisations. </w:t>
      </w:r>
      <w:r w:rsidR="00027B32">
        <w:rPr>
          <w:rFonts w:ascii="Palatino" w:hAnsi="Palatino"/>
          <w:sz w:val="19"/>
          <w:szCs w:val="19"/>
        </w:rPr>
        <w:t xml:space="preserve">The version of GradCAM used </w:t>
      </w:r>
      <w:r w:rsidR="00F22C01">
        <w:rPr>
          <w:rFonts w:ascii="Palatino" w:hAnsi="Palatino"/>
          <w:sz w:val="19"/>
          <w:szCs w:val="19"/>
        </w:rPr>
        <w:t>was</w:t>
      </w:r>
      <w:r w:rsidR="00027B32">
        <w:rPr>
          <w:rFonts w:ascii="Palatino" w:hAnsi="Palatino"/>
          <w:sz w:val="19"/>
          <w:szCs w:val="19"/>
        </w:rPr>
        <w:t xml:space="preserve"> just GradCAM, and not Guided GradCAM. This </w:t>
      </w:r>
      <w:r w:rsidR="00F22C01">
        <w:rPr>
          <w:rFonts w:ascii="Palatino" w:hAnsi="Palatino"/>
          <w:sz w:val="19"/>
          <w:szCs w:val="19"/>
        </w:rPr>
        <w:t>was</w:t>
      </w:r>
      <w:r w:rsidR="00027B32">
        <w:rPr>
          <w:rFonts w:ascii="Palatino" w:hAnsi="Palatino"/>
          <w:sz w:val="19"/>
          <w:szCs w:val="19"/>
        </w:rPr>
        <w:t xml:space="preserve"> due to the study by Jin et al. [46], which found Guided GradCAM did not capture all the disease tissue, and so lead to a lower performance.</w:t>
      </w:r>
    </w:p>
    <w:p w14:paraId="4A61AD10" w14:textId="34FAA789" w:rsidR="00585743" w:rsidRDefault="00E63203" w:rsidP="00527092">
      <w:pPr>
        <w:pStyle w:val="PARAGRAPH"/>
        <w:rPr>
          <w:rFonts w:ascii="Palatino" w:hAnsi="Palatino"/>
          <w:sz w:val="19"/>
          <w:szCs w:val="19"/>
        </w:rPr>
      </w:pPr>
      <w:r>
        <w:rPr>
          <w:rFonts w:ascii="Palatino" w:hAnsi="Palatino"/>
          <w:sz w:val="19"/>
          <w:szCs w:val="19"/>
        </w:rPr>
        <w:t xml:space="preserve">GradCAM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r w:rsidR="00800437">
        <w:rPr>
          <w:rFonts w:ascii="Palatino" w:hAnsi="Palatino"/>
          <w:sz w:val="19"/>
          <w:szCs w:val="19"/>
        </w:rPr>
        <w:t xml:space="preserve"> This is important as it allows the medical personnel to see why the model has come to the decision it has, and helps to </w:t>
      </w:r>
      <w:r w:rsidR="00800437">
        <w:rPr>
          <w:rFonts w:ascii="Palatino" w:hAnsi="Palatino"/>
          <w:sz w:val="19"/>
          <w:szCs w:val="19"/>
        </w:rPr>
        <w:t xml:space="preserve">build trust in the model’s </w:t>
      </w:r>
      <w:r w:rsidR="00E97F51">
        <w:rPr>
          <w:rFonts w:ascii="Palatino" w:hAnsi="Palatino"/>
          <w:sz w:val="19"/>
          <w:szCs w:val="19"/>
        </w:rPr>
        <w:t>classifications if the medical personnel can validate the machine is looking at the correct region in the image</w:t>
      </w:r>
      <w:r w:rsidR="00800437">
        <w:rPr>
          <w:rFonts w:ascii="Palatino" w:hAnsi="Palatino"/>
          <w:sz w:val="19"/>
          <w:szCs w:val="19"/>
        </w:rPr>
        <w:t>.</w:t>
      </w:r>
    </w:p>
    <w:p w14:paraId="4E8B90A2" w14:textId="3245ECF3" w:rsidR="00440EB9" w:rsidRDefault="00440EB9" w:rsidP="00527092">
      <w:pPr>
        <w:pStyle w:val="PARAGRAPH"/>
        <w:rPr>
          <w:rFonts w:ascii="Palatino" w:hAnsi="Palatino"/>
          <w:sz w:val="19"/>
          <w:szCs w:val="19"/>
        </w:rPr>
      </w:pPr>
      <w:r>
        <w:rPr>
          <w:rFonts w:ascii="Palatino" w:hAnsi="Palatino"/>
          <w:sz w:val="19"/>
          <w:szCs w:val="19"/>
        </w:rPr>
        <w:t>In order to implement GradCAM into the 5 models, the following target layers had to be extracted and their gradient information examined by GradCAM:</w:t>
      </w:r>
    </w:p>
    <w:p w14:paraId="3F9FF939" w14:textId="77777777" w:rsidR="00953483" w:rsidRDefault="00953483" w:rsidP="00527092">
      <w:pPr>
        <w:pStyle w:val="PARAGRAPH"/>
        <w:rPr>
          <w:rFonts w:ascii="Palatino" w:hAnsi="Palatino"/>
          <w:sz w:val="19"/>
          <w:szCs w:val="19"/>
        </w:rPr>
      </w:pP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973AE6">
        <w:tc>
          <w:tcPr>
            <w:tcW w:w="838" w:type="dxa"/>
          </w:tcPr>
          <w:p w14:paraId="115B9058" w14:textId="77777777" w:rsidR="00560531" w:rsidRPr="00560531" w:rsidRDefault="00560531" w:rsidP="00527092">
            <w:pPr>
              <w:pStyle w:val="PARAGRAPH"/>
              <w:ind w:firstLine="0"/>
              <w:rPr>
                <w:rFonts w:ascii="Palatino" w:hAnsi="Palatino"/>
                <w:sz w:val="15"/>
                <w:szCs w:val="15"/>
              </w:rPr>
            </w:pPr>
          </w:p>
        </w:tc>
        <w:tc>
          <w:tcPr>
            <w:tcW w:w="956"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56"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1171"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5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973AE6">
        <w:tc>
          <w:tcPr>
            <w:tcW w:w="838"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56" w:type="dxa"/>
          </w:tcPr>
          <w:p w14:paraId="3B795860" w14:textId="70AD0462"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c>
          <w:tcPr>
            <w:tcW w:w="956" w:type="dxa"/>
          </w:tcPr>
          <w:p w14:paraId="394028BA" w14:textId="3BC4B86A"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c>
          <w:tcPr>
            <w:tcW w:w="1171" w:type="dxa"/>
          </w:tcPr>
          <w:p w14:paraId="6D6736D8" w14:textId="493E7BC5" w:rsidR="00560531" w:rsidRPr="00560531" w:rsidRDefault="00395CF0" w:rsidP="00527092">
            <w:pPr>
              <w:pStyle w:val="PARAGRAPH"/>
              <w:ind w:firstLine="0"/>
              <w:rPr>
                <w:rFonts w:ascii="Palatino" w:hAnsi="Palatino"/>
                <w:sz w:val="15"/>
                <w:szCs w:val="15"/>
              </w:rPr>
            </w:pPr>
            <w:r>
              <w:rPr>
                <w:rFonts w:ascii="Palatino" w:hAnsi="Palatino"/>
                <w:sz w:val="15"/>
                <w:szCs w:val="15"/>
              </w:rPr>
              <w:t>model.conv5[-4]</w:t>
            </w:r>
          </w:p>
        </w:tc>
        <w:tc>
          <w:tcPr>
            <w:tcW w:w="956" w:type="dxa"/>
          </w:tcPr>
          <w:p w14:paraId="2BAFDD0E" w14:textId="04E38E95" w:rsidR="00560531" w:rsidRPr="00560531" w:rsidRDefault="00395CF0" w:rsidP="00527092">
            <w:pPr>
              <w:pStyle w:val="PARAGRAPH"/>
              <w:ind w:firstLine="0"/>
              <w:rPr>
                <w:rFonts w:ascii="Palatino" w:hAnsi="Palatino"/>
                <w:sz w:val="15"/>
                <w:szCs w:val="15"/>
              </w:rPr>
            </w:pPr>
            <w:r>
              <w:rPr>
                <w:rFonts w:ascii="Palatino" w:hAnsi="Palatino"/>
                <w:sz w:val="15"/>
                <w:szCs w:val="15"/>
              </w:rPr>
              <w:t>model.features[-1]</w:t>
            </w:r>
          </w:p>
        </w:tc>
      </w:tr>
    </w:tbl>
    <w:p w14:paraId="759EBC7C" w14:textId="77777777" w:rsidR="00953483" w:rsidRDefault="00953483" w:rsidP="00973AE6">
      <w:pPr>
        <w:pStyle w:val="PARAGRAPH"/>
        <w:ind w:firstLine="720"/>
        <w:rPr>
          <w:rFonts w:ascii="Palatino" w:hAnsi="Palatino"/>
          <w:sz w:val="19"/>
          <w:szCs w:val="19"/>
        </w:rPr>
      </w:pPr>
    </w:p>
    <w:p w14:paraId="4FFD44A7" w14:textId="7728DC77" w:rsidR="00973AE6" w:rsidRPr="00F749E0" w:rsidRDefault="00973AE6" w:rsidP="00973AE6">
      <w:pPr>
        <w:pStyle w:val="PARAGRAPH"/>
        <w:ind w:firstLine="720"/>
        <w:rPr>
          <w:rFonts w:ascii="Palatino" w:hAnsi="Palatino"/>
          <w:sz w:val="19"/>
          <w:szCs w:val="19"/>
        </w:rPr>
      </w:pPr>
      <w:r>
        <w:rPr>
          <w:rFonts w:ascii="Palatino" w:hAnsi="Palatino"/>
          <w:sz w:val="19"/>
          <w:szCs w:val="19"/>
        </w:rPr>
        <w:t>In</w:t>
      </w:r>
      <w:r w:rsidRPr="00F749E0">
        <w:rPr>
          <w:rFonts w:ascii="Palatino" w:hAnsi="Palatino"/>
          <w:sz w:val="19"/>
          <w:szCs w:val="19"/>
        </w:rPr>
        <w:t xml:space="preserve"> order to fully evaluate the model’s heatmaps and their quality,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423F9EFF" w14:textId="22EFFDBA"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One such quantitative method for evaluating the heatmaps produced by the models is through attribution methods. These are explainability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However, removing pixels can lead to the image being un-recognisable or even destroyed. One method for solving this issue is known as Remove and </w:t>
      </w:r>
      <w:r w:rsidRPr="001653DC">
        <w:rPr>
          <w:rFonts w:ascii="Palatino" w:hAnsi="Palatino"/>
          <w:sz w:val="19"/>
          <w:szCs w:val="19"/>
        </w:rPr>
        <w:t>Debias (ROAD [</w:t>
      </w:r>
      <w:r w:rsidR="00C03DEE">
        <w:rPr>
          <w:rFonts w:ascii="Palatino" w:hAnsi="Palatino"/>
          <w:sz w:val="19"/>
          <w:szCs w:val="19"/>
        </w:rPr>
        <w:t>55</w:t>
      </w:r>
      <w:r w:rsidRPr="001653DC">
        <w:rPr>
          <w:rFonts w:ascii="Palatino" w:hAnsi="Palatino"/>
          <w:sz w:val="19"/>
          <w:szCs w:val="19"/>
        </w:rPr>
        <w:t>]).</w:t>
      </w:r>
      <w:r w:rsidRPr="00F749E0">
        <w:rPr>
          <w:rFonts w:ascii="Palatino" w:hAnsi="Palatino"/>
          <w:sz w:val="19"/>
          <w:szCs w:val="19"/>
        </w:rPr>
        <w:t xml:space="preserve"> This operates by replacing a pixel with the weighted average of it’s neighbours. This leads to a blurring effect on the image, instead of gaps or zeroed-out pixel values. By specifying the percentile of pixels you wish to perturbate in the image, based upon their importance to the model, the percentage increase in the model’s confidence in its classification can be calculated. </w:t>
      </w:r>
      <w:r>
        <w:rPr>
          <w:rFonts w:ascii="Palatino" w:hAnsi="Palatino"/>
          <w:sz w:val="19"/>
          <w:szCs w:val="19"/>
        </w:rPr>
        <w:t xml:space="preserve">This is done by measuring the confidence in the model’s classification before the pixels are perturbated. Then, the pixels in the image are perturbated based upon their importance to the model in its classification. Then, the model tries to classify the resulting image after perturbation, and the change in the model’s confidence in its prediction is calculated. </w:t>
      </w:r>
      <w:r w:rsidRPr="00F749E0">
        <w:rPr>
          <w:rFonts w:ascii="Palatino" w:hAnsi="Palatino"/>
          <w:sz w:val="19"/>
          <w:szCs w:val="19"/>
        </w:rPr>
        <w:t xml:space="preserve">In this paper, we used the Most Relevant First variation of the ROAD metric. This means that the pixels are perturbated in order from the most important pixels to the classifier being perturbated first. The higher the drop in the model’s confidence, the better. This is because, by perturbating the most important pixels from the image, and then re-running the classification, the removal of these important pixels should mean that the model is now less confident in its classification. </w:t>
      </w:r>
    </w:p>
    <w:p w14:paraId="756A4186" w14:textId="7FFA85A0" w:rsidR="00973AE6" w:rsidRDefault="00973AE6" w:rsidP="00973AE6">
      <w:pPr>
        <w:pStyle w:val="PARAGRAPH"/>
        <w:ind w:firstLine="720"/>
        <w:rPr>
          <w:rFonts w:ascii="Palatino" w:hAnsi="Palatino"/>
          <w:sz w:val="19"/>
          <w:szCs w:val="19"/>
        </w:rPr>
      </w:pPr>
      <w:r w:rsidRPr="00F749E0">
        <w:rPr>
          <w:rFonts w:ascii="Palatino" w:hAnsi="Palatino"/>
          <w:sz w:val="19"/>
          <w:szCs w:val="19"/>
        </w:rPr>
        <w:t xml:space="preserve">By taking readings across different percentiles, we can determine how the classifier performs as more and more of the image is perturbated. However, a more robust metric can be created from taking the average confidence drop across all the </w:t>
      </w:r>
      <w:r w:rsidR="00726675">
        <w:rPr>
          <w:rFonts w:ascii="Palatino" w:hAnsi="Palatino"/>
          <w:sz w:val="19"/>
          <w:szCs w:val="19"/>
        </w:rPr>
        <w:t>percentile</w:t>
      </w:r>
      <w:r w:rsidRPr="00F749E0">
        <w:rPr>
          <w:rFonts w:ascii="Palatino" w:hAnsi="Palatino"/>
          <w:sz w:val="19"/>
          <w:szCs w:val="19"/>
        </w:rPr>
        <w:t xml:space="preserve">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w:t>
      </w:r>
      <w:r w:rsidRPr="00F749E0">
        <w:rPr>
          <w:rFonts w:ascii="Palatino" w:hAnsi="Palatino"/>
          <w:sz w:val="19"/>
          <w:szCs w:val="19"/>
        </w:rPr>
        <w:lastRenderedPageBreak/>
        <w:t>Least Relevant First metric. This means that that the models should experience an increase in the confidence of their classification on this new image, as the pixels determined by the model to be of least importance for the classification are removed. By combining both Most Relevant First and Least Relevant First into a combined metric, known as ROAD Combined, we can create a better metric for comparison between the 5 models. The ROAD Combined formula is as follows:</w:t>
      </w:r>
    </w:p>
    <w:p w14:paraId="48E545A2" w14:textId="77777777" w:rsidR="009647B4" w:rsidRPr="00F749E0" w:rsidRDefault="009647B4" w:rsidP="00973AE6">
      <w:pPr>
        <w:pStyle w:val="PARAGRAPH"/>
        <w:ind w:firstLine="720"/>
        <w:rPr>
          <w:rFonts w:ascii="Palatino" w:hAnsi="Palatino"/>
          <w:sz w:val="19"/>
          <w:szCs w:val="19"/>
        </w:rPr>
      </w:pPr>
    </w:p>
    <w:p w14:paraId="0860AB4B" w14:textId="77777777" w:rsidR="00973AE6" w:rsidRPr="00726675" w:rsidRDefault="00973AE6" w:rsidP="00973AE6">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7F98083A" w14:textId="1EAD3118" w:rsidR="00973AE6" w:rsidRDefault="00973AE6" w:rsidP="00973AE6">
      <w:pPr>
        <w:pStyle w:val="PARAGRAPH"/>
        <w:ind w:firstLine="0"/>
        <w:rPr>
          <w:rFonts w:ascii="Palatino" w:hAnsi="Palatino"/>
          <w:sz w:val="19"/>
          <w:szCs w:val="19"/>
        </w:rPr>
      </w:pPr>
    </w:p>
    <w:p w14:paraId="75412601" w14:textId="77777777" w:rsidR="009647B4" w:rsidRPr="00F749E0" w:rsidRDefault="009647B4" w:rsidP="00973AE6">
      <w:pPr>
        <w:pStyle w:val="PARAGRAPH"/>
        <w:ind w:firstLine="0"/>
        <w:rPr>
          <w:rFonts w:ascii="Palatino" w:hAnsi="Palatino"/>
          <w:sz w:val="19"/>
          <w:szCs w:val="19"/>
        </w:rPr>
      </w:pPr>
    </w:p>
    <w:p w14:paraId="06808AD1" w14:textId="77777777"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This measures the increase in confidence for the model at a specified percentile for pixel importance.</w:t>
      </w:r>
    </w:p>
    <w:p w14:paraId="0C5A1D37" w14:textId="48A170C4" w:rsidR="00973AE6" w:rsidRPr="00F749E0" w:rsidRDefault="00973AE6" w:rsidP="00973AE6">
      <w:pPr>
        <w:pStyle w:val="PARAGRAPH"/>
        <w:ind w:firstLine="0"/>
        <w:rPr>
          <w:rFonts w:ascii="Palatino" w:hAnsi="Palatino"/>
          <w:sz w:val="19"/>
          <w:szCs w:val="19"/>
        </w:rPr>
      </w:pPr>
      <w:r w:rsidRPr="00F749E0">
        <w:rPr>
          <w:rFonts w:ascii="Palatino" w:hAnsi="Palatino"/>
          <w:sz w:val="19"/>
          <w:szCs w:val="19"/>
        </w:rPr>
        <w:t xml:space="preserve">By taking the average ROAD Combined score across </w:t>
      </w:r>
      <w:r w:rsidR="00BA35D6">
        <w:rPr>
          <w:rFonts w:ascii="Palatino" w:hAnsi="Palatino"/>
          <w:sz w:val="19"/>
          <w:szCs w:val="19"/>
        </w:rPr>
        <w:t>different</w:t>
      </w:r>
      <w:r w:rsidRPr="00F749E0">
        <w:rPr>
          <w:rFonts w:ascii="Palatino" w:hAnsi="Palatino"/>
          <w:sz w:val="19"/>
          <w:szCs w:val="19"/>
        </w:rPr>
        <w:t xml:space="preserve"> percentiles for each model, a final ROAD Combined drop in confidence value can be generated. </w:t>
      </w:r>
    </w:p>
    <w:p w14:paraId="07B01103" w14:textId="77777777" w:rsidR="00527092" w:rsidRPr="00527092" w:rsidRDefault="00527092" w:rsidP="006B5623">
      <w:pPr>
        <w:pStyle w:val="PARAGRAPH"/>
        <w:ind w:firstLine="0"/>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23BAB462" w:rsidR="00AC591A" w:rsidRDefault="0019285F" w:rsidP="00AC591A">
      <w:pPr>
        <w:pStyle w:val="PARAGRAPHnoindent"/>
        <w:rPr>
          <w:rFonts w:ascii="Palatino" w:hAnsi="Palatino"/>
          <w:sz w:val="19"/>
          <w:szCs w:val="19"/>
        </w:rPr>
      </w:pPr>
      <w:r>
        <w:rPr>
          <w:rFonts w:ascii="Palatino" w:hAnsi="Palatino"/>
          <w:sz w:val="19"/>
          <w:szCs w:val="19"/>
        </w:rPr>
        <w:t xml:space="preserve">In order to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used </w:t>
      </w:r>
      <w:r w:rsidR="00020FFE">
        <w:rPr>
          <w:rFonts w:ascii="Palatino" w:hAnsi="Palatino"/>
          <w:sz w:val="19"/>
          <w:szCs w:val="19"/>
        </w:rPr>
        <w:t>were</w:t>
      </w:r>
      <w:r w:rsidR="00561243">
        <w:rPr>
          <w:rFonts w:ascii="Palatino" w:hAnsi="Palatino"/>
          <w:sz w:val="19"/>
          <w:szCs w:val="19"/>
        </w:rPr>
        <w:t>: accuracy,</w:t>
      </w:r>
      <w:r w:rsidR="007F64F6">
        <w:rPr>
          <w:rFonts w:ascii="Palatino" w:hAnsi="Palatino"/>
          <w:sz w:val="19"/>
          <w:szCs w:val="19"/>
        </w:rPr>
        <w:t xml:space="preserve"> precision, recall,</w:t>
      </w:r>
      <w:r w:rsidR="00561243">
        <w:rPr>
          <w:rFonts w:ascii="Palatino" w:hAnsi="Palatino"/>
          <w:sz w:val="19"/>
          <w:szCs w:val="19"/>
        </w:rPr>
        <w:t xml:space="preserve"> confusion matrices, sensitivity, specificity</w:t>
      </w:r>
      <w:r w:rsidR="000D1CC1">
        <w:rPr>
          <w:rFonts w:ascii="Palatino" w:hAnsi="Palatino"/>
          <w:sz w:val="19"/>
          <w:szCs w:val="19"/>
        </w:rPr>
        <w:t xml:space="preserve"> and time taken for model inference.</w:t>
      </w:r>
    </w:p>
    <w:p w14:paraId="115DF627" w14:textId="7E604679"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6A4CDA">
        <w:rPr>
          <w:rFonts w:ascii="Palatino" w:hAnsi="Palatino"/>
          <w:sz w:val="19"/>
          <w:szCs w:val="19"/>
        </w:rPr>
        <w:t>was</w:t>
      </w:r>
      <w:r>
        <w:rPr>
          <w:rFonts w:ascii="Palatino" w:hAnsi="Palatino"/>
          <w:sz w:val="19"/>
          <w:szCs w:val="19"/>
        </w:rPr>
        <w:t xml:space="preserve"> a probability that a given image </w:t>
      </w:r>
      <w:r w:rsidR="007F64F6">
        <w:rPr>
          <w:rFonts w:ascii="Palatino" w:hAnsi="Palatino"/>
          <w:sz w:val="19"/>
          <w:szCs w:val="19"/>
        </w:rPr>
        <w:t>belongs to each of the three possible classes</w:t>
      </w:r>
      <w:r>
        <w:rPr>
          <w:rFonts w:ascii="Palatino" w:hAnsi="Palatino"/>
          <w:sz w:val="19"/>
          <w:szCs w:val="19"/>
        </w:rPr>
        <w:t xml:space="preserve">. This is then converted into a label via </w:t>
      </w:r>
      <w:r w:rsidR="007F64F6">
        <w:rPr>
          <w:rFonts w:ascii="Palatino" w:hAnsi="Palatino"/>
          <w:sz w:val="19"/>
          <w:szCs w:val="19"/>
        </w:rPr>
        <w:t>selecting the class with the highest probability</w:t>
      </w:r>
      <w:r>
        <w:rPr>
          <w:rFonts w:ascii="Palatino" w:hAnsi="Palatino"/>
          <w:sz w:val="19"/>
          <w:szCs w:val="19"/>
        </w:rPr>
        <w:t xml:space="preserve">. </w:t>
      </w:r>
      <w:r w:rsidR="00B9095C">
        <w:rPr>
          <w:rFonts w:ascii="Palatino" w:hAnsi="Palatino"/>
          <w:sz w:val="19"/>
          <w:szCs w:val="19"/>
        </w:rPr>
        <w:t>If the class with the highest probability is COVID-19, then this is the classification output of the model</w:t>
      </w:r>
      <w:r>
        <w:rPr>
          <w:rFonts w:ascii="Palatino" w:hAnsi="Palatino"/>
          <w:sz w:val="19"/>
          <w:szCs w:val="19"/>
        </w:rPr>
        <w:t>.</w:t>
      </w:r>
      <w:r w:rsidR="00536AB6">
        <w:rPr>
          <w:rFonts w:ascii="Palatino" w:hAnsi="Palatino"/>
          <w:sz w:val="19"/>
          <w:szCs w:val="19"/>
        </w:rPr>
        <w:t xml:space="preserve"> </w:t>
      </w:r>
    </w:p>
    <w:p w14:paraId="0F8F5BD3" w14:textId="58237C14" w:rsidR="00601C16" w:rsidRDefault="00601C16" w:rsidP="00601C16">
      <w:pPr>
        <w:pStyle w:val="PARAGRAPH"/>
        <w:rPr>
          <w:rFonts w:ascii="Palatino" w:hAnsi="Palatino"/>
          <w:sz w:val="19"/>
          <w:szCs w:val="19"/>
        </w:rPr>
      </w:pPr>
      <w:r>
        <w:rPr>
          <w:rFonts w:ascii="Palatino" w:hAnsi="Palatino"/>
          <w:sz w:val="19"/>
          <w:szCs w:val="19"/>
        </w:rPr>
        <w:t>Accuracy was selected as it is important that the models predict an X-Ray or CT scan correctly. If a patient is not predicted to have COVID-19 by the model, but in actuality does have the COVID-19 disease, then this could mean that they may continue living their life as if they never contracted the disease. This could have repurcussions such as the patient spreading the disease to other people uknowingly, or not being as careful as they perhaps should be in avoiding contracting other respiratory illnesses in future due to potential lung scarring or other long-term effects of COVID-19.</w:t>
      </w:r>
    </w:p>
    <w:p w14:paraId="645C027A" w14:textId="44037355" w:rsidR="00D13069" w:rsidRDefault="00D13069" w:rsidP="00601C16">
      <w:pPr>
        <w:pStyle w:val="PARAGRAPH"/>
        <w:rPr>
          <w:rFonts w:ascii="Palatino" w:hAnsi="Palatino"/>
          <w:sz w:val="19"/>
          <w:szCs w:val="19"/>
        </w:rPr>
      </w:pPr>
      <w:r>
        <w:rPr>
          <w:rFonts w:ascii="Palatino" w:hAnsi="Palatino"/>
          <w:sz w:val="19"/>
          <w:szCs w:val="19"/>
        </w:rPr>
        <w:t>Precision and recall are important metrics to use to compare models for this study. Precision measures the number of correct COVID-19 predictions out of all the datapoints predicted to be COVID-19 positive by the model.</w:t>
      </w:r>
      <w:r w:rsidR="00871B15">
        <w:rPr>
          <w:rFonts w:ascii="Palatino" w:hAnsi="Palatino"/>
          <w:sz w:val="19"/>
          <w:szCs w:val="19"/>
        </w:rPr>
        <w:t xml:space="preserve"> As such, it measures how trustworthy a positive COVID-19 prediction by a given model is. This trust is an important aspect to be investigated in this paper, as mentioned previously. Recall measures, out of all the COVID-19 positive scans in the dataset, how many the model predicted as being COVID-19 positive correctly. </w:t>
      </w:r>
      <w:r w:rsidR="00A437E6">
        <w:rPr>
          <w:rFonts w:ascii="Palatino" w:hAnsi="Palatino"/>
          <w:sz w:val="19"/>
          <w:szCs w:val="19"/>
        </w:rPr>
        <w:t>This is important as we want the models to correctly predict as many COVID-19 positive patients as possible, due to the potential long-term effects a positive infection can bring, as discussed previously.</w:t>
      </w:r>
    </w:p>
    <w:p w14:paraId="0D8468E2" w14:textId="3BE0560A" w:rsidR="004241D0" w:rsidRDefault="00C956E3" w:rsidP="00601C16">
      <w:pPr>
        <w:pStyle w:val="PARAGRAPH"/>
        <w:rPr>
          <w:rFonts w:ascii="Palatino" w:hAnsi="Palatino"/>
          <w:sz w:val="19"/>
          <w:szCs w:val="19"/>
        </w:rPr>
      </w:pPr>
      <w:commentRangeStart w:id="0"/>
      <w:r>
        <w:rPr>
          <w:rFonts w:ascii="Palatino" w:hAnsi="Palatino"/>
          <w:sz w:val="19"/>
          <w:szCs w:val="19"/>
        </w:rPr>
        <w:t xml:space="preserve">The ROC curve </w:t>
      </w:r>
      <w:r w:rsidR="00871B15">
        <w:rPr>
          <w:rFonts w:ascii="Palatino" w:hAnsi="Palatino"/>
          <w:sz w:val="19"/>
          <w:szCs w:val="19"/>
        </w:rPr>
        <w:t>is</w:t>
      </w:r>
      <w:r>
        <w:rPr>
          <w:rFonts w:ascii="Palatino" w:hAnsi="Palatino"/>
          <w:sz w:val="19"/>
          <w:szCs w:val="19"/>
        </w:rPr>
        <w:t xml:space="preserve"> a metric </w:t>
      </w:r>
      <w:r w:rsidR="00871B15">
        <w:rPr>
          <w:rFonts w:ascii="Palatino" w:hAnsi="Palatino"/>
          <w:sz w:val="19"/>
          <w:szCs w:val="19"/>
        </w:rPr>
        <w:t xml:space="preserve">used </w:t>
      </w:r>
      <w:r>
        <w:rPr>
          <w:rFonts w:ascii="Palatino" w:hAnsi="Palatino"/>
          <w:sz w:val="19"/>
          <w:szCs w:val="19"/>
        </w:rPr>
        <w:t>to compare the models</w:t>
      </w:r>
      <w:r w:rsidR="0062096F">
        <w:rPr>
          <w:rFonts w:ascii="Palatino" w:hAnsi="Palatino"/>
          <w:sz w:val="19"/>
          <w:szCs w:val="19"/>
        </w:rPr>
        <w:t xml:space="preserve"> in many related papers</w:t>
      </w:r>
      <w:r>
        <w:rPr>
          <w:rFonts w:ascii="Palatino" w:hAnsi="Palatino"/>
          <w:sz w:val="19"/>
          <w:szCs w:val="19"/>
        </w:rPr>
        <w:t xml:space="preserve">.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w:t>
      </w:r>
      <w:r w:rsidR="00BF0962">
        <w:rPr>
          <w:rFonts w:ascii="Palatino" w:hAnsi="Palatino"/>
          <w:sz w:val="19"/>
          <w:szCs w:val="19"/>
        </w:rPr>
        <w:t>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in actuality does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w:t>
      </w:r>
      <w:r w:rsidR="002A3E03">
        <w:rPr>
          <w:rFonts w:ascii="Palatino" w:hAnsi="Palatino"/>
          <w:sz w:val="19"/>
          <w:szCs w:val="19"/>
        </w:rPr>
        <w:t>However, these metrics and their meanings can be discovered through precision and recall, and hence the ROC curve is not used for the evaluation of models in this paper</w:t>
      </w:r>
      <w:r w:rsidR="00C316D1">
        <w:rPr>
          <w:rFonts w:ascii="Palatino" w:hAnsi="Palatino"/>
          <w:sz w:val="19"/>
          <w:szCs w:val="19"/>
        </w:rPr>
        <w:t>.</w:t>
      </w:r>
      <w:commentRangeEnd w:id="0"/>
      <w:r w:rsidR="00C72AE9">
        <w:rPr>
          <w:rStyle w:val="CommentReference"/>
        </w:rPr>
        <w:commentReference w:id="0"/>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why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52C1A28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The research question that this project address</w:t>
      </w:r>
      <w:r w:rsidR="00E91C11">
        <w:rPr>
          <w:rFonts w:ascii="Palatino" w:hAnsi="Palatino"/>
          <w:sz w:val="19"/>
          <w:szCs w:val="19"/>
        </w:rPr>
        <w:t>es</w:t>
      </w:r>
      <w:r w:rsidRPr="00922F51">
        <w:rPr>
          <w:rFonts w:ascii="Palatino" w:hAnsi="Palatino"/>
          <w:sz w:val="19"/>
          <w:szCs w:val="19"/>
        </w:rPr>
        <w:t xml:space="preserve"> is: </w:t>
      </w:r>
      <w:r w:rsidRPr="00D67B99">
        <w:rPr>
          <w:rFonts w:ascii="Palatino" w:hAnsi="Palatino"/>
          <w:i/>
          <w:iCs/>
          <w:color w:val="000000" w:themeColor="text1"/>
          <w:sz w:val="19"/>
          <w:szCs w:val="19"/>
        </w:rPr>
        <w:t>What are the most effective machine learning models that can make explainable predictions on whether a CT or X-Ray scan shows evidence of a positive COVID-19 infection?</w:t>
      </w:r>
      <w:r>
        <w:rPr>
          <w:rFonts w:ascii="Palatino" w:hAnsi="Palatino"/>
          <w:i/>
          <w:iCs/>
          <w:color w:val="000000" w:themeColor="text1"/>
          <w:sz w:val="19"/>
          <w:szCs w:val="19"/>
        </w:rPr>
        <w:t xml:space="preserve">. </w:t>
      </w:r>
      <w:r>
        <w:rPr>
          <w:rFonts w:ascii="Palatino" w:hAnsi="Palatino"/>
          <w:color w:val="000000" w:themeColor="text1"/>
          <w:sz w:val="19"/>
          <w:szCs w:val="19"/>
        </w:rPr>
        <w:t xml:space="preserve">In order for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xml:space="preserve">, as well as proposing a new </w:t>
      </w:r>
      <w:r w:rsidR="00563C02">
        <w:rPr>
          <w:rFonts w:ascii="Palatino" w:hAnsi="Palatino"/>
          <w:color w:val="000000" w:themeColor="text1"/>
          <w:sz w:val="19"/>
          <w:szCs w:val="19"/>
        </w:rPr>
        <w:lastRenderedPageBreak/>
        <w:t>ensemble</w:t>
      </w:r>
      <w:r w:rsidR="00B32750">
        <w:rPr>
          <w:rFonts w:ascii="Palatino" w:hAnsi="Palatino"/>
          <w:color w:val="000000" w:themeColor="text1"/>
          <w:sz w:val="19"/>
          <w:szCs w:val="19"/>
        </w:rPr>
        <w:t xml:space="preserve">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reseach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This study also looks into building machine learning models that can operate on both X-Ray and CT scans. This domain was also investigated in literature, for example the study by Chaddad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and GradCAM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GradCAM,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sensitivity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E6420F2" w:rsidR="00A8794A" w:rsidRDefault="00A8794A" w:rsidP="00B135FF">
      <w:pPr>
        <w:pStyle w:val="PARAGRAPH"/>
        <w:ind w:firstLine="360"/>
        <w:rPr>
          <w:rFonts w:ascii="Palatino" w:hAnsi="Palatino"/>
          <w:sz w:val="19"/>
          <w:szCs w:val="19"/>
        </w:rPr>
      </w:pPr>
      <w:r>
        <w:rPr>
          <w:rFonts w:ascii="Palatino" w:hAnsi="Palatino"/>
          <w:sz w:val="19"/>
          <w:szCs w:val="19"/>
        </w:rPr>
        <w:t>Due to the fact that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w:t>
      </w:r>
      <w:r w:rsidR="001A46FC">
        <w:rPr>
          <w:rFonts w:ascii="Palatino" w:hAnsi="Palatino"/>
          <w:sz w:val="19"/>
          <w:szCs w:val="19"/>
        </w:rPr>
        <w:t>research areas</w:t>
      </w:r>
      <w:r>
        <w:rPr>
          <w:rFonts w:ascii="Palatino" w:hAnsi="Palatino"/>
          <w:sz w:val="19"/>
          <w:szCs w:val="19"/>
        </w:rPr>
        <w:t>.</w:t>
      </w:r>
      <w:r w:rsidR="00865159">
        <w:rPr>
          <w:rFonts w:ascii="Palatino" w:hAnsi="Palatino"/>
          <w:sz w:val="19"/>
          <w:szCs w:val="19"/>
        </w:rPr>
        <w:t xml:space="preserve"> This is also due to the fact that the accuracy of 3+ class classifiers can be lower</w:t>
      </w:r>
      <w:r w:rsidR="00C5705A">
        <w:rPr>
          <w:rFonts w:ascii="Palatino" w:hAnsi="Palatino"/>
          <w:sz w:val="19"/>
          <w:szCs w:val="19"/>
        </w:rPr>
        <w:t xml:space="preserve"> than the accuracy of 3-class classifiers</w:t>
      </w:r>
      <w:r w:rsidR="00865159">
        <w:rPr>
          <w:rFonts w:ascii="Palatino" w:hAnsi="Palatino"/>
          <w:sz w:val="19"/>
          <w:szCs w:val="19"/>
        </w:rPr>
        <w:t xml:space="preserve">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B664E42"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t>
      </w:r>
      <w:r w:rsidR="00B44849">
        <w:rPr>
          <w:rFonts w:ascii="Palatino" w:hAnsi="Palatino"/>
          <w:sz w:val="19"/>
          <w:szCs w:val="19"/>
        </w:rPr>
        <w:t>were</w:t>
      </w:r>
      <w:r>
        <w:rPr>
          <w:rFonts w:ascii="Palatino" w:hAnsi="Palatino"/>
          <w:sz w:val="19"/>
          <w:szCs w:val="19"/>
        </w:rPr>
        <w:t xml:space="preserve">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6ED50282" w14:textId="4F2356FB" w:rsidR="0090002A" w:rsidRDefault="0090002A" w:rsidP="003F65C3">
      <w:pPr>
        <w:pStyle w:val="PARAGRAPH"/>
        <w:ind w:firstLine="360"/>
        <w:rPr>
          <w:rFonts w:ascii="Palatino" w:hAnsi="Palatino"/>
          <w:sz w:val="19"/>
          <w:szCs w:val="19"/>
        </w:rPr>
      </w:pPr>
      <w:r>
        <w:rPr>
          <w:rFonts w:ascii="Palatino" w:hAnsi="Palatino"/>
          <w:sz w:val="19"/>
          <w:szCs w:val="19"/>
        </w:rPr>
        <w:t>The ROAD metrics used to evaluate the heatmaps produced by each model are calculated by taking an average for each value at each percentile across 5 runs, and the ROAD Combined scores are calculated from taking an average across 5 different runs.</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VGG1</w:t>
      </w:r>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6DC53F8D"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095DBE3A" w:rsidR="00F17669" w:rsidRDefault="00F17669" w:rsidP="00612064">
      <w:pPr>
        <w:pStyle w:val="PARAGRAPH"/>
        <w:ind w:firstLine="0"/>
        <w:rPr>
          <w:rFonts w:ascii="Palatino" w:hAnsi="Palatino"/>
          <w:sz w:val="19"/>
          <w:szCs w:val="19"/>
        </w:rPr>
      </w:pPr>
      <w:r>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AF680B">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2FF5B8F5"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AF680B">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AF680B" w14:paraId="05D6126C" w14:textId="77777777" w:rsidTr="00AF680B">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AF680B">
        <w:trPr>
          <w:trHeight w:val="201"/>
        </w:trPr>
        <w:tc>
          <w:tcPr>
            <w:tcW w:w="641" w:type="dxa"/>
          </w:tcPr>
          <w:p w14:paraId="008D606D" w14:textId="6092EA4A" w:rsidR="0054747A" w:rsidRPr="0054747A" w:rsidRDefault="00D105DD" w:rsidP="00612064">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AF680B">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4AA42D8D" w:rsidR="00F17669" w:rsidRDefault="001F188D" w:rsidP="00DA2BED">
      <w:pPr>
        <w:pStyle w:val="PARAGRAPH"/>
        <w:ind w:firstLine="720"/>
        <w:rPr>
          <w:rFonts w:ascii="Palatino" w:hAnsi="Palatino"/>
          <w:sz w:val="19"/>
          <w:szCs w:val="19"/>
        </w:rPr>
      </w:pPr>
      <w:r>
        <w:rPr>
          <w:rFonts w:ascii="Palatino" w:hAnsi="Palatino"/>
          <w:sz w:val="19"/>
          <w:szCs w:val="19"/>
        </w:rPr>
        <w:t>As can be seen above, the VGG16 classifier is able to predict all 3 classes with a high true positive rate. Notably, the classifier is able to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have to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0DD95781" w:rsidR="00F232AA" w:rsidRDefault="00F232AA" w:rsidP="00DA2BED">
      <w:pPr>
        <w:pStyle w:val="PARAGRAPH"/>
        <w:ind w:firstLine="720"/>
        <w:rPr>
          <w:rFonts w:ascii="Palatino" w:hAnsi="Palatino"/>
          <w:sz w:val="19"/>
          <w:szCs w:val="19"/>
        </w:rPr>
      </w:pPr>
      <w:r>
        <w:rPr>
          <w:rFonts w:ascii="Palatino" w:hAnsi="Palatino"/>
          <w:sz w:val="19"/>
          <w:szCs w:val="19"/>
        </w:rPr>
        <w:lastRenderedPageBreak/>
        <w:t xml:space="preserve">The VGG16 classifier predicts a relatively large number of </w:t>
      </w:r>
      <w:r w:rsidR="00763930">
        <w:rPr>
          <w:rFonts w:ascii="Palatino" w:hAnsi="Palatino"/>
          <w:sz w:val="19"/>
          <w:szCs w:val="19"/>
        </w:rPr>
        <w:t>‘other’</w:t>
      </w:r>
      <w:r>
        <w:rPr>
          <w:rFonts w:ascii="Palatino" w:hAnsi="Palatino"/>
          <w:sz w:val="19"/>
          <w:szCs w:val="19"/>
        </w:rPr>
        <w:t xml:space="preserve"> patient scans as the </w:t>
      </w:r>
      <w:r w:rsidR="00763930">
        <w:rPr>
          <w:rFonts w:ascii="Palatino" w:hAnsi="Palatino"/>
          <w:sz w:val="19"/>
          <w:szCs w:val="19"/>
        </w:rPr>
        <w:t>healthy</w:t>
      </w:r>
      <w:r>
        <w:rPr>
          <w:rFonts w:ascii="Palatino" w:hAnsi="Palatino"/>
          <w:sz w:val="19"/>
          <w:szCs w:val="19"/>
        </w:rPr>
        <w:t xml:space="preserve">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w:t>
      </w:r>
      <w:r w:rsidR="00C73AC9">
        <w:rPr>
          <w:rFonts w:ascii="Palatino" w:hAnsi="Palatino"/>
          <w:sz w:val="19"/>
          <w:szCs w:val="19"/>
        </w:rPr>
        <w:t>do not</w:t>
      </w:r>
      <w:r>
        <w:rPr>
          <w:rFonts w:ascii="Palatino" w:hAnsi="Palatino"/>
          <w:sz w:val="19"/>
          <w:szCs w:val="19"/>
        </w:rPr>
        <w:t xml:space="preserve"> have another respiratory disease that isn’t COVID-19, such as pneumonia, when in fact they do. This could lead to a potential lack of trust in the model, which is a very important aspect of the models for use with </w:t>
      </w:r>
      <w:r w:rsidR="000A6CF4">
        <w:rPr>
          <w:rFonts w:ascii="Palatino" w:hAnsi="Palatino"/>
          <w:sz w:val="19"/>
          <w:szCs w:val="19"/>
        </w:rPr>
        <w:t xml:space="preserve">medical personnel and </w:t>
      </w:r>
      <w:r>
        <w:rPr>
          <w:rFonts w:ascii="Palatino" w:hAnsi="Palatino"/>
          <w:sz w:val="19"/>
          <w:szCs w:val="19"/>
        </w:rPr>
        <w:t xml:space="preserve">patients in the real-world. </w:t>
      </w:r>
    </w:p>
    <w:p w14:paraId="64135174" w14:textId="0D8A0387" w:rsidR="009F34AD" w:rsidRDefault="002D1587" w:rsidP="00612064">
      <w:pPr>
        <w:pStyle w:val="PARAGRAPH"/>
        <w:ind w:firstLine="0"/>
        <w:rPr>
          <w:rFonts w:ascii="Palatino" w:hAnsi="Palatino"/>
          <w:sz w:val="19"/>
          <w:szCs w:val="19"/>
        </w:rPr>
      </w:pPr>
      <w:r>
        <w:rPr>
          <w:rFonts w:ascii="Palatino" w:hAnsi="Palatino"/>
          <w:sz w:val="19"/>
          <w:szCs w:val="19"/>
        </w:rPr>
        <w:t>T</w:t>
      </w:r>
      <w:r w:rsidR="00AF1E8F">
        <w:rPr>
          <w:rFonts w:ascii="Palatino" w:hAnsi="Palatino"/>
          <w:sz w:val="19"/>
          <w:szCs w:val="19"/>
        </w:rPr>
        <w:t>he</w:t>
      </w:r>
      <w:r>
        <w:rPr>
          <w:rFonts w:ascii="Palatino" w:hAnsi="Palatino"/>
          <w:sz w:val="19"/>
          <w:szCs w:val="19"/>
        </w:rPr>
        <w:t xml:space="preserve"> </w:t>
      </w:r>
      <w:r w:rsidR="00AF1E8F">
        <w:rPr>
          <w:rFonts w:ascii="Palatino" w:hAnsi="Palatino"/>
          <w:sz w:val="19"/>
          <w:szCs w:val="19"/>
        </w:rPr>
        <w:t>table below summarises</w:t>
      </w:r>
      <w:r>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892FBD" w14:paraId="1BE61431" w14:textId="77777777" w:rsidTr="009F34AD">
        <w:tc>
          <w:tcPr>
            <w:tcW w:w="2438" w:type="dxa"/>
          </w:tcPr>
          <w:p w14:paraId="3C09F700" w14:textId="1BF93811" w:rsidR="00892FBD" w:rsidRDefault="00892FBD" w:rsidP="00612064">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5557E95" w14:textId="2646EFAF" w:rsidR="00892FBD" w:rsidRDefault="00801FA0" w:rsidP="00612064">
            <w:pPr>
              <w:pStyle w:val="PARAGRAPH"/>
              <w:ind w:firstLine="0"/>
              <w:rPr>
                <w:rFonts w:ascii="Palatino" w:hAnsi="Palatino"/>
                <w:sz w:val="18"/>
                <w:szCs w:val="18"/>
              </w:rPr>
            </w:pPr>
            <w:r>
              <w:rPr>
                <w:rFonts w:ascii="Palatino" w:hAnsi="Palatino"/>
                <w:sz w:val="18"/>
                <w:szCs w:val="18"/>
              </w:rPr>
              <w:t>0.95</w:t>
            </w:r>
          </w:p>
        </w:tc>
      </w:tr>
      <w:tr w:rsidR="00892FBD" w14:paraId="76BD535D" w14:textId="77777777" w:rsidTr="009F34AD">
        <w:tc>
          <w:tcPr>
            <w:tcW w:w="2438" w:type="dxa"/>
          </w:tcPr>
          <w:p w14:paraId="47DB76A2" w14:textId="413D5451" w:rsidR="00892FBD" w:rsidRDefault="00892FBD" w:rsidP="00612064">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496304D6" w14:textId="6B636454" w:rsidR="00892FBD" w:rsidRDefault="00AF680B" w:rsidP="00612064">
            <w:pPr>
              <w:pStyle w:val="PARAGRAPH"/>
              <w:ind w:firstLine="0"/>
              <w:rPr>
                <w:rFonts w:ascii="Palatino" w:hAnsi="Palatino"/>
                <w:sz w:val="18"/>
                <w:szCs w:val="18"/>
              </w:rPr>
            </w:pPr>
            <w:r>
              <w:rPr>
                <w:rFonts w:ascii="Palatino" w:hAnsi="Palatino"/>
                <w:sz w:val="18"/>
                <w:szCs w:val="18"/>
              </w:rPr>
              <w:t>0.96</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43240061" w:rsidR="0065572E" w:rsidRDefault="0006411D" w:rsidP="00496D0A">
      <w:pPr>
        <w:pStyle w:val="PARAGRAPH"/>
        <w:ind w:firstLine="0"/>
        <w:rPr>
          <w:rFonts w:ascii="Palatino" w:hAnsi="Palatino"/>
          <w:sz w:val="19"/>
          <w:szCs w:val="19"/>
        </w:rPr>
      </w:pPr>
      <w:r>
        <w:rPr>
          <w:noProof/>
          <w:u w:val="single"/>
        </w:rPr>
        <w:drawing>
          <wp:anchor distT="0" distB="0" distL="114300" distR="114300" simplePos="0" relativeHeight="251675648" behindDoc="0" locked="0" layoutInCell="1" allowOverlap="1" wp14:anchorId="667B7187" wp14:editId="25089065">
            <wp:simplePos x="0" y="0"/>
            <wp:positionH relativeFrom="column">
              <wp:posOffset>230</wp:posOffset>
            </wp:positionH>
            <wp:positionV relativeFrom="paragraph">
              <wp:posOffset>2462134</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8935B9">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By using GradCAM, the following images show some example heatmaps that demonstrate the areas of the image that the model used to make its classification.</w:t>
      </w:r>
    </w:p>
    <w:p w14:paraId="5309409F" w14:textId="24B6A6B3"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2BE5A7A6" w:rsidR="00586BB9" w:rsidRPr="005F69B4" w:rsidRDefault="00F50DF4" w:rsidP="001732F4">
      <w:pPr>
        <w:pStyle w:val="PARAGRAPH"/>
        <w:ind w:firstLine="0"/>
        <w:rPr>
          <w:rFonts w:ascii="Palatino" w:hAnsi="Palatino"/>
          <w:bCs/>
          <w:sz w:val="19"/>
          <w:szCs w:val="19"/>
        </w:rPr>
      </w:pPr>
      <w:r w:rsidRPr="005F69B4">
        <w:rPr>
          <w:rFonts w:ascii="Palatino" w:hAnsi="Palatino"/>
          <w:bCs/>
          <w:sz w:val="19"/>
          <w:szCs w:val="19"/>
        </w:rPr>
        <w:t>The images above show the original image on the left, the heatmap generated by GradCAM in the middle, and the heatmap overlayed on top of the original image on the right.</w:t>
      </w:r>
    </w:p>
    <w:p w14:paraId="427CD985" w14:textId="63F8A544" w:rsidR="00586BB9" w:rsidRPr="005F69B4" w:rsidRDefault="00586BB9" w:rsidP="001732F4">
      <w:pPr>
        <w:pStyle w:val="PARAGRAPH"/>
        <w:ind w:firstLine="0"/>
        <w:rPr>
          <w:rFonts w:ascii="Palatino" w:hAnsi="Palatino"/>
          <w:bCs/>
          <w:sz w:val="19"/>
          <w:szCs w:val="19"/>
        </w:rPr>
      </w:pPr>
    </w:p>
    <w:p w14:paraId="2FFD762C" w14:textId="10866462" w:rsidR="001732F4" w:rsidRPr="001732F4" w:rsidRDefault="004453CB" w:rsidP="001732F4">
      <w:pPr>
        <w:pStyle w:val="PARAGRAPH"/>
        <w:ind w:firstLine="0"/>
        <w:rPr>
          <w:rFonts w:ascii="Palatino" w:hAnsi="Palatino"/>
          <w:bCs/>
          <w:sz w:val="19"/>
          <w:szCs w:val="19"/>
        </w:rPr>
      </w:pPr>
      <w:r w:rsidRPr="005F69B4">
        <w:rPr>
          <w:noProof/>
          <w:sz w:val="19"/>
          <w:szCs w:val="19"/>
          <w:u w:val="single"/>
        </w:rPr>
        <w:drawing>
          <wp:anchor distT="0" distB="0" distL="114300" distR="114300" simplePos="0" relativeHeight="251679744" behindDoc="0" locked="0" layoutInCell="1" allowOverlap="1" wp14:anchorId="055C6F0E" wp14:editId="19C119AE">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sidRPr="005F69B4">
        <w:rPr>
          <w:noProof/>
          <w:sz w:val="19"/>
          <w:szCs w:val="19"/>
          <w:u w:val="single"/>
        </w:rPr>
        <w:drawing>
          <wp:anchor distT="0" distB="0" distL="114300" distR="114300" simplePos="0" relativeHeight="251680768" behindDoc="0" locked="0" layoutInCell="1" allowOverlap="1" wp14:anchorId="7628550F" wp14:editId="2002F0D2">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sidRPr="005F69B4">
        <w:rPr>
          <w:rFonts w:ascii="Palatino" w:hAnsi="Palatino"/>
          <w:bCs/>
          <w:sz w:val="19"/>
          <w:szCs w:val="19"/>
        </w:rPr>
        <w:t>The two images below show the</w:t>
      </w:r>
      <w:r w:rsidR="008E0CC6" w:rsidRPr="005F69B4">
        <w:rPr>
          <w:rFonts w:ascii="Palatino" w:hAnsi="Palatino"/>
          <w:bCs/>
          <w:sz w:val="19"/>
          <w:szCs w:val="19"/>
        </w:rPr>
        <w:t xml:space="preserve"> baseline scan</w:t>
      </w:r>
      <w:r w:rsidR="008A623F" w:rsidRPr="005F69B4">
        <w:rPr>
          <w:rFonts w:ascii="Palatino" w:hAnsi="Palatino"/>
          <w:bCs/>
          <w:sz w:val="19"/>
          <w:szCs w:val="19"/>
        </w:rPr>
        <w:t>s</w:t>
      </w:r>
      <w:r w:rsidR="008E0CC6" w:rsidRPr="005F69B4">
        <w:rPr>
          <w:rFonts w:ascii="Palatino" w:hAnsi="Palatino"/>
          <w:bCs/>
          <w:sz w:val="19"/>
          <w:szCs w:val="19"/>
        </w:rPr>
        <w:t xml:space="preserve"> of a healthy individual’s lung</w:t>
      </w:r>
      <w:r w:rsidR="00336997" w:rsidRPr="005F69B4">
        <w:rPr>
          <w:rFonts w:ascii="Palatino" w:hAnsi="Palatino"/>
          <w:bCs/>
          <w:sz w:val="19"/>
          <w:szCs w:val="19"/>
        </w:rPr>
        <w:t>s.</w:t>
      </w:r>
      <w:r w:rsidR="008A623F" w:rsidRPr="005F69B4">
        <w:rPr>
          <w:rFonts w:ascii="Palatino" w:hAnsi="Palatino"/>
          <w:bCs/>
          <w:sz w:val="19"/>
          <w:szCs w:val="19"/>
        </w:rPr>
        <w:t xml:space="preserve"> The image on the left is a CT scan and the image on the right is an X-Ray scan.</w:t>
      </w:r>
    </w:p>
    <w:p w14:paraId="1BBE1299" w14:textId="01FDF4F8" w:rsidR="001732F4" w:rsidRPr="00F749E0" w:rsidRDefault="00776089" w:rsidP="001732F4">
      <w:pPr>
        <w:pStyle w:val="PARAGRAPH"/>
        <w:ind w:firstLine="0"/>
        <w:rPr>
          <w:rFonts w:ascii="Palatino" w:hAnsi="Palatino"/>
          <w:bCs/>
          <w:sz w:val="19"/>
          <w:szCs w:val="19"/>
        </w:rPr>
      </w:pPr>
      <w:r w:rsidRPr="00F749E0">
        <w:rPr>
          <w:noProof/>
          <w:sz w:val="19"/>
          <w:szCs w:val="19"/>
          <w:u w:val="single"/>
        </w:rPr>
        <w:drawing>
          <wp:anchor distT="0" distB="0" distL="114300" distR="114300" simplePos="0" relativeHeight="251682816" behindDoc="0" locked="0" layoutInCell="1" allowOverlap="1" wp14:anchorId="47FBC570" wp14:editId="517A1A72">
            <wp:simplePos x="0" y="0"/>
            <wp:positionH relativeFrom="column">
              <wp:posOffset>736600</wp:posOffset>
            </wp:positionH>
            <wp:positionV relativeFrom="paragraph">
              <wp:posOffset>1856105</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Pr="00F749E0">
        <w:rPr>
          <w:noProof/>
          <w:sz w:val="19"/>
          <w:szCs w:val="19"/>
          <w:u w:val="single"/>
        </w:rPr>
        <w:drawing>
          <wp:anchor distT="0" distB="0" distL="114300" distR="114300" simplePos="0" relativeHeight="251681792" behindDoc="0" locked="0" layoutInCell="1" allowOverlap="1" wp14:anchorId="6C2195EA" wp14:editId="7316EC74">
            <wp:simplePos x="0" y="0"/>
            <wp:positionH relativeFrom="column">
              <wp:posOffset>730024</wp:posOffset>
            </wp:positionH>
            <wp:positionV relativeFrom="paragraph">
              <wp:posOffset>2410613</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sidRPr="00F749E0">
        <w:rPr>
          <w:rFonts w:ascii="Palatino" w:hAnsi="Palatino"/>
          <w:bCs/>
          <w:sz w:val="19"/>
          <w:szCs w:val="19"/>
        </w:rPr>
        <w:t>By comparing the heatmaps produced by GradCAM and these baseline images, it can be seen that the heatmaps highlight regions of the lungs that appear to be abnormal.</w:t>
      </w:r>
      <w:r w:rsidR="00C026F4" w:rsidRPr="00F749E0">
        <w:rPr>
          <w:rFonts w:ascii="Palatino" w:hAnsi="Palatino"/>
          <w:bCs/>
          <w:sz w:val="19"/>
          <w:szCs w:val="19"/>
        </w:rPr>
        <w:t xml:space="preserve"> For example, by enhancing the </w:t>
      </w:r>
      <w:r w:rsidR="00EF3F3F" w:rsidRPr="00F749E0">
        <w:rPr>
          <w:rFonts w:ascii="Palatino" w:hAnsi="Palatino"/>
          <w:bCs/>
          <w:sz w:val="19"/>
          <w:szCs w:val="19"/>
        </w:rPr>
        <w:t>fourth</w:t>
      </w:r>
      <w:r w:rsidR="00C026F4" w:rsidRPr="00F749E0">
        <w:rPr>
          <w:rFonts w:ascii="Palatino" w:hAnsi="Palatino"/>
          <w:bCs/>
          <w:sz w:val="19"/>
          <w:szCs w:val="19"/>
        </w:rPr>
        <w:t xml:space="preserve"> heatmap image and the baseline </w:t>
      </w:r>
      <w:r w:rsidR="00973571" w:rsidRPr="00F749E0">
        <w:rPr>
          <w:rFonts w:ascii="Palatino" w:hAnsi="Palatino"/>
          <w:bCs/>
          <w:sz w:val="19"/>
          <w:szCs w:val="19"/>
        </w:rPr>
        <w:t xml:space="preserve">CT </w:t>
      </w:r>
      <w:r w:rsidR="00C026F4" w:rsidRPr="00F749E0">
        <w:rPr>
          <w:rFonts w:ascii="Palatino" w:hAnsi="Palatino"/>
          <w:bCs/>
          <w:sz w:val="19"/>
          <w:szCs w:val="19"/>
        </w:rPr>
        <w:t>scan of the healthy individual</w:t>
      </w:r>
      <w:r w:rsidR="000309C5" w:rsidRPr="00F749E0">
        <w:rPr>
          <w:rFonts w:ascii="Palatino" w:hAnsi="Palatino"/>
          <w:bCs/>
          <w:sz w:val="19"/>
          <w:szCs w:val="19"/>
        </w:rPr>
        <w:t>:</w:t>
      </w:r>
    </w:p>
    <w:p w14:paraId="60293183" w14:textId="31E34330" w:rsidR="00C36162" w:rsidRPr="00F749E0" w:rsidRDefault="000309C5" w:rsidP="001732F4">
      <w:pPr>
        <w:pStyle w:val="PARAGRAPH"/>
        <w:ind w:firstLine="0"/>
        <w:rPr>
          <w:rFonts w:ascii="Palatino" w:hAnsi="Palatino"/>
          <w:sz w:val="19"/>
          <w:szCs w:val="19"/>
        </w:rPr>
      </w:pPr>
      <w:r w:rsidRPr="00F749E0">
        <w:rPr>
          <w:rFonts w:ascii="Palatino" w:hAnsi="Palatino"/>
          <w:sz w:val="19"/>
          <w:szCs w:val="19"/>
        </w:rPr>
        <w:t xml:space="preserve">The top image zooms in onto the highlighted region of the image. It can be seen in the patches highlighted the most vibrantly that there exists artefacts in the scans that do not appear in the same location on the healthy individual’s lungs in the </w:t>
      </w:r>
      <w:r w:rsidR="005A4CE2">
        <w:rPr>
          <w:rFonts w:ascii="Palatino" w:hAnsi="Palatino"/>
          <w:sz w:val="19"/>
          <w:szCs w:val="19"/>
        </w:rPr>
        <w:t>top</w:t>
      </w:r>
      <w:r w:rsidRPr="00F749E0">
        <w:rPr>
          <w:rFonts w:ascii="Palatino" w:hAnsi="Palatino"/>
          <w:sz w:val="19"/>
          <w:szCs w:val="19"/>
        </w:rPr>
        <w:t xml:space="preserve"> image.</w:t>
      </w:r>
    </w:p>
    <w:p w14:paraId="2FE08817" w14:textId="1278C03D" w:rsidR="00732372" w:rsidRPr="00F749E0" w:rsidRDefault="0000146B" w:rsidP="001653DC">
      <w:pPr>
        <w:pStyle w:val="PARAGRAPH"/>
        <w:ind w:firstLine="720"/>
        <w:rPr>
          <w:rFonts w:ascii="Palatino" w:hAnsi="Palatino"/>
          <w:sz w:val="19"/>
          <w:szCs w:val="19"/>
        </w:rPr>
      </w:pPr>
      <w:r w:rsidRPr="00F749E0">
        <w:rPr>
          <w:rFonts w:ascii="Palatino" w:hAnsi="Palatino"/>
          <w:sz w:val="19"/>
          <w:szCs w:val="19"/>
        </w:rPr>
        <w:t xml:space="preserve">The graph below summarises the </w:t>
      </w:r>
      <w:r w:rsidR="005D014E">
        <w:rPr>
          <w:rFonts w:ascii="Palatino" w:hAnsi="Palatino"/>
          <w:sz w:val="19"/>
          <w:szCs w:val="19"/>
        </w:rPr>
        <w:t xml:space="preserve">ROAD </w:t>
      </w:r>
      <w:r w:rsidRPr="00F749E0">
        <w:rPr>
          <w:rFonts w:ascii="Palatino" w:hAnsi="Palatino"/>
          <w:sz w:val="19"/>
          <w:szCs w:val="19"/>
        </w:rPr>
        <w:t xml:space="preserve">findings across </w:t>
      </w:r>
      <w:r w:rsidR="003B5F96" w:rsidRPr="00F749E0">
        <w:rPr>
          <w:rFonts w:ascii="Palatino" w:hAnsi="Palatino"/>
          <w:sz w:val="19"/>
          <w:szCs w:val="19"/>
        </w:rPr>
        <w:t>5</w:t>
      </w:r>
      <w:r w:rsidRPr="00F749E0">
        <w:rPr>
          <w:rFonts w:ascii="Palatino" w:hAnsi="Palatino"/>
          <w:sz w:val="19"/>
          <w:szCs w:val="19"/>
        </w:rPr>
        <w:t xml:space="preserve"> different percentiles for the VGG16 model:</w:t>
      </w:r>
    </w:p>
    <w:p w14:paraId="3E594543" w14:textId="56EDCC52" w:rsidR="0000146B" w:rsidRPr="00F749E0" w:rsidRDefault="004A406B" w:rsidP="001732F4">
      <w:pPr>
        <w:pStyle w:val="PARAGRAPH"/>
        <w:ind w:firstLine="0"/>
        <w:rPr>
          <w:rFonts w:ascii="Palatino" w:hAnsi="Palatino"/>
          <w:sz w:val="19"/>
          <w:szCs w:val="19"/>
        </w:rPr>
      </w:pPr>
      <w:r w:rsidRPr="00F749E0">
        <w:rPr>
          <w:rFonts w:ascii="Palatino" w:hAnsi="Palatino"/>
          <w:noProof/>
          <w:sz w:val="19"/>
          <w:szCs w:val="19"/>
        </w:rPr>
        <w:drawing>
          <wp:inline distT="0" distB="0" distL="0" distR="0" wp14:anchorId="5BDEC2FF" wp14:editId="7BBF784A">
            <wp:extent cx="3103245" cy="1810385"/>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E956A54" w14:textId="061D4A68" w:rsidR="001732F4" w:rsidRPr="00F749E0" w:rsidRDefault="00732372" w:rsidP="001732F4">
      <w:pPr>
        <w:pStyle w:val="PARAGRAPH"/>
        <w:ind w:firstLine="0"/>
        <w:rPr>
          <w:rFonts w:ascii="Palatino" w:hAnsi="Palatino"/>
          <w:sz w:val="19"/>
          <w:szCs w:val="19"/>
        </w:rPr>
      </w:pPr>
      <w:r w:rsidRPr="00F749E0">
        <w:rPr>
          <w:rFonts w:ascii="Palatino" w:hAnsi="Palatino"/>
          <w:sz w:val="19"/>
          <w:szCs w:val="19"/>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78BC29C8" w14:textId="77777777" w:rsidR="00EA351C" w:rsidRPr="00F749E0" w:rsidRDefault="00EA351C" w:rsidP="00957207">
      <w:pPr>
        <w:pStyle w:val="PARAGRAPH"/>
        <w:ind w:firstLine="0"/>
        <w:rPr>
          <w:rFonts w:ascii="Palatino" w:hAnsi="Palatino"/>
          <w:sz w:val="19"/>
          <w:szCs w:val="19"/>
        </w:rPr>
      </w:pPr>
    </w:p>
    <w:p w14:paraId="38E93A69" w14:textId="353E0FF2" w:rsidR="00957207" w:rsidRPr="00F749E0" w:rsidRDefault="008C6D89" w:rsidP="00957207">
      <w:pPr>
        <w:pStyle w:val="PARAGRAPH"/>
        <w:ind w:firstLine="0"/>
        <w:rPr>
          <w:rFonts w:ascii="Palatino" w:hAnsi="Palatino"/>
          <w:sz w:val="19"/>
          <w:szCs w:val="19"/>
        </w:rPr>
      </w:pPr>
      <w:r>
        <w:rPr>
          <w:rFonts w:ascii="Palatino" w:hAnsi="Palatino"/>
          <w:sz w:val="19"/>
          <w:szCs w:val="19"/>
        </w:rPr>
        <w:t xml:space="preserve">By using the more robust ROAD Combined metric specified previously, we can produce a metric that can be better compared to the other models. </w:t>
      </w:r>
      <w:r w:rsidR="00204397" w:rsidRPr="00F749E0">
        <w:rPr>
          <w:rFonts w:ascii="Palatino" w:hAnsi="Palatino"/>
          <w:sz w:val="19"/>
          <w:szCs w:val="19"/>
        </w:rPr>
        <w:t xml:space="preserve">The </w:t>
      </w:r>
      <w:r w:rsidR="00957207" w:rsidRPr="00F749E0">
        <w:rPr>
          <w:rFonts w:ascii="Palatino" w:hAnsi="Palatino"/>
          <w:sz w:val="19"/>
          <w:szCs w:val="19"/>
        </w:rPr>
        <w:t>Average ROAD Combined across 5 percentiles</w:t>
      </w:r>
      <w:r w:rsidR="00204397" w:rsidRPr="00F749E0">
        <w:rPr>
          <w:rFonts w:ascii="Palatino" w:hAnsi="Palatino"/>
          <w:sz w:val="19"/>
          <w:szCs w:val="19"/>
        </w:rPr>
        <w:t xml:space="preserve"> for VGG16</w:t>
      </w:r>
      <w:r w:rsidR="00957207" w:rsidRPr="00F749E0">
        <w:rPr>
          <w:rFonts w:ascii="Palatino" w:hAnsi="Palatino"/>
          <w:sz w:val="19"/>
          <w:szCs w:val="19"/>
        </w:rPr>
        <w:t xml:space="preserve">: </w:t>
      </w:r>
      <w:r w:rsidR="00D6190C" w:rsidRPr="00F749E0">
        <w:rPr>
          <w:rFonts w:ascii="Palatino" w:hAnsi="Palatino"/>
          <w:sz w:val="19"/>
          <w:szCs w:val="19"/>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The following results were achieved by the DenseNet201 model on the entire test dataset.</w:t>
      </w:r>
    </w:p>
    <w:p w14:paraId="592BB6CC" w14:textId="0EB1CBF2" w:rsidR="00496D0A" w:rsidRDefault="006F3444" w:rsidP="00496D0A">
      <w:pPr>
        <w:pStyle w:val="PARAGRAPHnoindent"/>
      </w:pPr>
      <w:r>
        <w:rPr>
          <w:noProof/>
        </w:rPr>
        <w:lastRenderedPageBreak/>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ED32432"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59BD928" w:rsidR="00630DC2" w:rsidRPr="0054747A" w:rsidRDefault="00EA78F7"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6A140108" w:rsidR="00242F69" w:rsidRDefault="00242F69" w:rsidP="00242F69">
      <w:pPr>
        <w:pStyle w:val="PARAGRAPH"/>
        <w:ind w:firstLine="0"/>
        <w:rPr>
          <w:rFonts w:ascii="Palatino" w:hAnsi="Palatino"/>
          <w:sz w:val="19"/>
          <w:szCs w:val="19"/>
        </w:rPr>
      </w:pPr>
      <w:r>
        <w:rPr>
          <w:rFonts w:ascii="Palatino" w:hAnsi="Palatino"/>
          <w:sz w:val="19"/>
          <w:szCs w:val="19"/>
        </w:rPr>
        <w:t xml:space="preserve">The confusion matrix above shows that the DenseNet201 architecture was also able to have a high number of true positives across all 3 classes. </w:t>
      </w:r>
      <w:r w:rsidR="00EA78F7">
        <w:rPr>
          <w:rFonts w:ascii="Palatino" w:hAnsi="Palatino"/>
          <w:sz w:val="19"/>
          <w:szCs w:val="19"/>
        </w:rPr>
        <w:t>However</w:t>
      </w:r>
      <w:r>
        <w:rPr>
          <w:rFonts w:ascii="Palatino" w:hAnsi="Palatino"/>
          <w:sz w:val="19"/>
          <w:szCs w:val="19"/>
        </w:rPr>
        <w:t xml:space="preserve">, the classifier incorrectly predicted </w:t>
      </w:r>
      <w:r w:rsidR="00613049">
        <w:rPr>
          <w:rFonts w:ascii="Palatino" w:hAnsi="Palatino"/>
          <w:sz w:val="19"/>
          <w:szCs w:val="19"/>
        </w:rPr>
        <w:t>6</w:t>
      </w:r>
      <w:r>
        <w:rPr>
          <w:rFonts w:ascii="Palatino" w:hAnsi="Palatino"/>
          <w:sz w:val="19"/>
          <w:szCs w:val="19"/>
        </w:rPr>
        <w:t xml:space="preserve">5 </w:t>
      </w:r>
      <w:r w:rsidR="00EA78F7">
        <w:rPr>
          <w:rFonts w:ascii="Palatino" w:hAnsi="Palatino"/>
          <w:sz w:val="19"/>
          <w:szCs w:val="19"/>
        </w:rPr>
        <w:t>healthy</w:t>
      </w:r>
      <w:r>
        <w:rPr>
          <w:rFonts w:ascii="Palatino" w:hAnsi="Palatino"/>
          <w:sz w:val="19"/>
          <w:szCs w:val="19"/>
        </w:rPr>
        <w:t xml:space="preserve"> scans as </w:t>
      </w:r>
      <w:r w:rsidR="00EA78F7">
        <w:rPr>
          <w:rFonts w:ascii="Palatino" w:hAnsi="Palatino"/>
          <w:sz w:val="19"/>
          <w:szCs w:val="19"/>
        </w:rPr>
        <w:t>‘other’</w:t>
      </w:r>
      <w:r>
        <w:rPr>
          <w:rFonts w:ascii="Palatino" w:hAnsi="Palatino"/>
          <w:sz w:val="19"/>
          <w:szCs w:val="19"/>
        </w:rPr>
        <w:t xml:space="preserve"> scans. This is an approximately 50% increase on the value found for the VGG16 model. </w:t>
      </w:r>
      <w:r w:rsidR="00655D1F">
        <w:rPr>
          <w:rFonts w:ascii="Palatino" w:hAnsi="Palatino"/>
          <w:sz w:val="19"/>
          <w:szCs w:val="19"/>
        </w:rPr>
        <w:t xml:space="preserve">This </w:t>
      </w:r>
      <w:r w:rsidR="008E31DA">
        <w:rPr>
          <w:rFonts w:ascii="Palatino" w:hAnsi="Palatino"/>
          <w:sz w:val="19"/>
          <w:szCs w:val="19"/>
        </w:rPr>
        <w:t>means</w:t>
      </w:r>
      <w:r w:rsidR="00655D1F">
        <w:rPr>
          <w:rFonts w:ascii="Palatino" w:hAnsi="Palatino"/>
          <w:sz w:val="19"/>
          <w:szCs w:val="19"/>
        </w:rPr>
        <w:t xml:space="preserve"> the model is predicting the patient to </w:t>
      </w:r>
      <w:r w:rsidR="008E31DA">
        <w:rPr>
          <w:rFonts w:ascii="Palatino" w:hAnsi="Palatino"/>
          <w:sz w:val="19"/>
          <w:szCs w:val="19"/>
        </w:rPr>
        <w:t>have another respiratory disease</w:t>
      </w:r>
      <w:r w:rsidR="00655D1F">
        <w:rPr>
          <w:rFonts w:ascii="Palatino" w:hAnsi="Palatino"/>
          <w:sz w:val="19"/>
          <w:szCs w:val="19"/>
        </w:rPr>
        <w:t>, when in fact they show</w:t>
      </w:r>
      <w:r w:rsidR="008E31DA">
        <w:rPr>
          <w:rFonts w:ascii="Palatino" w:hAnsi="Palatino"/>
          <w:sz w:val="19"/>
          <w:szCs w:val="19"/>
        </w:rPr>
        <w:t xml:space="preserve"> no</w:t>
      </w:r>
      <w:r w:rsidR="00655D1F">
        <w:rPr>
          <w:rFonts w:ascii="Palatino" w:hAnsi="Palatino"/>
          <w:sz w:val="19"/>
          <w:szCs w:val="19"/>
        </w:rPr>
        <w:t xml:space="preserve"> evidence of having </w:t>
      </w:r>
      <w:r w:rsidR="001321AB">
        <w:rPr>
          <w:rFonts w:ascii="Palatino" w:hAnsi="Palatino"/>
          <w:sz w:val="19"/>
          <w:szCs w:val="19"/>
        </w:rPr>
        <w:t>such</w:t>
      </w:r>
      <w:r w:rsidR="00655D1F">
        <w:rPr>
          <w:rFonts w:ascii="Palatino" w:hAnsi="Palatino"/>
          <w:sz w:val="19"/>
          <w:szCs w:val="19"/>
        </w:rPr>
        <w:t xml:space="preserve"> respiratory disease. This could lead to the patient going for a check-up or follow-up scans for a respiratory disease due to the fact that the model told them their lung scan was</w:t>
      </w:r>
      <w:r w:rsidR="008329EB">
        <w:rPr>
          <w:rFonts w:ascii="Palatino" w:hAnsi="Palatino"/>
          <w:sz w:val="19"/>
          <w:szCs w:val="19"/>
        </w:rPr>
        <w:t>n’t</w:t>
      </w:r>
      <w:r w:rsidR="00655D1F">
        <w:rPr>
          <w:rFonts w:ascii="Palatino" w:hAnsi="Palatino"/>
          <w:sz w:val="19"/>
          <w:szCs w:val="19"/>
        </w:rPr>
        <w:t xml:space="preserve"> healthy</w:t>
      </w:r>
      <w:r w:rsidR="008329EB">
        <w:rPr>
          <w:rFonts w:ascii="Palatino" w:hAnsi="Palatino"/>
          <w:sz w:val="19"/>
          <w:szCs w:val="19"/>
        </w:rPr>
        <w:t>, when in fact they do not need such an appointment</w:t>
      </w:r>
      <w:r w:rsidR="00655D1F">
        <w:rPr>
          <w:rFonts w:ascii="Palatino" w:hAnsi="Palatino"/>
          <w:sz w:val="19"/>
          <w:szCs w:val="19"/>
        </w:rPr>
        <w:t xml:space="preserve">. </w:t>
      </w:r>
      <w:r w:rsidR="00B174A7">
        <w:rPr>
          <w:rFonts w:ascii="Palatino" w:hAnsi="Palatino"/>
          <w:sz w:val="19"/>
          <w:szCs w:val="19"/>
        </w:rPr>
        <w:t>This would reduce trust in the model’s predictions.</w:t>
      </w:r>
    </w:p>
    <w:p w14:paraId="14CDA331" w14:textId="19483705"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 xml:space="preserve">predicted </w:t>
      </w:r>
      <w:r w:rsidR="008B5719">
        <w:rPr>
          <w:rFonts w:ascii="Palatino" w:hAnsi="Palatino"/>
          <w:sz w:val="19"/>
          <w:szCs w:val="19"/>
        </w:rPr>
        <w:t>506</w:t>
      </w:r>
      <w:r w:rsidR="00311685">
        <w:rPr>
          <w:rFonts w:ascii="Palatino" w:hAnsi="Palatino"/>
          <w:sz w:val="19"/>
          <w:szCs w:val="19"/>
        </w:rPr>
        <w:t xml:space="preserve"> patients as being COVID-19 positive and was incorrect on only </w:t>
      </w:r>
      <w:r w:rsidR="006E7EF8">
        <w:rPr>
          <w:rFonts w:ascii="Palatino" w:hAnsi="Palatino"/>
          <w:sz w:val="19"/>
          <w:szCs w:val="19"/>
        </w:rPr>
        <w:t>24</w:t>
      </w:r>
      <w:r w:rsidR="00311685">
        <w:rPr>
          <w:rFonts w:ascii="Palatino" w:hAnsi="Palatino"/>
          <w:sz w:val="19"/>
          <w:szCs w:val="19"/>
        </w:rPr>
        <w:t xml:space="preserve"> of these predictions. This means that the model had a </w:t>
      </w:r>
      <w:r w:rsidR="00F73BC6">
        <w:rPr>
          <w:rFonts w:ascii="Palatino" w:hAnsi="Palatino"/>
          <w:sz w:val="19"/>
          <w:szCs w:val="19"/>
        </w:rPr>
        <w:t>precision</w:t>
      </w:r>
      <w:r w:rsidR="00311685">
        <w:rPr>
          <w:rFonts w:ascii="Palatino" w:hAnsi="Palatino"/>
          <w:sz w:val="19"/>
          <w:szCs w:val="19"/>
        </w:rPr>
        <w:t xml:space="preserve"> of 9</w:t>
      </w:r>
      <w:r w:rsidR="00F73BC6">
        <w:rPr>
          <w:rFonts w:ascii="Palatino" w:hAnsi="Palatino"/>
          <w:sz w:val="19"/>
          <w:szCs w:val="19"/>
        </w:rPr>
        <w:t>5</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w:t>
      </w:r>
      <w:r w:rsidR="00F73BC6">
        <w:rPr>
          <w:rFonts w:ascii="Palatino" w:hAnsi="Palatino"/>
          <w:sz w:val="19"/>
          <w:szCs w:val="19"/>
        </w:rPr>
        <w:t>497</w:t>
      </w:r>
      <w:r w:rsidR="00652A27">
        <w:rPr>
          <w:rFonts w:ascii="Palatino" w:hAnsi="Palatino"/>
          <w:sz w:val="19"/>
          <w:szCs w:val="19"/>
        </w:rPr>
        <w:t xml:space="preserve"> true COVID-19 patients in the test set, meaning it achieved a </w:t>
      </w:r>
      <w:r w:rsidR="00D124C7">
        <w:rPr>
          <w:rFonts w:ascii="Palatino" w:hAnsi="Palatino"/>
          <w:sz w:val="19"/>
          <w:szCs w:val="19"/>
        </w:rPr>
        <w:t>recall</w:t>
      </w:r>
      <w:r w:rsidR="00652A27">
        <w:rPr>
          <w:rFonts w:ascii="Palatino" w:hAnsi="Palatino"/>
          <w:sz w:val="19"/>
          <w:szCs w:val="19"/>
        </w:rPr>
        <w:t xml:space="preserve"> of 9</w:t>
      </w:r>
      <w:r w:rsidR="00D124C7">
        <w:rPr>
          <w:rFonts w:ascii="Palatino" w:hAnsi="Palatino"/>
          <w:sz w:val="19"/>
          <w:szCs w:val="19"/>
        </w:rPr>
        <w:t>7</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CA0D01" w:rsidRPr="009F34AD" w14:paraId="5F7AD38A" w14:textId="77777777" w:rsidTr="005D3F6C">
        <w:tc>
          <w:tcPr>
            <w:tcW w:w="2438" w:type="dxa"/>
          </w:tcPr>
          <w:p w14:paraId="76FF6C6C" w14:textId="5B2EE02A" w:rsidR="00CA0D01" w:rsidRDefault="00CA0D01" w:rsidP="005D3F6C">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3FEF6ECF" w14:textId="6895E72B" w:rsidR="00CA0D01" w:rsidRDefault="00B22518" w:rsidP="005D3F6C">
            <w:pPr>
              <w:pStyle w:val="PARAGRAPH"/>
              <w:ind w:firstLine="0"/>
              <w:rPr>
                <w:rFonts w:ascii="Palatino" w:hAnsi="Palatino"/>
                <w:sz w:val="18"/>
                <w:szCs w:val="18"/>
              </w:rPr>
            </w:pPr>
            <w:r>
              <w:rPr>
                <w:rFonts w:ascii="Palatino" w:hAnsi="Palatino"/>
                <w:sz w:val="18"/>
                <w:szCs w:val="18"/>
              </w:rPr>
              <w:t>0.97</w:t>
            </w:r>
          </w:p>
        </w:tc>
      </w:tr>
      <w:tr w:rsidR="00CA0D01" w:rsidRPr="009F34AD" w14:paraId="25554D36" w14:textId="77777777" w:rsidTr="005D3F6C">
        <w:tc>
          <w:tcPr>
            <w:tcW w:w="2438" w:type="dxa"/>
          </w:tcPr>
          <w:p w14:paraId="774AF0BD" w14:textId="60010776" w:rsidR="00CA0D01" w:rsidRDefault="00CA0D01" w:rsidP="005D3F6C">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11026E7C" w14:textId="6AE6A30C" w:rsidR="00CA0D01" w:rsidRDefault="0099659B" w:rsidP="005D3F6C">
            <w:pPr>
              <w:pStyle w:val="PARAGRAPH"/>
              <w:ind w:firstLine="0"/>
              <w:rPr>
                <w:rFonts w:ascii="Palatino" w:hAnsi="Palatino"/>
                <w:sz w:val="18"/>
                <w:szCs w:val="18"/>
              </w:rPr>
            </w:pPr>
            <w:r>
              <w:rPr>
                <w:rFonts w:ascii="Palatino" w:hAnsi="Palatino"/>
                <w:sz w:val="18"/>
                <w:szCs w:val="18"/>
              </w:rPr>
              <w:t>0.97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 seconds</w:t>
            </w:r>
          </w:p>
        </w:tc>
      </w:tr>
    </w:tbl>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5467686C">
            <wp:extent cx="3103245" cy="1810385"/>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as a result of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are perturbated in the image, the confidence drop of the classifier is still 3.85%. This is much higher than the value found for VGG16, and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52F2510" w:rsidR="005F2F8B" w:rsidRDefault="00437B56" w:rsidP="003B2000">
      <w:pPr>
        <w:pStyle w:val="PARAGRAPH"/>
        <w:ind w:firstLine="0"/>
        <w:rPr>
          <w:rFonts w:ascii="Palatino" w:hAnsi="Palatino"/>
          <w:sz w:val="19"/>
          <w:szCs w:val="19"/>
        </w:rPr>
      </w:pPr>
      <w:r>
        <w:rPr>
          <w:rFonts w:ascii="Palatino" w:hAnsi="Palatino"/>
          <w:sz w:val="19"/>
          <w:szCs w:val="19"/>
        </w:rPr>
        <w:t xml:space="preserve">As can be seen, the DarkNet19 model achieved an accuracy </w:t>
      </w:r>
      <w:r w:rsidR="005A4C23">
        <w:rPr>
          <w:rFonts w:ascii="Palatino" w:hAnsi="Palatino"/>
          <w:sz w:val="19"/>
          <w:szCs w:val="19"/>
        </w:rPr>
        <w:t xml:space="preserve">of </w:t>
      </w:r>
      <w:r>
        <w:rPr>
          <w:rFonts w:ascii="Palatino" w:hAnsi="Palatino"/>
          <w:sz w:val="19"/>
          <w:szCs w:val="19"/>
        </w:rPr>
        <w:t>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8F6A721"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25661818" w:rsidR="006F2538" w:rsidRPr="0054747A" w:rsidRDefault="00811502"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C25D15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w:t>
      </w:r>
      <w:r w:rsidR="00D05BD1">
        <w:rPr>
          <w:rFonts w:ascii="Palatino" w:hAnsi="Palatino"/>
          <w:sz w:val="19"/>
          <w:szCs w:val="19"/>
        </w:rPr>
        <w:t>scans predicted to be</w:t>
      </w:r>
      <w:r>
        <w:rPr>
          <w:rFonts w:ascii="Palatino" w:hAnsi="Palatino"/>
          <w:sz w:val="19"/>
          <w:szCs w:val="19"/>
        </w:rPr>
        <w:t xml:space="preserve"> COVID-19 positive in the test dataset, </w:t>
      </w:r>
      <w:r w:rsidR="00711762">
        <w:rPr>
          <w:rFonts w:ascii="Palatino" w:hAnsi="Palatino"/>
          <w:sz w:val="19"/>
          <w:szCs w:val="19"/>
        </w:rPr>
        <w:t>10</w:t>
      </w:r>
      <w:r>
        <w:rPr>
          <w:rFonts w:ascii="Palatino" w:hAnsi="Palatino"/>
          <w:sz w:val="19"/>
          <w:szCs w:val="19"/>
        </w:rPr>
        <w:t xml:space="preserve"> of the scans </w:t>
      </w:r>
      <w:r w:rsidR="00D05BD1">
        <w:rPr>
          <w:rFonts w:ascii="Palatino" w:hAnsi="Palatino"/>
          <w:sz w:val="19"/>
          <w:szCs w:val="19"/>
        </w:rPr>
        <w:t>were in fact</w:t>
      </w:r>
      <w:r>
        <w:rPr>
          <w:rFonts w:ascii="Palatino" w:hAnsi="Palatino"/>
          <w:sz w:val="19"/>
          <w:szCs w:val="19"/>
        </w:rPr>
        <w:t xml:space="preserve"> healthy and </w:t>
      </w:r>
      <w:r w:rsidR="00F87E98">
        <w:rPr>
          <w:rFonts w:ascii="Palatino" w:hAnsi="Palatino"/>
          <w:sz w:val="19"/>
          <w:szCs w:val="19"/>
        </w:rPr>
        <w:t>7</w:t>
      </w:r>
      <w:r>
        <w:rPr>
          <w:rFonts w:ascii="Palatino" w:hAnsi="Palatino"/>
          <w:sz w:val="19"/>
          <w:szCs w:val="19"/>
        </w:rPr>
        <w:t xml:space="preserve"> </w:t>
      </w:r>
      <w:r w:rsidR="00D05BD1">
        <w:rPr>
          <w:rFonts w:ascii="Palatino" w:hAnsi="Palatino"/>
          <w:sz w:val="19"/>
          <w:szCs w:val="19"/>
        </w:rPr>
        <w:t>were</w:t>
      </w:r>
      <w:r>
        <w:rPr>
          <w:rFonts w:ascii="Palatino" w:hAnsi="Palatino"/>
          <w:sz w:val="19"/>
          <w:szCs w:val="19"/>
        </w:rPr>
        <w:t xml:space="preserve"> other</w:t>
      </w:r>
      <w:r w:rsidR="00A558E3">
        <w:rPr>
          <w:rFonts w:ascii="Palatino" w:hAnsi="Palatino"/>
          <w:sz w:val="19"/>
          <w:szCs w:val="19"/>
        </w:rPr>
        <w:t xml:space="preserve"> </w:t>
      </w:r>
      <w:r w:rsidR="00A558E3">
        <w:rPr>
          <w:rFonts w:ascii="Palatino" w:hAnsi="Palatino"/>
          <w:sz w:val="19"/>
          <w:szCs w:val="19"/>
        </w:rPr>
        <w:lastRenderedPageBreak/>
        <w:t>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9F4E78" w:rsidRPr="009F34AD" w14:paraId="13CB2664" w14:textId="77777777" w:rsidTr="005D3F6C">
        <w:tc>
          <w:tcPr>
            <w:tcW w:w="2438" w:type="dxa"/>
          </w:tcPr>
          <w:p w14:paraId="2DD19DD9" w14:textId="32521D82" w:rsidR="009F4E78" w:rsidRDefault="009F4E78" w:rsidP="009F4E78">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5DA165CC" w14:textId="58EB2C87" w:rsidR="009F4E78" w:rsidRDefault="009F4E78" w:rsidP="009F4E78">
            <w:pPr>
              <w:pStyle w:val="PARAGRAPH"/>
              <w:ind w:firstLine="0"/>
              <w:rPr>
                <w:rFonts w:ascii="Palatino" w:hAnsi="Palatino"/>
                <w:sz w:val="18"/>
                <w:szCs w:val="18"/>
              </w:rPr>
            </w:pPr>
            <w:r>
              <w:rPr>
                <w:rFonts w:ascii="Palatino" w:hAnsi="Palatino"/>
                <w:sz w:val="18"/>
                <w:szCs w:val="18"/>
              </w:rPr>
              <w:t>0.92</w:t>
            </w:r>
          </w:p>
        </w:tc>
      </w:tr>
      <w:tr w:rsidR="009F4E78" w:rsidRPr="009F34AD" w14:paraId="4A706DF1" w14:textId="77777777" w:rsidTr="005D3F6C">
        <w:tc>
          <w:tcPr>
            <w:tcW w:w="2438" w:type="dxa"/>
          </w:tcPr>
          <w:p w14:paraId="479B1DF8" w14:textId="1342DEAB" w:rsidR="009F4E78" w:rsidRDefault="009F4E78" w:rsidP="009F4E78">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4D99687" w14:textId="7C46F37F" w:rsidR="009F4E78" w:rsidRDefault="009F4E78" w:rsidP="009F4E78">
            <w:pPr>
              <w:pStyle w:val="PARAGRAPH"/>
              <w:ind w:firstLine="0"/>
              <w:rPr>
                <w:rFonts w:ascii="Palatino" w:hAnsi="Palatino"/>
                <w:sz w:val="18"/>
                <w:szCs w:val="18"/>
              </w:rPr>
            </w:pPr>
            <w:r>
              <w:rPr>
                <w:rFonts w:ascii="Palatino" w:hAnsi="Palatino"/>
                <w:sz w:val="18"/>
                <w:szCs w:val="18"/>
              </w:rPr>
              <w:t>0.98</w:t>
            </w:r>
          </w:p>
        </w:tc>
      </w:tr>
      <w:tr w:rsidR="009F4E78" w:rsidRPr="009F34AD" w14:paraId="6EFF0C58" w14:textId="77777777" w:rsidTr="005D3F6C">
        <w:tc>
          <w:tcPr>
            <w:tcW w:w="2438" w:type="dxa"/>
          </w:tcPr>
          <w:p w14:paraId="490F18D0" w14:textId="77777777" w:rsidR="009F4E78" w:rsidRPr="009F34AD" w:rsidRDefault="009F4E78" w:rsidP="009F4E78">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9F4E78" w:rsidRPr="009F34AD" w:rsidRDefault="009F4E78" w:rsidP="009F4E78">
            <w:pPr>
              <w:pStyle w:val="PARAGRAPH"/>
              <w:ind w:firstLine="0"/>
              <w:rPr>
                <w:rFonts w:ascii="Palatino" w:hAnsi="Palatino"/>
                <w:sz w:val="18"/>
                <w:szCs w:val="18"/>
              </w:rPr>
            </w:pPr>
            <w:r>
              <w:rPr>
                <w:rFonts w:ascii="Palatino" w:hAnsi="Palatino"/>
                <w:sz w:val="18"/>
                <w:szCs w:val="18"/>
              </w:rPr>
              <w:t>20.8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drawing>
          <wp:inline distT="0" distB="0" distL="0" distR="0" wp14:anchorId="0E3CE68D" wp14:editId="655D135D">
            <wp:extent cx="3103245" cy="1810385"/>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3FB035FE" w:rsidR="003B2000" w:rsidRPr="00247A3C" w:rsidRDefault="005E4A11" w:rsidP="00E95119">
      <w:pPr>
        <w:pStyle w:val="PARAGRAPHnoindent"/>
        <w:rPr>
          <w:rFonts w:ascii="Palatino" w:hAnsi="Palatino"/>
          <w:sz w:val="19"/>
          <w:szCs w:val="19"/>
        </w:rPr>
      </w:pPr>
      <w:r w:rsidRPr="00247A3C">
        <w:rPr>
          <w:rFonts w:ascii="Palatino" w:hAnsi="Palatino"/>
          <w:sz w:val="19"/>
          <w:szCs w:val="19"/>
        </w:rPr>
        <w:t xml:space="preserve">As can be seen in the graph above, the DarkNet19 model was able to achieve between </w:t>
      </w:r>
      <w:r w:rsidR="00E95119">
        <w:rPr>
          <w:rFonts w:ascii="Palatino" w:hAnsi="Palatino"/>
          <w:sz w:val="19"/>
          <w:szCs w:val="19"/>
        </w:rPr>
        <w:t>13.5</w:t>
      </w:r>
      <w:r w:rsidRPr="00247A3C">
        <w:rPr>
          <w:rFonts w:ascii="Palatino" w:hAnsi="Palatino"/>
          <w:sz w:val="19"/>
          <w:szCs w:val="19"/>
        </w:rPr>
        <w:t xml:space="preserve">% and </w:t>
      </w:r>
      <w:r w:rsidR="00E95119">
        <w:rPr>
          <w:rFonts w:ascii="Palatino" w:hAnsi="Palatino"/>
          <w:sz w:val="19"/>
          <w:szCs w:val="19"/>
        </w:rPr>
        <w:t>4.23</w:t>
      </w:r>
      <w:r w:rsidRPr="00247A3C">
        <w:rPr>
          <w:rFonts w:ascii="Palatino" w:hAnsi="Palatino"/>
          <w:sz w:val="19"/>
          <w:szCs w:val="19"/>
        </w:rPr>
        <w:t>% drop in confidence between perturbating the 50</w:t>
      </w:r>
      <w:r w:rsidRPr="00247A3C">
        <w:rPr>
          <w:rFonts w:ascii="Palatino" w:hAnsi="Palatino"/>
          <w:sz w:val="19"/>
          <w:szCs w:val="19"/>
          <w:vertAlign w:val="superscript"/>
        </w:rPr>
        <w:t>th</w:t>
      </w:r>
      <w:r w:rsidRPr="00247A3C">
        <w:rPr>
          <w:rFonts w:ascii="Palatino" w:hAnsi="Palatino"/>
          <w:sz w:val="19"/>
          <w:szCs w:val="19"/>
        </w:rPr>
        <w:t xml:space="preserve"> percentile of important pixels up to the 90</w:t>
      </w:r>
      <w:r w:rsidRPr="00247A3C">
        <w:rPr>
          <w:rFonts w:ascii="Palatino" w:hAnsi="Palatino"/>
          <w:sz w:val="19"/>
          <w:szCs w:val="19"/>
          <w:vertAlign w:val="superscript"/>
        </w:rPr>
        <w:t>th</w:t>
      </w:r>
      <w:r w:rsidRPr="00247A3C">
        <w:rPr>
          <w:rFonts w:ascii="Palatino" w:hAnsi="Palatino"/>
          <w:sz w:val="19"/>
          <w:szCs w:val="19"/>
        </w:rPr>
        <w:t xml:space="preserve"> percentile.</w:t>
      </w:r>
      <w:r w:rsidR="00FC62A4" w:rsidRPr="00247A3C">
        <w:rPr>
          <w:rFonts w:ascii="Palatino" w:hAnsi="Palatino"/>
          <w:sz w:val="19"/>
          <w:szCs w:val="19"/>
        </w:rPr>
        <w:t xml:space="preserve"> This is a </w:t>
      </w:r>
      <w:r w:rsidR="00E95119">
        <w:rPr>
          <w:rFonts w:ascii="Palatino" w:hAnsi="Palatino"/>
          <w:sz w:val="19"/>
          <w:szCs w:val="19"/>
        </w:rPr>
        <w:t>similar</w:t>
      </w:r>
      <w:r w:rsidR="00FC62A4" w:rsidRPr="00247A3C">
        <w:rPr>
          <w:rFonts w:ascii="Palatino" w:hAnsi="Palatino"/>
          <w:sz w:val="19"/>
          <w:szCs w:val="19"/>
        </w:rPr>
        <w:t xml:space="preserve"> drop in confidence </w:t>
      </w:r>
      <w:r w:rsidR="00E95119">
        <w:rPr>
          <w:rFonts w:ascii="Palatino" w:hAnsi="Palatino"/>
          <w:sz w:val="19"/>
          <w:szCs w:val="19"/>
        </w:rPr>
        <w:t>to</w:t>
      </w:r>
      <w:r w:rsidR="00FC62A4" w:rsidRPr="00247A3C">
        <w:rPr>
          <w:rFonts w:ascii="Palatino" w:hAnsi="Palatino"/>
          <w:sz w:val="19"/>
          <w:szCs w:val="19"/>
        </w:rPr>
        <w:t xml:space="preserve"> the VGG16 </w:t>
      </w:r>
      <w:r w:rsidR="00DA03F8">
        <w:rPr>
          <w:rFonts w:ascii="Palatino" w:hAnsi="Palatino"/>
          <w:sz w:val="19"/>
          <w:szCs w:val="19"/>
        </w:rPr>
        <w:t>model, but performs better for the 80</w:t>
      </w:r>
      <w:r w:rsidR="00DA03F8" w:rsidRPr="00DA03F8">
        <w:rPr>
          <w:rFonts w:ascii="Palatino" w:hAnsi="Palatino"/>
          <w:sz w:val="19"/>
          <w:szCs w:val="19"/>
          <w:vertAlign w:val="superscript"/>
        </w:rPr>
        <w:t>th</w:t>
      </w:r>
      <w:r w:rsidR="00DA03F8">
        <w:rPr>
          <w:rFonts w:ascii="Palatino" w:hAnsi="Palatino"/>
          <w:sz w:val="19"/>
          <w:szCs w:val="19"/>
        </w:rPr>
        <w:t xml:space="preserve"> and 90</w:t>
      </w:r>
      <w:r w:rsidR="00DA03F8" w:rsidRPr="00DA03F8">
        <w:rPr>
          <w:rFonts w:ascii="Palatino" w:hAnsi="Palatino"/>
          <w:sz w:val="19"/>
          <w:szCs w:val="19"/>
          <w:vertAlign w:val="superscript"/>
        </w:rPr>
        <w:t>th</w:t>
      </w:r>
      <w:r w:rsidR="00DA03F8">
        <w:rPr>
          <w:rFonts w:ascii="Palatino" w:hAnsi="Palatino"/>
          <w:sz w:val="19"/>
          <w:szCs w:val="19"/>
        </w:rPr>
        <w:t xml:space="preserve"> percentiles.</w:t>
      </w:r>
      <w:r w:rsidR="0021583E">
        <w:rPr>
          <w:rFonts w:ascii="Palatino" w:hAnsi="Palatino"/>
          <w:sz w:val="19"/>
          <w:szCs w:val="19"/>
        </w:rPr>
        <w:t xml:space="preserve"> The 70</w:t>
      </w:r>
      <w:r w:rsidR="0021583E" w:rsidRPr="0021583E">
        <w:rPr>
          <w:rFonts w:ascii="Palatino" w:hAnsi="Palatino"/>
          <w:sz w:val="19"/>
          <w:szCs w:val="19"/>
          <w:vertAlign w:val="superscript"/>
        </w:rPr>
        <w:t>th</w:t>
      </w:r>
      <w:r w:rsidR="0021583E">
        <w:rPr>
          <w:rFonts w:ascii="Palatino" w:hAnsi="Palatino"/>
          <w:sz w:val="19"/>
          <w:szCs w:val="19"/>
        </w:rPr>
        <w:t>, 80</w:t>
      </w:r>
      <w:r w:rsidR="0021583E" w:rsidRPr="0021583E">
        <w:rPr>
          <w:rFonts w:ascii="Palatino" w:hAnsi="Palatino"/>
          <w:sz w:val="19"/>
          <w:szCs w:val="19"/>
          <w:vertAlign w:val="superscript"/>
        </w:rPr>
        <w:t>th</w:t>
      </w:r>
      <w:r w:rsidR="0021583E">
        <w:rPr>
          <w:rFonts w:ascii="Palatino" w:hAnsi="Palatino"/>
          <w:sz w:val="19"/>
          <w:szCs w:val="19"/>
        </w:rPr>
        <w:t xml:space="preserve"> and 90</w:t>
      </w:r>
      <w:r w:rsidR="0021583E" w:rsidRPr="0021583E">
        <w:rPr>
          <w:rFonts w:ascii="Palatino" w:hAnsi="Palatino"/>
          <w:sz w:val="19"/>
          <w:szCs w:val="19"/>
          <w:vertAlign w:val="superscript"/>
        </w:rPr>
        <w:t>th</w:t>
      </w:r>
      <w:r w:rsidR="0021583E">
        <w:rPr>
          <w:rFonts w:ascii="Palatino" w:hAnsi="Palatino"/>
          <w:sz w:val="19"/>
          <w:szCs w:val="19"/>
        </w:rPr>
        <w:t xml:space="preserve"> percentiles </w:t>
      </w:r>
      <w:r w:rsidR="00104FF4">
        <w:rPr>
          <w:rFonts w:ascii="Palatino" w:hAnsi="Palatino"/>
          <w:sz w:val="19"/>
          <w:szCs w:val="19"/>
        </w:rPr>
        <w:t>achieve similar performance to</w:t>
      </w:r>
      <w:r w:rsidR="0021583E">
        <w:rPr>
          <w:rFonts w:ascii="Palatino" w:hAnsi="Palatino"/>
          <w:sz w:val="19"/>
          <w:szCs w:val="19"/>
        </w:rPr>
        <w:t xml:space="preserve"> DenseNet201</w:t>
      </w:r>
      <w:r w:rsidR="00110D4B">
        <w:rPr>
          <w:rFonts w:ascii="Palatino" w:hAnsi="Palatino"/>
          <w:sz w:val="19"/>
          <w:szCs w:val="19"/>
        </w:rPr>
        <w:t xml:space="preserve"> but better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However, DarkNet19 achieves slightly worse performance for the 50</w:t>
      </w:r>
      <w:r w:rsidR="00110D4B" w:rsidRPr="00110D4B">
        <w:rPr>
          <w:rFonts w:ascii="Palatino" w:hAnsi="Palatino"/>
          <w:sz w:val="19"/>
          <w:szCs w:val="19"/>
          <w:vertAlign w:val="superscript"/>
        </w:rPr>
        <w:t>th</w:t>
      </w:r>
      <w:r w:rsidR="00110D4B">
        <w:rPr>
          <w:rFonts w:ascii="Palatino" w:hAnsi="Palatino"/>
          <w:sz w:val="19"/>
          <w:szCs w:val="19"/>
        </w:rPr>
        <w:t xml:space="preserve"> and 60</w:t>
      </w:r>
      <w:r w:rsidR="00110D4B" w:rsidRPr="00110D4B">
        <w:rPr>
          <w:rFonts w:ascii="Palatino" w:hAnsi="Palatino"/>
          <w:sz w:val="19"/>
          <w:szCs w:val="19"/>
          <w:vertAlign w:val="superscript"/>
        </w:rPr>
        <w:t>th</w:t>
      </w:r>
      <w:r w:rsidR="00110D4B">
        <w:rPr>
          <w:rFonts w:ascii="Palatino" w:hAnsi="Palatino"/>
          <w:sz w:val="19"/>
          <w:szCs w:val="19"/>
        </w:rPr>
        <w:t xml:space="preserve"> percentiles compared to VGG16.</w:t>
      </w:r>
    </w:p>
    <w:p w14:paraId="5B9FB464" w14:textId="18D8579E" w:rsidR="00DF59F5" w:rsidRPr="00247A3C" w:rsidRDefault="00DF59F5" w:rsidP="00DF59F5">
      <w:pPr>
        <w:pStyle w:val="PARAGRAPH"/>
        <w:rPr>
          <w:sz w:val="19"/>
          <w:szCs w:val="19"/>
        </w:rPr>
      </w:pPr>
    </w:p>
    <w:p w14:paraId="3EA60278" w14:textId="5DD55A37" w:rsidR="00DF59F5" w:rsidRPr="00247A3C" w:rsidRDefault="00DF59F5" w:rsidP="00DF59F5">
      <w:pPr>
        <w:pStyle w:val="PARAGRAPH"/>
        <w:ind w:firstLine="0"/>
        <w:rPr>
          <w:rFonts w:ascii="Palatino" w:hAnsi="Palatino"/>
          <w:sz w:val="19"/>
          <w:szCs w:val="19"/>
        </w:rPr>
      </w:pPr>
      <w:r w:rsidRPr="00247A3C">
        <w:rPr>
          <w:rFonts w:ascii="Palatino" w:hAnsi="Palatino"/>
          <w:sz w:val="19"/>
          <w:szCs w:val="19"/>
        </w:rPr>
        <w:t xml:space="preserve">The average ROAD Combined across the 5 percentiles for DarkNet19: </w:t>
      </w:r>
      <w:r w:rsidR="000D465B" w:rsidRPr="00247A3C">
        <w:rPr>
          <w:rFonts w:ascii="Palatino" w:hAnsi="Palatino"/>
          <w:sz w:val="19"/>
          <w:szCs w:val="19"/>
        </w:rPr>
        <w:t>4</w:t>
      </w:r>
      <w:r w:rsidR="007E40E1">
        <w:rPr>
          <w:rFonts w:ascii="Palatino" w:hAnsi="Palatino"/>
          <w:sz w:val="19"/>
          <w:szCs w:val="19"/>
        </w:rPr>
        <w:t>.</w:t>
      </w:r>
      <w:r w:rsidR="000D465B" w:rsidRPr="00247A3C">
        <w:rPr>
          <w:rFonts w:ascii="Palatino" w:hAnsi="Palatino"/>
          <w:sz w:val="19"/>
          <w:szCs w:val="19"/>
        </w:rPr>
        <w:t>89</w:t>
      </w:r>
    </w:p>
    <w:p w14:paraId="527510F3" w14:textId="77777777" w:rsidR="00F76AFC" w:rsidRPr="00247A3C" w:rsidRDefault="00F76AFC" w:rsidP="00DF59F5">
      <w:pPr>
        <w:pStyle w:val="PARAGRAPH"/>
        <w:ind w:firstLine="0"/>
        <w:rPr>
          <w:rFonts w:ascii="Palatino" w:hAnsi="Palatino"/>
          <w:sz w:val="19"/>
          <w:szCs w:val="19"/>
        </w:rPr>
      </w:pPr>
    </w:p>
    <w:p w14:paraId="33C8D1A9" w14:textId="2AE8B413" w:rsidR="00F76AFC" w:rsidRPr="00247A3C" w:rsidRDefault="00E06316" w:rsidP="00DF59F5">
      <w:pPr>
        <w:pStyle w:val="PARAGRAPH"/>
        <w:ind w:firstLine="0"/>
        <w:rPr>
          <w:sz w:val="19"/>
          <w:szCs w:val="19"/>
        </w:rPr>
      </w:pPr>
      <w:r w:rsidRPr="00247A3C">
        <w:rPr>
          <w:rFonts w:ascii="Palatino" w:hAnsi="Palatino"/>
          <w:sz w:val="19"/>
          <w:szCs w:val="19"/>
        </w:rPr>
        <w:t xml:space="preserve">This means that the DarkNet19 model is able to </w:t>
      </w:r>
      <w:r w:rsidR="00941993">
        <w:rPr>
          <w:rFonts w:ascii="Palatino" w:hAnsi="Palatino"/>
          <w:sz w:val="19"/>
          <w:szCs w:val="19"/>
        </w:rPr>
        <w:t>achieve an</w:t>
      </w:r>
      <w:r w:rsidRPr="00247A3C">
        <w:rPr>
          <w:rFonts w:ascii="Palatino" w:hAnsi="Palatino"/>
          <w:sz w:val="19"/>
          <w:szCs w:val="19"/>
        </w:rPr>
        <w:t xml:space="preserve"> increase in confidence in its classification when pixels are perturbated from the image based upon their importance judged by the classifier</w:t>
      </w:r>
      <w:r w:rsidR="0023049E">
        <w:rPr>
          <w:rFonts w:ascii="Palatino" w:hAnsi="Palatino"/>
          <w:sz w:val="19"/>
          <w:szCs w:val="19"/>
        </w:rPr>
        <w:t xml:space="preserve"> by more than the VGG16 and DenseNet201 classifiers.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The following results were achieved by the EfficientNetB0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23A1F32C"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p w14:paraId="16FA9310" w14:textId="77777777" w:rsidR="00627E8C" w:rsidRDefault="00627E8C" w:rsidP="00D23271">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22D6AD8D"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25B52FCA" w:rsidR="00D433D3" w:rsidRPr="0054747A" w:rsidRDefault="005106AF"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64EFF8A5" w14:textId="77777777" w:rsidR="00627E8C" w:rsidRDefault="00627E8C" w:rsidP="00B7408C">
      <w:pPr>
        <w:pStyle w:val="PARAGRAPH"/>
        <w:ind w:firstLine="0"/>
        <w:rPr>
          <w:rFonts w:ascii="Palatino" w:hAnsi="Palatino"/>
          <w:sz w:val="19"/>
          <w:szCs w:val="19"/>
        </w:rPr>
      </w:pPr>
    </w:p>
    <w:p w14:paraId="5DBFA019" w14:textId="25E88982"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w:t>
      </w:r>
      <w:r w:rsidR="00790697">
        <w:rPr>
          <w:rFonts w:ascii="Palatino" w:hAnsi="Palatino"/>
          <w:sz w:val="19"/>
          <w:szCs w:val="19"/>
        </w:rPr>
        <w:t xml:space="preserve">predicted to be </w:t>
      </w:r>
      <w:r>
        <w:rPr>
          <w:rFonts w:ascii="Palatino" w:hAnsi="Palatino"/>
          <w:sz w:val="19"/>
          <w:szCs w:val="19"/>
        </w:rPr>
        <w:t xml:space="preserve">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w:t>
      </w:r>
      <w:r w:rsidR="00EA1380">
        <w:rPr>
          <w:rFonts w:ascii="Palatino" w:hAnsi="Palatino"/>
          <w:sz w:val="19"/>
          <w:szCs w:val="19"/>
        </w:rPr>
        <w:t xml:space="preserve">were in fact </w:t>
      </w:r>
      <w:r w:rsidR="005C6077">
        <w:rPr>
          <w:rFonts w:ascii="Palatino" w:hAnsi="Palatino"/>
          <w:sz w:val="19"/>
          <w:szCs w:val="19"/>
        </w:rPr>
        <w:t xml:space="preserve">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w:t>
      </w:r>
      <w:r w:rsidR="00EA1380">
        <w:rPr>
          <w:rFonts w:ascii="Palatino" w:hAnsi="Palatino"/>
          <w:sz w:val="19"/>
          <w:szCs w:val="19"/>
        </w:rPr>
        <w:t xml:space="preserve"> were predicted correctly by the classifier</w:t>
      </w:r>
      <w:r w:rsidR="003866BF">
        <w:rPr>
          <w:rFonts w:ascii="Palatino" w:hAnsi="Palatino"/>
          <w:sz w:val="19"/>
          <w:szCs w:val="19"/>
        </w:rPr>
        <w:t>, and so the recall was 93%</w:t>
      </w:r>
      <w:r w:rsidR="005C6077">
        <w:rPr>
          <w:rFonts w:ascii="Palatino" w:hAnsi="Palatino"/>
          <w:sz w:val="19"/>
          <w:szCs w:val="19"/>
        </w:rPr>
        <w:t xml:space="preserve">. </w:t>
      </w:r>
      <w:r w:rsidR="00F75E34">
        <w:rPr>
          <w:rFonts w:ascii="Palatino" w:hAnsi="Palatino"/>
          <w:sz w:val="19"/>
          <w:szCs w:val="19"/>
        </w:rPr>
        <w:t xml:space="preserve">The EfficientNetB0 model </w:t>
      </w:r>
      <w:r w:rsidR="005C4D6A">
        <w:rPr>
          <w:rFonts w:ascii="Palatino" w:hAnsi="Palatino"/>
          <w:sz w:val="19"/>
          <w:szCs w:val="19"/>
        </w:rPr>
        <w:t>matches the highest precision found by the other 3 models, but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B15776" w:rsidRPr="009F34AD" w14:paraId="74D96656" w14:textId="77777777" w:rsidTr="005D3F6C">
        <w:tc>
          <w:tcPr>
            <w:tcW w:w="2438" w:type="dxa"/>
          </w:tcPr>
          <w:p w14:paraId="6BA0D88E" w14:textId="36510AFC" w:rsidR="00B15776" w:rsidRDefault="00B15776" w:rsidP="00B1577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14A0B8AC" w14:textId="25913499" w:rsidR="00B15776" w:rsidRDefault="00B15776" w:rsidP="00B15776">
            <w:pPr>
              <w:pStyle w:val="PARAGRAPH"/>
              <w:ind w:firstLine="0"/>
              <w:rPr>
                <w:rFonts w:ascii="Palatino" w:hAnsi="Palatino"/>
                <w:sz w:val="18"/>
                <w:szCs w:val="18"/>
              </w:rPr>
            </w:pPr>
            <w:r>
              <w:rPr>
                <w:rFonts w:ascii="Palatino" w:hAnsi="Palatino"/>
                <w:sz w:val="18"/>
                <w:szCs w:val="18"/>
              </w:rPr>
              <w:t>0.93</w:t>
            </w:r>
          </w:p>
        </w:tc>
      </w:tr>
      <w:tr w:rsidR="00B15776" w:rsidRPr="009F34AD" w14:paraId="413134C8" w14:textId="77777777" w:rsidTr="005D3F6C">
        <w:tc>
          <w:tcPr>
            <w:tcW w:w="2438" w:type="dxa"/>
          </w:tcPr>
          <w:p w14:paraId="7D50FC4C" w14:textId="5E1F2D2D" w:rsidR="00B15776" w:rsidRDefault="00B15776" w:rsidP="00B1577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6EBDAAF" w14:textId="74368EA0" w:rsidR="00B15776" w:rsidRDefault="00B15776" w:rsidP="00B15776">
            <w:pPr>
              <w:pStyle w:val="PARAGRAPH"/>
              <w:ind w:firstLine="0"/>
              <w:rPr>
                <w:rFonts w:ascii="Palatino" w:hAnsi="Palatino"/>
                <w:sz w:val="18"/>
                <w:szCs w:val="18"/>
              </w:rPr>
            </w:pPr>
            <w:r>
              <w:rPr>
                <w:rFonts w:ascii="Palatino" w:hAnsi="Palatino"/>
                <w:sz w:val="18"/>
                <w:szCs w:val="18"/>
              </w:rPr>
              <w:t>0.98</w:t>
            </w:r>
          </w:p>
        </w:tc>
      </w:tr>
      <w:tr w:rsidR="00B15776" w:rsidRPr="009F34AD" w14:paraId="28A46699" w14:textId="77777777" w:rsidTr="005D3F6C">
        <w:tc>
          <w:tcPr>
            <w:tcW w:w="2438" w:type="dxa"/>
          </w:tcPr>
          <w:p w14:paraId="62942BDC" w14:textId="77777777" w:rsidR="00B15776" w:rsidRPr="009F34AD" w:rsidRDefault="00B15776" w:rsidP="00B15776">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B15776" w:rsidRPr="009F34AD" w:rsidRDefault="00B15776" w:rsidP="00B15776">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3BFDA7BA">
            <wp:extent cx="3103245" cy="1810385"/>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257BC3A" w14:textId="2D249A74"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as a result of perturbating the most important pixels in the image. This is lower than the VGG16 and DenseNet201 models, but higher than the DarkNet19 model.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3F367981"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 xml:space="preserve">Proposed </w:t>
      </w:r>
      <w:r w:rsidR="000138B4">
        <w:rPr>
          <w:rFonts w:ascii="Palatino" w:hAnsi="Palatino"/>
          <w:color w:val="000000"/>
          <w:sz w:val="19"/>
          <w:szCs w:val="19"/>
        </w:rPr>
        <w:t>Ensemble</w:t>
      </w:r>
      <w:r>
        <w:rPr>
          <w:rFonts w:ascii="Palatino" w:hAnsi="Palatino"/>
          <w:color w:val="000000"/>
          <w:sz w:val="19"/>
          <w:szCs w:val="19"/>
        </w:rPr>
        <w:t xml:space="preserve"> Model</w:t>
      </w:r>
    </w:p>
    <w:p w14:paraId="19011793" w14:textId="7F2B65FB" w:rsidR="00DF6768" w:rsidRPr="00EF14D8" w:rsidRDefault="00DF6768" w:rsidP="00DF6768">
      <w:pPr>
        <w:pStyle w:val="PARAGRAPH"/>
        <w:ind w:firstLine="0"/>
        <w:rPr>
          <w:rFonts w:ascii="Palatino" w:hAnsi="Palatino"/>
          <w:sz w:val="19"/>
          <w:szCs w:val="19"/>
        </w:rPr>
      </w:pPr>
      <w:r w:rsidRPr="00EF14D8">
        <w:rPr>
          <w:rFonts w:ascii="Palatino" w:hAnsi="Palatino"/>
          <w:sz w:val="19"/>
          <w:szCs w:val="19"/>
        </w:rPr>
        <w:t xml:space="preserve">The following results were achieved by the proposed </w:t>
      </w:r>
      <w:r w:rsidR="00A952AB" w:rsidRPr="00EF14D8">
        <w:rPr>
          <w:rFonts w:ascii="Palatino" w:hAnsi="Palatino"/>
          <w:sz w:val="19"/>
          <w:szCs w:val="19"/>
        </w:rPr>
        <w:t>ensemble</w:t>
      </w:r>
      <w:r w:rsidRPr="00EF14D8">
        <w:rPr>
          <w:rFonts w:ascii="Palatino" w:hAnsi="Palatino"/>
          <w:sz w:val="19"/>
          <w:szCs w:val="19"/>
        </w:rPr>
        <w:t xml:space="preserve"> model in this paper:</w:t>
      </w:r>
    </w:p>
    <w:p w14:paraId="1AA36CB0" w14:textId="31450F1F" w:rsidR="002959DD" w:rsidRPr="00EF14D8" w:rsidRDefault="00893892" w:rsidP="002959DD">
      <w:pPr>
        <w:pStyle w:val="PARAGRAPHnoindent"/>
      </w:pPr>
      <w:r w:rsidRPr="00EF14D8">
        <w:rPr>
          <w:noProof/>
        </w:rPr>
        <w:drawing>
          <wp:inline distT="0" distB="0" distL="0" distR="0" wp14:anchorId="4161E823" wp14:editId="386387D9">
            <wp:extent cx="3103245" cy="1279525"/>
            <wp:effectExtent l="0" t="0" r="0" b="3175"/>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03245" cy="1279525"/>
                    </a:xfrm>
                    <a:prstGeom prst="rect">
                      <a:avLst/>
                    </a:prstGeom>
                  </pic:spPr>
                </pic:pic>
              </a:graphicData>
            </a:graphic>
          </wp:inline>
        </w:drawing>
      </w:r>
    </w:p>
    <w:p w14:paraId="470668DC" w14:textId="50916C3E" w:rsidR="002A5C7F" w:rsidRPr="00EF14D8" w:rsidRDefault="0097040E" w:rsidP="002A5C7F">
      <w:pPr>
        <w:pStyle w:val="PARAGRAPHnoindent"/>
        <w:rPr>
          <w:rFonts w:ascii="Palatino" w:hAnsi="Palatino"/>
          <w:sz w:val="18"/>
          <w:szCs w:val="18"/>
        </w:rPr>
      </w:pPr>
      <w:r w:rsidRPr="00EF14D8">
        <w:rPr>
          <w:rFonts w:ascii="Palatino" w:hAnsi="Palatino"/>
          <w:sz w:val="18"/>
          <w:szCs w:val="18"/>
        </w:rPr>
        <w:t>This shows that our proposed hierarchical architecture is able to achieve 8</w:t>
      </w:r>
      <w:r w:rsidR="00EF14D8" w:rsidRPr="00EF14D8">
        <w:rPr>
          <w:rFonts w:ascii="Palatino" w:hAnsi="Palatino"/>
          <w:sz w:val="18"/>
          <w:szCs w:val="18"/>
        </w:rPr>
        <w:t>7</w:t>
      </w:r>
      <w:r w:rsidRPr="00EF14D8">
        <w:rPr>
          <w:rFonts w:ascii="Palatino" w:hAnsi="Palatino"/>
          <w:sz w:val="18"/>
          <w:szCs w:val="18"/>
        </w:rPr>
        <w:t>% on the test set.</w:t>
      </w:r>
      <w:r w:rsidR="002A5C7F" w:rsidRPr="00EF14D8">
        <w:rPr>
          <w:rFonts w:ascii="Palatino" w:hAnsi="Palatino"/>
          <w:sz w:val="18"/>
          <w:szCs w:val="18"/>
        </w:rPr>
        <w:t xml:space="preserve"> </w:t>
      </w:r>
      <w:r w:rsidR="009E3E33" w:rsidRPr="00EF14D8">
        <w:rPr>
          <w:rFonts w:ascii="Palatino" w:hAnsi="Palatino"/>
          <w:sz w:val="18"/>
          <w:szCs w:val="18"/>
        </w:rPr>
        <w:t>This is a higher accuracy performance than the other 4 state-of-the-art models on the test set.</w:t>
      </w:r>
    </w:p>
    <w:p w14:paraId="0177163B" w14:textId="60F0E275" w:rsidR="00552815" w:rsidRPr="00EF14D8" w:rsidRDefault="00E9727D" w:rsidP="00223447">
      <w:pPr>
        <w:pStyle w:val="PARAGRAPHnoindent"/>
        <w:rPr>
          <w:rFonts w:ascii="Palatino" w:hAnsi="Palatino"/>
          <w:sz w:val="19"/>
          <w:szCs w:val="19"/>
        </w:rPr>
      </w:pPr>
      <w:r w:rsidRPr="00EF14D8">
        <w:rPr>
          <w:rFonts w:ascii="Palatino" w:hAnsi="Palatino"/>
          <w:sz w:val="19"/>
          <w:szCs w:val="19"/>
        </w:rPr>
        <w:t>The confusion matrix can be seen below:</w:t>
      </w:r>
    </w:p>
    <w:p w14:paraId="66DDF234" w14:textId="77777777" w:rsidR="00321607" w:rsidRPr="00EF14D8" w:rsidRDefault="00321607" w:rsidP="00DF63C6">
      <w:pPr>
        <w:pStyle w:val="PARAGRAPH"/>
        <w:ind w:firstLine="0"/>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EF14D8" w14:paraId="7FE49821" w14:textId="77777777" w:rsidTr="005D3F6C">
        <w:tc>
          <w:tcPr>
            <w:tcW w:w="641" w:type="dxa"/>
          </w:tcPr>
          <w:p w14:paraId="38AFD1B9" w14:textId="77777777" w:rsidR="002D25A1" w:rsidRPr="00EF14D8" w:rsidRDefault="002D25A1" w:rsidP="005D3F6C">
            <w:pPr>
              <w:pStyle w:val="PARAGRAPH"/>
              <w:ind w:firstLine="0"/>
              <w:rPr>
                <w:rFonts w:ascii="Palatino" w:hAnsi="Palatino"/>
                <w:sz w:val="15"/>
                <w:szCs w:val="15"/>
              </w:rPr>
            </w:pPr>
          </w:p>
        </w:tc>
        <w:tc>
          <w:tcPr>
            <w:tcW w:w="1115" w:type="dxa"/>
          </w:tcPr>
          <w:p w14:paraId="4C0D7DB9" w14:textId="77777777" w:rsidR="002D25A1" w:rsidRPr="00EF14D8" w:rsidRDefault="002D25A1" w:rsidP="005D3F6C">
            <w:pPr>
              <w:pStyle w:val="PARAGRAPH"/>
              <w:ind w:firstLine="0"/>
              <w:rPr>
                <w:rFonts w:ascii="Palatino" w:hAnsi="Palatino"/>
                <w:sz w:val="15"/>
                <w:szCs w:val="15"/>
              </w:rPr>
            </w:pPr>
          </w:p>
        </w:tc>
        <w:tc>
          <w:tcPr>
            <w:tcW w:w="983" w:type="dxa"/>
          </w:tcPr>
          <w:p w14:paraId="3C9D020A" w14:textId="77777777" w:rsidR="002D25A1" w:rsidRPr="00EF14D8" w:rsidRDefault="002D25A1" w:rsidP="005D3F6C">
            <w:pPr>
              <w:pStyle w:val="PARAGRAPH"/>
              <w:ind w:firstLine="0"/>
              <w:rPr>
                <w:rFonts w:ascii="Palatino" w:hAnsi="Palatino"/>
                <w:sz w:val="15"/>
                <w:szCs w:val="15"/>
              </w:rPr>
            </w:pPr>
          </w:p>
        </w:tc>
        <w:tc>
          <w:tcPr>
            <w:tcW w:w="1194" w:type="dxa"/>
          </w:tcPr>
          <w:p w14:paraId="6E641FAF" w14:textId="5FA3681D" w:rsidR="002D25A1" w:rsidRPr="00EF14D8" w:rsidRDefault="00321607" w:rsidP="005D3F6C">
            <w:pPr>
              <w:pStyle w:val="PARAGRAPH"/>
              <w:ind w:firstLine="0"/>
              <w:rPr>
                <w:rFonts w:ascii="Palatino" w:hAnsi="Palatino"/>
                <w:b/>
                <w:bCs/>
                <w:sz w:val="15"/>
                <w:szCs w:val="15"/>
              </w:rPr>
            </w:pPr>
            <w:r>
              <w:rPr>
                <w:rFonts w:ascii="Palatino" w:hAnsi="Palatino"/>
                <w:b/>
                <w:bCs/>
                <w:sz w:val="15"/>
                <w:szCs w:val="15"/>
              </w:rPr>
              <w:t>Predicted</w:t>
            </w:r>
          </w:p>
        </w:tc>
        <w:tc>
          <w:tcPr>
            <w:tcW w:w="949" w:type="dxa"/>
          </w:tcPr>
          <w:p w14:paraId="1220658D" w14:textId="77777777" w:rsidR="002D25A1" w:rsidRPr="00EF14D8" w:rsidRDefault="002D25A1" w:rsidP="005D3F6C">
            <w:pPr>
              <w:pStyle w:val="PARAGRAPH"/>
              <w:ind w:firstLine="0"/>
              <w:rPr>
                <w:rFonts w:ascii="Palatino" w:hAnsi="Palatino"/>
                <w:sz w:val="15"/>
                <w:szCs w:val="15"/>
              </w:rPr>
            </w:pPr>
          </w:p>
        </w:tc>
      </w:tr>
      <w:tr w:rsidR="002D25A1" w:rsidRPr="00EF14D8" w14:paraId="39017CED" w14:textId="77777777" w:rsidTr="005D3F6C">
        <w:tc>
          <w:tcPr>
            <w:tcW w:w="641" w:type="dxa"/>
          </w:tcPr>
          <w:p w14:paraId="7FAD15E2" w14:textId="77777777" w:rsidR="002D25A1" w:rsidRPr="00EF14D8" w:rsidRDefault="002D25A1" w:rsidP="005D3F6C">
            <w:pPr>
              <w:pStyle w:val="PARAGRAPH"/>
              <w:ind w:firstLine="0"/>
              <w:rPr>
                <w:rFonts w:ascii="Palatino" w:hAnsi="Palatino"/>
                <w:sz w:val="15"/>
                <w:szCs w:val="15"/>
              </w:rPr>
            </w:pPr>
          </w:p>
        </w:tc>
        <w:tc>
          <w:tcPr>
            <w:tcW w:w="1115" w:type="dxa"/>
          </w:tcPr>
          <w:p w14:paraId="2E2D6E85" w14:textId="77777777" w:rsidR="002D25A1" w:rsidRPr="00EF14D8" w:rsidRDefault="002D25A1" w:rsidP="005D3F6C">
            <w:pPr>
              <w:pStyle w:val="PARAGRAPH"/>
              <w:ind w:firstLine="0"/>
              <w:rPr>
                <w:rFonts w:ascii="Palatino" w:hAnsi="Palatino"/>
                <w:sz w:val="15"/>
                <w:szCs w:val="15"/>
              </w:rPr>
            </w:pPr>
          </w:p>
        </w:tc>
        <w:tc>
          <w:tcPr>
            <w:tcW w:w="983" w:type="dxa"/>
          </w:tcPr>
          <w:p w14:paraId="1FF5C20E"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1194" w:type="dxa"/>
          </w:tcPr>
          <w:p w14:paraId="32224F7B"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49" w:type="dxa"/>
          </w:tcPr>
          <w:p w14:paraId="694FE498"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r>
      <w:tr w:rsidR="002D25A1" w:rsidRPr="00EF14D8" w14:paraId="2C6176EE" w14:textId="77777777" w:rsidTr="004666A8">
        <w:tc>
          <w:tcPr>
            <w:tcW w:w="641" w:type="dxa"/>
          </w:tcPr>
          <w:p w14:paraId="0922648C" w14:textId="77777777" w:rsidR="002D25A1" w:rsidRPr="00EF14D8" w:rsidRDefault="002D25A1" w:rsidP="005D3F6C">
            <w:pPr>
              <w:pStyle w:val="PARAGRAPH"/>
              <w:ind w:firstLine="0"/>
              <w:rPr>
                <w:rFonts w:ascii="Palatino" w:hAnsi="Palatino"/>
                <w:sz w:val="15"/>
                <w:szCs w:val="15"/>
              </w:rPr>
            </w:pPr>
          </w:p>
        </w:tc>
        <w:tc>
          <w:tcPr>
            <w:tcW w:w="1115" w:type="dxa"/>
          </w:tcPr>
          <w:p w14:paraId="0777F72D"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0 (Healthy)</w:t>
            </w:r>
          </w:p>
        </w:tc>
        <w:tc>
          <w:tcPr>
            <w:tcW w:w="983" w:type="dxa"/>
            <w:shd w:val="clear" w:color="auto" w:fill="92D050"/>
          </w:tcPr>
          <w:p w14:paraId="20522230" w14:textId="48CC6A42" w:rsidR="002D25A1" w:rsidRPr="00EF14D8" w:rsidRDefault="00F33314" w:rsidP="005D3F6C">
            <w:pPr>
              <w:pStyle w:val="PARAGRAPH"/>
              <w:ind w:firstLine="0"/>
              <w:rPr>
                <w:rFonts w:ascii="Palatino" w:hAnsi="Palatino"/>
                <w:sz w:val="15"/>
                <w:szCs w:val="15"/>
              </w:rPr>
            </w:pPr>
            <w:r>
              <w:rPr>
                <w:rFonts w:ascii="Palatino" w:hAnsi="Palatino"/>
                <w:sz w:val="15"/>
                <w:szCs w:val="15"/>
              </w:rPr>
              <w:t>427</w:t>
            </w:r>
          </w:p>
        </w:tc>
        <w:tc>
          <w:tcPr>
            <w:tcW w:w="1194" w:type="dxa"/>
            <w:shd w:val="clear" w:color="auto" w:fill="EAF1DD" w:themeFill="accent3" w:themeFillTint="33"/>
          </w:tcPr>
          <w:p w14:paraId="09F63EB1" w14:textId="0A269C98" w:rsidR="002D25A1" w:rsidRPr="00EF14D8" w:rsidRDefault="00F33314" w:rsidP="005D3F6C">
            <w:pPr>
              <w:pStyle w:val="PARAGRAPH"/>
              <w:ind w:firstLine="0"/>
              <w:rPr>
                <w:rFonts w:ascii="Palatino" w:hAnsi="Palatino"/>
                <w:sz w:val="15"/>
                <w:szCs w:val="15"/>
              </w:rPr>
            </w:pPr>
            <w:r>
              <w:rPr>
                <w:rFonts w:ascii="Palatino" w:hAnsi="Palatino"/>
                <w:sz w:val="15"/>
                <w:szCs w:val="15"/>
              </w:rPr>
              <w:t>5</w:t>
            </w:r>
          </w:p>
        </w:tc>
        <w:tc>
          <w:tcPr>
            <w:tcW w:w="949" w:type="dxa"/>
            <w:shd w:val="clear" w:color="auto" w:fill="FABF8F" w:themeFill="accent6" w:themeFillTint="99"/>
          </w:tcPr>
          <w:p w14:paraId="46CFC911" w14:textId="55F17B97" w:rsidR="002D25A1" w:rsidRPr="00EF14D8" w:rsidRDefault="00F33314" w:rsidP="005D3F6C">
            <w:pPr>
              <w:pStyle w:val="PARAGRAPH"/>
              <w:ind w:firstLine="0"/>
              <w:rPr>
                <w:rFonts w:ascii="Palatino" w:hAnsi="Palatino"/>
                <w:sz w:val="15"/>
                <w:szCs w:val="15"/>
              </w:rPr>
            </w:pPr>
            <w:r>
              <w:rPr>
                <w:rFonts w:ascii="Palatino" w:hAnsi="Palatino"/>
                <w:sz w:val="15"/>
                <w:szCs w:val="15"/>
              </w:rPr>
              <w:t>73</w:t>
            </w:r>
          </w:p>
        </w:tc>
      </w:tr>
      <w:tr w:rsidR="002D25A1" w:rsidRPr="00EF14D8" w14:paraId="63411445" w14:textId="77777777" w:rsidTr="005D3F6C">
        <w:trPr>
          <w:trHeight w:val="201"/>
        </w:trPr>
        <w:tc>
          <w:tcPr>
            <w:tcW w:w="641" w:type="dxa"/>
          </w:tcPr>
          <w:p w14:paraId="321C5590" w14:textId="727EB8DA" w:rsidR="002D25A1" w:rsidRPr="00EF14D8" w:rsidRDefault="00394770" w:rsidP="005D3F6C">
            <w:pPr>
              <w:pStyle w:val="PARAGRAPH"/>
              <w:ind w:firstLine="0"/>
              <w:rPr>
                <w:rFonts w:ascii="Palatino" w:hAnsi="Palatino"/>
                <w:b/>
                <w:bCs/>
                <w:sz w:val="15"/>
                <w:szCs w:val="15"/>
              </w:rPr>
            </w:pPr>
            <w:r>
              <w:rPr>
                <w:rFonts w:ascii="Palatino" w:hAnsi="Palatino"/>
                <w:b/>
                <w:bCs/>
                <w:sz w:val="15"/>
                <w:szCs w:val="15"/>
              </w:rPr>
              <w:t>True</w:t>
            </w:r>
          </w:p>
        </w:tc>
        <w:tc>
          <w:tcPr>
            <w:tcW w:w="1115" w:type="dxa"/>
          </w:tcPr>
          <w:p w14:paraId="040B4BA2"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1 (COVID-19)</w:t>
            </w:r>
          </w:p>
        </w:tc>
        <w:tc>
          <w:tcPr>
            <w:tcW w:w="983" w:type="dxa"/>
            <w:shd w:val="clear" w:color="auto" w:fill="D6E3BC" w:themeFill="accent3" w:themeFillTint="66"/>
          </w:tcPr>
          <w:p w14:paraId="406142EB" w14:textId="2DD77BA8" w:rsidR="002D25A1" w:rsidRPr="00EF14D8" w:rsidRDefault="00140177" w:rsidP="005D3F6C">
            <w:pPr>
              <w:pStyle w:val="PARAGRAPH"/>
              <w:ind w:firstLine="0"/>
              <w:rPr>
                <w:rFonts w:ascii="Palatino" w:hAnsi="Palatino"/>
                <w:sz w:val="15"/>
                <w:szCs w:val="15"/>
              </w:rPr>
            </w:pPr>
            <w:r w:rsidRPr="00EF14D8">
              <w:rPr>
                <w:rFonts w:ascii="Palatino" w:hAnsi="Palatino"/>
                <w:sz w:val="15"/>
                <w:szCs w:val="15"/>
              </w:rPr>
              <w:t>7</w:t>
            </w:r>
          </w:p>
        </w:tc>
        <w:tc>
          <w:tcPr>
            <w:tcW w:w="1194" w:type="dxa"/>
            <w:shd w:val="clear" w:color="auto" w:fill="92D050"/>
          </w:tcPr>
          <w:p w14:paraId="6E510CA2" w14:textId="04BDCF32"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4</w:t>
            </w:r>
            <w:r w:rsidR="00F33314">
              <w:rPr>
                <w:rFonts w:ascii="Palatino" w:hAnsi="Palatino"/>
                <w:sz w:val="15"/>
                <w:szCs w:val="15"/>
              </w:rPr>
              <w:t>82</w:t>
            </w:r>
          </w:p>
        </w:tc>
        <w:tc>
          <w:tcPr>
            <w:tcW w:w="949" w:type="dxa"/>
            <w:shd w:val="clear" w:color="auto" w:fill="D6E3BC" w:themeFill="accent3" w:themeFillTint="66"/>
          </w:tcPr>
          <w:p w14:paraId="365E85D5" w14:textId="720D2DC1" w:rsidR="002D25A1" w:rsidRPr="00EF14D8" w:rsidRDefault="00F33314" w:rsidP="005D3F6C">
            <w:pPr>
              <w:pStyle w:val="PARAGRAPH"/>
              <w:ind w:firstLine="0"/>
              <w:rPr>
                <w:rFonts w:ascii="Palatino" w:hAnsi="Palatino"/>
                <w:sz w:val="15"/>
                <w:szCs w:val="15"/>
              </w:rPr>
            </w:pPr>
            <w:r>
              <w:rPr>
                <w:rFonts w:ascii="Palatino" w:hAnsi="Palatino"/>
                <w:sz w:val="15"/>
                <w:szCs w:val="15"/>
              </w:rPr>
              <w:t>7</w:t>
            </w:r>
          </w:p>
        </w:tc>
      </w:tr>
      <w:tr w:rsidR="002D25A1" w:rsidRPr="00EF14D8" w14:paraId="6A382FB2" w14:textId="77777777" w:rsidTr="004666A8">
        <w:tc>
          <w:tcPr>
            <w:tcW w:w="641" w:type="dxa"/>
          </w:tcPr>
          <w:p w14:paraId="52B37761" w14:textId="77777777" w:rsidR="002D25A1" w:rsidRPr="00EF14D8" w:rsidRDefault="002D25A1" w:rsidP="005D3F6C">
            <w:pPr>
              <w:pStyle w:val="PARAGRAPH"/>
              <w:ind w:firstLine="0"/>
              <w:rPr>
                <w:rFonts w:ascii="Palatino" w:hAnsi="Palatino"/>
                <w:sz w:val="15"/>
                <w:szCs w:val="15"/>
              </w:rPr>
            </w:pPr>
          </w:p>
        </w:tc>
        <w:tc>
          <w:tcPr>
            <w:tcW w:w="1115" w:type="dxa"/>
          </w:tcPr>
          <w:p w14:paraId="49F795AF" w14:textId="77777777" w:rsidR="002D25A1" w:rsidRPr="00EF14D8" w:rsidRDefault="002D25A1" w:rsidP="005D3F6C">
            <w:pPr>
              <w:pStyle w:val="PARAGRAPH"/>
              <w:ind w:firstLine="0"/>
              <w:rPr>
                <w:rFonts w:ascii="Palatino" w:hAnsi="Palatino"/>
                <w:sz w:val="15"/>
                <w:szCs w:val="15"/>
              </w:rPr>
            </w:pPr>
            <w:r w:rsidRPr="00EF14D8">
              <w:rPr>
                <w:rFonts w:ascii="Palatino" w:hAnsi="Palatino"/>
                <w:sz w:val="15"/>
                <w:szCs w:val="15"/>
              </w:rPr>
              <w:t>2 (Other)</w:t>
            </w:r>
          </w:p>
        </w:tc>
        <w:tc>
          <w:tcPr>
            <w:tcW w:w="983" w:type="dxa"/>
            <w:shd w:val="clear" w:color="auto" w:fill="E36C0A" w:themeFill="accent6" w:themeFillShade="BF"/>
          </w:tcPr>
          <w:p w14:paraId="3A36456C" w14:textId="1E1EF571" w:rsidR="002D25A1" w:rsidRPr="00EF14D8" w:rsidRDefault="00F33314" w:rsidP="005D3F6C">
            <w:pPr>
              <w:pStyle w:val="PARAGRAPH"/>
              <w:ind w:firstLine="0"/>
              <w:rPr>
                <w:rFonts w:ascii="Palatino" w:hAnsi="Palatino"/>
                <w:sz w:val="15"/>
                <w:szCs w:val="15"/>
              </w:rPr>
            </w:pPr>
            <w:r>
              <w:rPr>
                <w:rFonts w:ascii="Palatino" w:hAnsi="Palatino"/>
                <w:sz w:val="15"/>
                <w:szCs w:val="15"/>
              </w:rPr>
              <w:t>100</w:t>
            </w:r>
          </w:p>
        </w:tc>
        <w:tc>
          <w:tcPr>
            <w:tcW w:w="1194" w:type="dxa"/>
            <w:shd w:val="clear" w:color="auto" w:fill="EAF1DD" w:themeFill="accent3" w:themeFillTint="33"/>
          </w:tcPr>
          <w:p w14:paraId="4F121AD2" w14:textId="46840206" w:rsidR="002D25A1" w:rsidRPr="00EF14D8" w:rsidRDefault="00F33314" w:rsidP="005D3F6C">
            <w:pPr>
              <w:pStyle w:val="PARAGRAPH"/>
              <w:ind w:firstLine="0"/>
              <w:rPr>
                <w:rFonts w:ascii="Palatino" w:hAnsi="Palatino"/>
                <w:sz w:val="15"/>
                <w:szCs w:val="15"/>
              </w:rPr>
            </w:pPr>
            <w:r>
              <w:rPr>
                <w:rFonts w:ascii="Palatino" w:hAnsi="Palatino"/>
                <w:sz w:val="15"/>
                <w:szCs w:val="15"/>
              </w:rPr>
              <w:t>2</w:t>
            </w:r>
          </w:p>
        </w:tc>
        <w:tc>
          <w:tcPr>
            <w:tcW w:w="949" w:type="dxa"/>
            <w:shd w:val="clear" w:color="auto" w:fill="92D050"/>
          </w:tcPr>
          <w:p w14:paraId="049BDB49" w14:textId="765EA47A" w:rsidR="002D25A1" w:rsidRPr="00EF14D8" w:rsidRDefault="00F33314" w:rsidP="005D3F6C">
            <w:pPr>
              <w:pStyle w:val="PARAGRAPH"/>
              <w:ind w:firstLine="0"/>
              <w:rPr>
                <w:rFonts w:ascii="Palatino" w:hAnsi="Palatino"/>
                <w:sz w:val="15"/>
                <w:szCs w:val="15"/>
              </w:rPr>
            </w:pPr>
            <w:r>
              <w:rPr>
                <w:rFonts w:ascii="Palatino" w:hAnsi="Palatino"/>
                <w:sz w:val="15"/>
                <w:szCs w:val="15"/>
              </w:rPr>
              <w:t>397</w:t>
            </w:r>
          </w:p>
        </w:tc>
      </w:tr>
    </w:tbl>
    <w:p w14:paraId="13382A4C" w14:textId="77777777" w:rsidR="001824D7" w:rsidRPr="00EF14D8" w:rsidRDefault="001824D7" w:rsidP="00870EDE">
      <w:pPr>
        <w:pStyle w:val="PARAGRAPH"/>
        <w:ind w:firstLine="0"/>
        <w:rPr>
          <w:rFonts w:ascii="Palatino" w:hAnsi="Palatino"/>
          <w:b/>
          <w:bCs/>
          <w:sz w:val="19"/>
          <w:szCs w:val="19"/>
        </w:rPr>
      </w:pPr>
    </w:p>
    <w:p w14:paraId="4714E27E" w14:textId="786F780C" w:rsidR="00870EDE" w:rsidRPr="00EF14D8" w:rsidRDefault="001C1993" w:rsidP="00870EDE">
      <w:pPr>
        <w:pStyle w:val="PARAGRAPH"/>
        <w:ind w:firstLine="0"/>
        <w:rPr>
          <w:rFonts w:ascii="Palatino" w:hAnsi="Palatino"/>
          <w:sz w:val="18"/>
          <w:szCs w:val="18"/>
        </w:rPr>
      </w:pPr>
      <w:r w:rsidRPr="00EF14D8">
        <w:rPr>
          <w:rFonts w:ascii="Palatino" w:hAnsi="Palatino"/>
          <w:sz w:val="18"/>
          <w:szCs w:val="18"/>
        </w:rPr>
        <w:t>This confusion matrix shows that the proposed hierarchical model has a recall of 9</w:t>
      </w:r>
      <w:r w:rsidR="00F12C28">
        <w:rPr>
          <w:rFonts w:ascii="Palatino" w:hAnsi="Palatino"/>
          <w:sz w:val="18"/>
          <w:szCs w:val="18"/>
        </w:rPr>
        <w:t>7</w:t>
      </w:r>
      <w:r w:rsidRPr="00EF14D8">
        <w:rPr>
          <w:rFonts w:ascii="Palatino" w:hAnsi="Palatino"/>
          <w:sz w:val="18"/>
          <w:szCs w:val="18"/>
        </w:rPr>
        <w:t>%, and a precision of 9</w:t>
      </w:r>
      <w:r w:rsidR="00F12C28">
        <w:rPr>
          <w:rFonts w:ascii="Palatino" w:hAnsi="Palatino"/>
          <w:sz w:val="18"/>
          <w:szCs w:val="18"/>
        </w:rPr>
        <w:t>9</w:t>
      </w:r>
      <w:r w:rsidRPr="00EF14D8">
        <w:rPr>
          <w:rFonts w:ascii="Palatino" w:hAnsi="Palatino"/>
          <w:sz w:val="18"/>
          <w:szCs w:val="18"/>
        </w:rPr>
        <w:t>%</w:t>
      </w:r>
      <w:r w:rsidR="007353D8">
        <w:rPr>
          <w:rFonts w:ascii="Palatino" w:hAnsi="Palatino"/>
          <w:sz w:val="18"/>
          <w:szCs w:val="18"/>
        </w:rPr>
        <w:t xml:space="preserve"> for the COVID-19 positive class</w:t>
      </w:r>
      <w:r w:rsidRPr="00EF14D8">
        <w:rPr>
          <w:rFonts w:ascii="Palatino" w:hAnsi="Palatino"/>
          <w:sz w:val="18"/>
          <w:szCs w:val="18"/>
        </w:rPr>
        <w:t>. As stated previously, precision and recall are important metrics to consider in this paper’s investigation.</w:t>
      </w:r>
      <w:r w:rsidR="00A4621B" w:rsidRPr="00EF14D8">
        <w:rPr>
          <w:rFonts w:ascii="Palatino" w:hAnsi="Palatino"/>
          <w:sz w:val="18"/>
          <w:szCs w:val="18"/>
        </w:rPr>
        <w:t xml:space="preserve"> </w:t>
      </w:r>
      <w:r w:rsidR="00AB2881">
        <w:rPr>
          <w:rFonts w:ascii="Palatino" w:hAnsi="Palatino"/>
          <w:sz w:val="18"/>
          <w:szCs w:val="18"/>
        </w:rPr>
        <w:t xml:space="preserve">Notably, out of all the </w:t>
      </w:r>
      <w:r w:rsidR="003E7F6E">
        <w:rPr>
          <w:rFonts w:ascii="Palatino" w:hAnsi="Palatino"/>
          <w:sz w:val="18"/>
          <w:szCs w:val="18"/>
        </w:rPr>
        <w:t>predicted</w:t>
      </w:r>
      <w:r w:rsidR="00AB2881">
        <w:rPr>
          <w:rFonts w:ascii="Palatino" w:hAnsi="Palatino"/>
          <w:sz w:val="18"/>
          <w:szCs w:val="18"/>
        </w:rPr>
        <w:t xml:space="preserve"> COVID-19 positive medical scans in the test set, the model predicted only 7 incorrectly, out of a total of 489 images, giving the precision of 99%. Additionally, out of all the images </w:t>
      </w:r>
      <w:r w:rsidR="004C44C3">
        <w:rPr>
          <w:rFonts w:ascii="Palatino" w:hAnsi="Palatino"/>
          <w:sz w:val="18"/>
          <w:szCs w:val="18"/>
        </w:rPr>
        <w:t>that were actually</w:t>
      </w:r>
      <w:r w:rsidR="00AB2881">
        <w:rPr>
          <w:rFonts w:ascii="Palatino" w:hAnsi="Palatino"/>
          <w:sz w:val="18"/>
          <w:szCs w:val="18"/>
        </w:rPr>
        <w:t xml:space="preserve"> COVID-19 positive, the model only incorrectly predicted 14 out of 496. </w:t>
      </w:r>
      <w:r w:rsidR="004666A8">
        <w:rPr>
          <w:rFonts w:ascii="Palatino" w:hAnsi="Palatino"/>
          <w:sz w:val="18"/>
          <w:szCs w:val="18"/>
        </w:rPr>
        <w:t xml:space="preserve">This model predicts a relatively high number of false positives for the healthy and ‘other’ classes. In particular, the model predicts </w:t>
      </w:r>
      <w:r w:rsidR="00DA7CA1">
        <w:rPr>
          <w:rFonts w:ascii="Palatino" w:hAnsi="Palatino"/>
          <w:sz w:val="18"/>
          <w:szCs w:val="18"/>
        </w:rPr>
        <w:t>‘other’</w:t>
      </w:r>
      <w:r w:rsidR="004666A8">
        <w:rPr>
          <w:rFonts w:ascii="Palatino" w:hAnsi="Palatino"/>
          <w:sz w:val="18"/>
          <w:szCs w:val="18"/>
        </w:rPr>
        <w:t xml:space="preserve"> scans as belonging to the</w:t>
      </w:r>
      <w:r w:rsidR="00DA7CA1">
        <w:rPr>
          <w:rFonts w:ascii="Palatino" w:hAnsi="Palatino"/>
          <w:sz w:val="18"/>
          <w:szCs w:val="18"/>
        </w:rPr>
        <w:t xml:space="preserve"> healthy</w:t>
      </w:r>
      <w:r w:rsidR="004666A8">
        <w:rPr>
          <w:rFonts w:ascii="Palatino" w:hAnsi="Palatino"/>
          <w:sz w:val="18"/>
          <w:szCs w:val="18"/>
        </w:rPr>
        <w:t xml:space="preserve"> class for 100 samples out of the 534 total samples </w:t>
      </w:r>
      <w:r w:rsidR="00DA7CA1">
        <w:rPr>
          <w:rFonts w:ascii="Palatino" w:hAnsi="Palatino"/>
          <w:sz w:val="18"/>
          <w:szCs w:val="18"/>
        </w:rPr>
        <w:t>predicted as belonging to</w:t>
      </w:r>
      <w:r w:rsidR="004666A8">
        <w:rPr>
          <w:rFonts w:ascii="Palatino" w:hAnsi="Palatino"/>
          <w:sz w:val="18"/>
          <w:szCs w:val="18"/>
        </w:rPr>
        <w:t xml:space="preserve"> the healthy class, and 73 </w:t>
      </w:r>
      <w:r w:rsidR="00DA7CA1">
        <w:rPr>
          <w:rFonts w:ascii="Palatino" w:hAnsi="Palatino"/>
          <w:sz w:val="18"/>
          <w:szCs w:val="18"/>
        </w:rPr>
        <w:t>healthy</w:t>
      </w:r>
      <w:r w:rsidR="004666A8">
        <w:rPr>
          <w:rFonts w:ascii="Palatino" w:hAnsi="Palatino"/>
          <w:sz w:val="18"/>
          <w:szCs w:val="18"/>
        </w:rPr>
        <w:t xml:space="preserve"> scans as belonging to the </w:t>
      </w:r>
      <w:r w:rsidR="00DA7CA1">
        <w:rPr>
          <w:rFonts w:ascii="Palatino" w:hAnsi="Palatino"/>
          <w:sz w:val="18"/>
          <w:szCs w:val="18"/>
        </w:rPr>
        <w:t>‘other’</w:t>
      </w:r>
      <w:r w:rsidR="004666A8">
        <w:rPr>
          <w:rFonts w:ascii="Palatino" w:hAnsi="Palatino"/>
          <w:sz w:val="18"/>
          <w:szCs w:val="18"/>
        </w:rPr>
        <w:t xml:space="preserve"> class out of a total of 477 total</w:t>
      </w:r>
      <w:r w:rsidR="00DA7CA1">
        <w:rPr>
          <w:rFonts w:ascii="Palatino" w:hAnsi="Palatino"/>
          <w:sz w:val="18"/>
          <w:szCs w:val="18"/>
        </w:rPr>
        <w:t xml:space="preserve"> predicted</w:t>
      </w:r>
      <w:r w:rsidR="004666A8">
        <w:rPr>
          <w:rFonts w:ascii="Palatino" w:hAnsi="Palatino"/>
          <w:sz w:val="18"/>
          <w:szCs w:val="18"/>
        </w:rPr>
        <w:t xml:space="preserve"> ‘other’ scans in the test set. However, these numbers of incorrect predictions are in-line with the other state-of-the-art models</w:t>
      </w:r>
      <w:r w:rsidR="00A4621B" w:rsidRPr="00EF14D8">
        <w:rPr>
          <w:rFonts w:ascii="Palatino" w:hAnsi="Palatino"/>
          <w:sz w:val="18"/>
          <w:szCs w:val="18"/>
        </w:rPr>
        <w:t>. A summary of this model’s stats can be found below:</w:t>
      </w:r>
    </w:p>
    <w:p w14:paraId="70203889" w14:textId="77777777" w:rsidR="007E7081" w:rsidRPr="00EF14D8"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EF14D8" w14:paraId="07AE34C0" w14:textId="77777777" w:rsidTr="005D3F6C">
        <w:tc>
          <w:tcPr>
            <w:tcW w:w="2438" w:type="dxa"/>
          </w:tcPr>
          <w:p w14:paraId="3500AF43" w14:textId="77777777" w:rsidR="006967A8" w:rsidRPr="00EF14D8" w:rsidRDefault="006967A8" w:rsidP="005D3F6C">
            <w:pPr>
              <w:pStyle w:val="PARAGRAPH"/>
              <w:ind w:firstLine="0"/>
              <w:rPr>
                <w:rFonts w:ascii="Palatino" w:hAnsi="Palatino"/>
                <w:b/>
                <w:bCs/>
                <w:sz w:val="18"/>
                <w:szCs w:val="18"/>
              </w:rPr>
            </w:pPr>
            <w:r w:rsidRPr="00EF14D8">
              <w:rPr>
                <w:rFonts w:ascii="Palatino" w:hAnsi="Palatino"/>
                <w:b/>
                <w:bCs/>
                <w:sz w:val="18"/>
                <w:szCs w:val="18"/>
              </w:rPr>
              <w:t>Evaluation Metric</w:t>
            </w:r>
          </w:p>
        </w:tc>
        <w:tc>
          <w:tcPr>
            <w:tcW w:w="2439" w:type="dxa"/>
          </w:tcPr>
          <w:p w14:paraId="7650753A" w14:textId="77777777" w:rsidR="006967A8" w:rsidRPr="00EF14D8" w:rsidRDefault="006967A8" w:rsidP="005D3F6C">
            <w:pPr>
              <w:pStyle w:val="PARAGRAPH"/>
              <w:ind w:firstLine="0"/>
              <w:rPr>
                <w:rFonts w:ascii="Palatino" w:hAnsi="Palatino"/>
                <w:sz w:val="18"/>
                <w:szCs w:val="18"/>
              </w:rPr>
            </w:pPr>
          </w:p>
        </w:tc>
      </w:tr>
      <w:tr w:rsidR="006967A8" w:rsidRPr="00EF14D8" w14:paraId="38633DA9" w14:textId="77777777" w:rsidTr="005D3F6C">
        <w:tc>
          <w:tcPr>
            <w:tcW w:w="2438" w:type="dxa"/>
          </w:tcPr>
          <w:p w14:paraId="412A54D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Accuracy</w:t>
            </w:r>
          </w:p>
        </w:tc>
        <w:tc>
          <w:tcPr>
            <w:tcW w:w="2439" w:type="dxa"/>
          </w:tcPr>
          <w:p w14:paraId="10055A3B" w14:textId="1A1623ED"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0.8</w:t>
            </w:r>
            <w:r w:rsidR="007A2547">
              <w:rPr>
                <w:rFonts w:ascii="Palatino" w:hAnsi="Palatino"/>
                <w:sz w:val="18"/>
                <w:szCs w:val="18"/>
              </w:rPr>
              <w:t>7</w:t>
            </w:r>
          </w:p>
        </w:tc>
      </w:tr>
      <w:tr w:rsidR="006967A8" w:rsidRPr="00EF14D8" w14:paraId="38B9962E" w14:textId="77777777" w:rsidTr="005D3F6C">
        <w:tc>
          <w:tcPr>
            <w:tcW w:w="2438" w:type="dxa"/>
          </w:tcPr>
          <w:p w14:paraId="52414706"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Precision (Class 1)</w:t>
            </w:r>
          </w:p>
        </w:tc>
        <w:tc>
          <w:tcPr>
            <w:tcW w:w="2439" w:type="dxa"/>
          </w:tcPr>
          <w:p w14:paraId="2D4E87B9" w14:textId="16CC6F43"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9</w:t>
            </w:r>
          </w:p>
        </w:tc>
      </w:tr>
      <w:tr w:rsidR="006967A8" w:rsidRPr="00EF14D8" w14:paraId="6EDDCC8B" w14:textId="77777777" w:rsidTr="005D3F6C">
        <w:tc>
          <w:tcPr>
            <w:tcW w:w="2438" w:type="dxa"/>
          </w:tcPr>
          <w:p w14:paraId="42C3319C" w14:textId="77777777"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Recall (Class 1)</w:t>
            </w:r>
          </w:p>
        </w:tc>
        <w:tc>
          <w:tcPr>
            <w:tcW w:w="2439" w:type="dxa"/>
          </w:tcPr>
          <w:p w14:paraId="555311C6" w14:textId="7B2ECE59" w:rsidR="006967A8" w:rsidRPr="00EF14D8" w:rsidRDefault="006967A8" w:rsidP="005D3F6C">
            <w:pPr>
              <w:pStyle w:val="PARAGRAPH"/>
              <w:ind w:firstLine="0"/>
              <w:rPr>
                <w:rFonts w:ascii="Palatino" w:hAnsi="Palatino"/>
                <w:sz w:val="18"/>
                <w:szCs w:val="18"/>
              </w:rPr>
            </w:pPr>
            <w:r w:rsidRPr="00EF14D8">
              <w:rPr>
                <w:rFonts w:ascii="Palatino" w:hAnsi="Palatino"/>
                <w:sz w:val="18"/>
                <w:szCs w:val="18"/>
              </w:rPr>
              <w:t>0.9</w:t>
            </w:r>
            <w:r w:rsidR="007A2547">
              <w:rPr>
                <w:rFonts w:ascii="Palatino" w:hAnsi="Palatino"/>
                <w:sz w:val="18"/>
                <w:szCs w:val="18"/>
              </w:rPr>
              <w:t>7</w:t>
            </w:r>
          </w:p>
        </w:tc>
      </w:tr>
      <w:tr w:rsidR="007C30E6" w:rsidRPr="00EF14D8" w14:paraId="31BC8E5D" w14:textId="77777777" w:rsidTr="005D3F6C">
        <w:tc>
          <w:tcPr>
            <w:tcW w:w="2438" w:type="dxa"/>
          </w:tcPr>
          <w:p w14:paraId="2364BAAF" w14:textId="7011FC58" w:rsidR="007C30E6" w:rsidRPr="00EF14D8" w:rsidRDefault="007C30E6" w:rsidP="007C30E6">
            <w:pPr>
              <w:pStyle w:val="PARAGRAPH"/>
              <w:ind w:firstLine="0"/>
              <w:rPr>
                <w:rFonts w:ascii="Palatino" w:hAnsi="Palatino"/>
                <w:sz w:val="18"/>
                <w:szCs w:val="18"/>
              </w:rPr>
            </w:pPr>
            <w:r>
              <w:rPr>
                <w:rFonts w:ascii="Palatino" w:hAnsi="Palatino"/>
                <w:sz w:val="18"/>
                <w:szCs w:val="18"/>
              </w:rPr>
              <w:t>Sensitivity (Class 1)</w:t>
            </w:r>
          </w:p>
        </w:tc>
        <w:tc>
          <w:tcPr>
            <w:tcW w:w="2439" w:type="dxa"/>
          </w:tcPr>
          <w:p w14:paraId="6A5AA017" w14:textId="5CA568ED" w:rsidR="007C30E6" w:rsidRPr="00EF14D8" w:rsidRDefault="007C30E6" w:rsidP="007C30E6">
            <w:pPr>
              <w:pStyle w:val="PARAGRAPH"/>
              <w:ind w:firstLine="0"/>
              <w:rPr>
                <w:rFonts w:ascii="Palatino" w:hAnsi="Palatino"/>
                <w:sz w:val="18"/>
                <w:szCs w:val="18"/>
              </w:rPr>
            </w:pPr>
            <w:r>
              <w:rPr>
                <w:rFonts w:ascii="Palatino" w:hAnsi="Palatino"/>
                <w:sz w:val="18"/>
                <w:szCs w:val="18"/>
              </w:rPr>
              <w:t>0.97</w:t>
            </w:r>
          </w:p>
        </w:tc>
      </w:tr>
      <w:tr w:rsidR="007C30E6" w:rsidRPr="00EF14D8" w14:paraId="7A6404A1" w14:textId="77777777" w:rsidTr="005D3F6C">
        <w:tc>
          <w:tcPr>
            <w:tcW w:w="2438" w:type="dxa"/>
          </w:tcPr>
          <w:p w14:paraId="68874509" w14:textId="7D0ABC9E" w:rsidR="007C30E6" w:rsidRPr="00EF14D8" w:rsidRDefault="007C30E6" w:rsidP="007C30E6">
            <w:pPr>
              <w:pStyle w:val="PARAGRAPH"/>
              <w:ind w:firstLine="0"/>
              <w:rPr>
                <w:rFonts w:ascii="Palatino" w:hAnsi="Palatino"/>
                <w:sz w:val="18"/>
                <w:szCs w:val="18"/>
              </w:rPr>
            </w:pPr>
            <w:r>
              <w:rPr>
                <w:rFonts w:ascii="Palatino" w:hAnsi="Palatino"/>
                <w:sz w:val="18"/>
                <w:szCs w:val="18"/>
              </w:rPr>
              <w:t>Specificity (Class 1)</w:t>
            </w:r>
          </w:p>
        </w:tc>
        <w:tc>
          <w:tcPr>
            <w:tcW w:w="2439" w:type="dxa"/>
          </w:tcPr>
          <w:p w14:paraId="287061C8" w14:textId="6508508D" w:rsidR="007C30E6" w:rsidRPr="00EF14D8" w:rsidRDefault="00754E58" w:rsidP="007C30E6">
            <w:pPr>
              <w:pStyle w:val="PARAGRAPH"/>
              <w:ind w:firstLine="0"/>
              <w:rPr>
                <w:rFonts w:ascii="Palatino" w:hAnsi="Palatino"/>
                <w:sz w:val="18"/>
                <w:szCs w:val="18"/>
              </w:rPr>
            </w:pPr>
            <w:r>
              <w:rPr>
                <w:rFonts w:ascii="Palatino" w:hAnsi="Palatino"/>
                <w:sz w:val="18"/>
                <w:szCs w:val="18"/>
              </w:rPr>
              <w:t>0.99</w:t>
            </w:r>
          </w:p>
        </w:tc>
      </w:tr>
      <w:tr w:rsidR="007C30E6" w:rsidRPr="00EF14D8" w14:paraId="371C26F1" w14:textId="77777777" w:rsidTr="005D3F6C">
        <w:tc>
          <w:tcPr>
            <w:tcW w:w="2438" w:type="dxa"/>
          </w:tcPr>
          <w:p w14:paraId="4DFCD4C0" w14:textId="77777777" w:rsidR="007C30E6" w:rsidRPr="00EF14D8" w:rsidRDefault="007C30E6" w:rsidP="007C30E6">
            <w:pPr>
              <w:pStyle w:val="PARAGRAPH"/>
              <w:ind w:firstLine="0"/>
              <w:rPr>
                <w:rFonts w:ascii="Palatino" w:hAnsi="Palatino"/>
                <w:sz w:val="18"/>
                <w:szCs w:val="18"/>
              </w:rPr>
            </w:pPr>
            <w:r w:rsidRPr="00EF14D8">
              <w:rPr>
                <w:rFonts w:ascii="Palatino" w:hAnsi="Palatino"/>
                <w:sz w:val="18"/>
                <w:szCs w:val="18"/>
              </w:rPr>
              <w:t>Time Taken on Test Set</w:t>
            </w:r>
          </w:p>
        </w:tc>
        <w:tc>
          <w:tcPr>
            <w:tcW w:w="2439" w:type="dxa"/>
          </w:tcPr>
          <w:p w14:paraId="777AA516" w14:textId="18396BCD" w:rsidR="007C30E6" w:rsidRPr="00EF14D8" w:rsidRDefault="007C30E6" w:rsidP="007C30E6">
            <w:pPr>
              <w:pStyle w:val="PARAGRAPH"/>
              <w:ind w:firstLine="0"/>
              <w:rPr>
                <w:rFonts w:ascii="Palatino" w:hAnsi="Palatino"/>
                <w:sz w:val="18"/>
                <w:szCs w:val="18"/>
              </w:rPr>
            </w:pPr>
            <w:r>
              <w:rPr>
                <w:rFonts w:ascii="Palatino" w:hAnsi="Palatino"/>
                <w:sz w:val="18"/>
                <w:szCs w:val="18"/>
              </w:rPr>
              <w:t>49.6</w:t>
            </w:r>
            <w:r w:rsidRPr="00EF14D8">
              <w:rPr>
                <w:rFonts w:ascii="Palatino" w:hAnsi="Palatino"/>
                <w:sz w:val="18"/>
                <w:szCs w:val="18"/>
              </w:rPr>
              <w:t xml:space="preserve"> seconds</w:t>
            </w:r>
          </w:p>
        </w:tc>
      </w:tr>
    </w:tbl>
    <w:p w14:paraId="74F404B6" w14:textId="77777777" w:rsidR="00924113" w:rsidRPr="00EF14D8" w:rsidRDefault="00924113" w:rsidP="00870EDE">
      <w:pPr>
        <w:pStyle w:val="PARAGRAPH"/>
        <w:ind w:firstLine="0"/>
        <w:rPr>
          <w:rFonts w:ascii="Palatino" w:hAnsi="Palatino"/>
          <w:sz w:val="18"/>
          <w:szCs w:val="18"/>
        </w:rPr>
      </w:pPr>
    </w:p>
    <w:p w14:paraId="26C6435F" w14:textId="5D740BB2" w:rsidR="00B325EC" w:rsidRPr="00EF14D8" w:rsidRDefault="00B325EC" w:rsidP="00870EDE">
      <w:pPr>
        <w:pStyle w:val="PARAGRAPH"/>
        <w:ind w:firstLine="0"/>
        <w:rPr>
          <w:rFonts w:ascii="Palatino" w:hAnsi="Palatino"/>
          <w:sz w:val="18"/>
          <w:szCs w:val="18"/>
        </w:rPr>
      </w:pPr>
      <w:r w:rsidRPr="00EF14D8">
        <w:rPr>
          <w:rFonts w:ascii="Palatino" w:hAnsi="Palatino"/>
          <w:sz w:val="18"/>
          <w:szCs w:val="18"/>
        </w:rPr>
        <w:t xml:space="preserve">As can be seen above, this model takes approximately </w:t>
      </w:r>
      <w:r w:rsidR="00377F9D">
        <w:rPr>
          <w:rFonts w:ascii="Palatino" w:hAnsi="Palatino"/>
          <w:sz w:val="18"/>
          <w:szCs w:val="18"/>
        </w:rPr>
        <w:t>2</w:t>
      </w:r>
      <w:r w:rsidRPr="00EF14D8">
        <w:rPr>
          <w:rFonts w:ascii="Palatino" w:hAnsi="Palatino"/>
          <w:sz w:val="18"/>
          <w:szCs w:val="18"/>
        </w:rPr>
        <w:t xml:space="preserve"> times the time to run on the test set as the other models in this study. However, </w:t>
      </w:r>
      <w:r w:rsidR="00377F9D">
        <w:rPr>
          <w:rFonts w:ascii="Palatino" w:hAnsi="Palatino"/>
          <w:sz w:val="18"/>
          <w:szCs w:val="18"/>
        </w:rPr>
        <w:t>50</w:t>
      </w:r>
      <w:r w:rsidRPr="00EF14D8">
        <w:rPr>
          <w:rFonts w:ascii="Palatino" w:hAnsi="Palatino"/>
          <w:sz w:val="18"/>
          <w:szCs w:val="18"/>
        </w:rPr>
        <w:t xml:space="preserve"> seconds is still fast enough to be used in the real-world and not have doctors waiting for the results of the model inference for too long in order to aid with the diagnosis.</w:t>
      </w:r>
    </w:p>
    <w:p w14:paraId="738CE91C" w14:textId="7FD7CAB5" w:rsidR="0003499F" w:rsidRPr="00EF14D8" w:rsidRDefault="0003499F" w:rsidP="0003499F">
      <w:pPr>
        <w:pStyle w:val="PARAGRAPH"/>
        <w:ind w:firstLine="0"/>
        <w:rPr>
          <w:rFonts w:ascii="Palatino" w:hAnsi="Palatino"/>
          <w:sz w:val="18"/>
          <w:szCs w:val="18"/>
        </w:rPr>
      </w:pPr>
    </w:p>
    <w:p w14:paraId="1488858E" w14:textId="66D4D35B" w:rsidR="0003499F" w:rsidRDefault="0003499F" w:rsidP="0003499F">
      <w:pPr>
        <w:pStyle w:val="PARAGRAPH"/>
        <w:ind w:firstLine="0"/>
        <w:rPr>
          <w:rFonts w:ascii="Palatino" w:hAnsi="Palatino"/>
          <w:sz w:val="18"/>
          <w:szCs w:val="18"/>
          <w:u w:val="single"/>
        </w:rPr>
      </w:pPr>
      <w:r w:rsidRPr="00EF14D8">
        <w:rPr>
          <w:rFonts w:ascii="Palatino" w:hAnsi="Palatino"/>
          <w:sz w:val="18"/>
          <w:szCs w:val="18"/>
          <w:u w:val="single"/>
        </w:rPr>
        <w:t>Grad-CAM Heatmap</w:t>
      </w:r>
    </w:p>
    <w:p w14:paraId="0DBD2C85" w14:textId="16F026DA" w:rsidR="0097067F" w:rsidRPr="0097067F" w:rsidRDefault="0097067F" w:rsidP="00C51A7A">
      <w:pPr>
        <w:pStyle w:val="PARAGRAPH"/>
        <w:ind w:firstLine="0"/>
        <w:rPr>
          <w:rFonts w:ascii="Palatino" w:hAnsi="Palatino"/>
          <w:sz w:val="18"/>
          <w:szCs w:val="18"/>
        </w:rPr>
      </w:pPr>
      <w:r>
        <w:rPr>
          <w:rFonts w:ascii="Palatino" w:hAnsi="Palatino"/>
          <w:sz w:val="18"/>
          <w:szCs w:val="18"/>
        </w:rPr>
        <w:t>In order to create heatmaps with the ensemble model, the target layers for both the VGG16 and EfficientNetB0 layers are used. The result of these target layers for each of the models in the ensemble is then averaged</w:t>
      </w:r>
      <w:r w:rsidR="00BF79CE">
        <w:rPr>
          <w:rFonts w:ascii="Palatino" w:hAnsi="Palatino"/>
          <w:sz w:val="18"/>
          <w:szCs w:val="18"/>
        </w:rPr>
        <w:t xml:space="preserve"> to produce the final output for the whole ensemble model.</w:t>
      </w:r>
    </w:p>
    <w:p w14:paraId="6B04F95F" w14:textId="1E9E94F7" w:rsidR="0003499F" w:rsidRPr="00EF14D8" w:rsidRDefault="004A52FC" w:rsidP="0003499F">
      <w:pPr>
        <w:pStyle w:val="PARAGRAPH"/>
        <w:ind w:firstLine="0"/>
        <w:rPr>
          <w:rFonts w:ascii="Palatino" w:hAnsi="Palatino"/>
          <w:sz w:val="18"/>
          <w:szCs w:val="18"/>
        </w:rPr>
      </w:pPr>
      <w:r w:rsidRPr="00EF14D8">
        <w:rPr>
          <w:rFonts w:ascii="Palatino" w:hAnsi="Palatino"/>
          <w:noProof/>
          <w:sz w:val="18"/>
          <w:szCs w:val="18"/>
        </w:rPr>
        <w:drawing>
          <wp:inline distT="0" distB="0" distL="0" distR="0" wp14:anchorId="44C591E9" wp14:editId="71B73E7A">
            <wp:extent cx="3103245" cy="1810385"/>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655FB10" w14:textId="088CE647" w:rsidR="00870EDE" w:rsidRDefault="0070672B" w:rsidP="00870EDE">
      <w:pPr>
        <w:pStyle w:val="PARAGRAPH"/>
        <w:ind w:firstLine="0"/>
        <w:rPr>
          <w:rFonts w:ascii="Palatino" w:hAnsi="Palatino"/>
          <w:sz w:val="19"/>
          <w:szCs w:val="19"/>
        </w:rPr>
      </w:pPr>
      <w:r>
        <w:rPr>
          <w:rFonts w:ascii="Palatino" w:hAnsi="Palatino"/>
          <w:sz w:val="19"/>
          <w:szCs w:val="19"/>
        </w:rPr>
        <w:t>As can be seen in the graph above, the proposed ensemble model’s confidence drops from 27.1% at the 50</w:t>
      </w:r>
      <w:r w:rsidRPr="0070672B">
        <w:rPr>
          <w:rFonts w:ascii="Palatino" w:hAnsi="Palatino"/>
          <w:sz w:val="19"/>
          <w:szCs w:val="19"/>
          <w:vertAlign w:val="superscript"/>
        </w:rPr>
        <w:t>th</w:t>
      </w:r>
      <w:r>
        <w:rPr>
          <w:rFonts w:ascii="Palatino" w:hAnsi="Palatino"/>
          <w:sz w:val="19"/>
          <w:szCs w:val="19"/>
        </w:rPr>
        <w:t xml:space="preserve"> percentile of important pixels to 6.32% at the 90</w:t>
      </w:r>
      <w:r w:rsidRPr="0070672B">
        <w:rPr>
          <w:rFonts w:ascii="Palatino" w:hAnsi="Palatino"/>
          <w:sz w:val="19"/>
          <w:szCs w:val="19"/>
          <w:vertAlign w:val="superscript"/>
        </w:rPr>
        <w:t>th</w:t>
      </w:r>
      <w:r>
        <w:rPr>
          <w:rFonts w:ascii="Palatino" w:hAnsi="Palatino"/>
          <w:sz w:val="19"/>
          <w:szCs w:val="19"/>
        </w:rPr>
        <w:t xml:space="preserve"> percentile pixels. This is a significant increase from the other 4 state-of-the-art models tested in this paper, which found the highest confidence drop at the 90</w:t>
      </w:r>
      <w:r w:rsidRPr="0070672B">
        <w:rPr>
          <w:rFonts w:ascii="Palatino" w:hAnsi="Palatino"/>
          <w:sz w:val="19"/>
          <w:szCs w:val="19"/>
          <w:vertAlign w:val="superscript"/>
        </w:rPr>
        <w:t>th</w:t>
      </w:r>
      <w:r>
        <w:rPr>
          <w:rFonts w:ascii="Palatino" w:hAnsi="Palatino"/>
          <w:sz w:val="19"/>
          <w:szCs w:val="19"/>
        </w:rPr>
        <w:t xml:space="preserve"> percentile to be 3.85% and the highest confidence drop at 50</w:t>
      </w:r>
      <w:r w:rsidRPr="0070672B">
        <w:rPr>
          <w:rFonts w:ascii="Palatino" w:hAnsi="Palatino"/>
          <w:sz w:val="19"/>
          <w:szCs w:val="19"/>
          <w:vertAlign w:val="superscript"/>
        </w:rPr>
        <w:t>th</w:t>
      </w:r>
      <w:r>
        <w:rPr>
          <w:rFonts w:ascii="Palatino" w:hAnsi="Palatino"/>
          <w:sz w:val="19"/>
          <w:szCs w:val="19"/>
        </w:rPr>
        <w:t xml:space="preserve"> percentile to be 17% for the DenseNet201 model and VGG16 model respectively. </w:t>
      </w:r>
    </w:p>
    <w:p w14:paraId="206AE545" w14:textId="1FF76FB3" w:rsidR="002E39B1" w:rsidRDefault="002E39B1" w:rsidP="00870EDE">
      <w:pPr>
        <w:pStyle w:val="PARAGRAPH"/>
        <w:ind w:firstLine="0"/>
        <w:rPr>
          <w:rFonts w:ascii="Palatino" w:hAnsi="Palatino"/>
          <w:sz w:val="19"/>
          <w:szCs w:val="19"/>
        </w:rPr>
      </w:pPr>
      <w:r>
        <w:rPr>
          <w:rFonts w:ascii="Palatino" w:hAnsi="Palatino"/>
          <w:sz w:val="19"/>
          <w:szCs w:val="19"/>
        </w:rPr>
        <w:t>In order to properly compare against the other 4 models across all 5 percentiles, the ROAD Combined score for the proposed model was calculated.</w:t>
      </w:r>
    </w:p>
    <w:p w14:paraId="7284E590" w14:textId="77777777" w:rsidR="002E39B1" w:rsidRPr="0070672B" w:rsidRDefault="002E39B1" w:rsidP="00870EDE">
      <w:pPr>
        <w:pStyle w:val="PARAGRAPH"/>
        <w:ind w:firstLine="0"/>
        <w:rPr>
          <w:rFonts w:ascii="Palatino" w:hAnsi="Palatino"/>
          <w:sz w:val="19"/>
          <w:szCs w:val="19"/>
        </w:rPr>
      </w:pPr>
    </w:p>
    <w:p w14:paraId="70E416BF" w14:textId="6F67C6B6" w:rsidR="00B762DC" w:rsidRDefault="00B762DC" w:rsidP="00870EDE">
      <w:pPr>
        <w:pStyle w:val="PARAGRAPH"/>
        <w:ind w:firstLine="0"/>
        <w:rPr>
          <w:rFonts w:ascii="Palatino" w:hAnsi="Palatino"/>
          <w:sz w:val="18"/>
          <w:szCs w:val="18"/>
        </w:rPr>
      </w:pPr>
      <w:r w:rsidRPr="00EF14D8">
        <w:rPr>
          <w:rFonts w:ascii="Palatino" w:hAnsi="Palatino"/>
          <w:sz w:val="18"/>
          <w:szCs w:val="18"/>
        </w:rPr>
        <w:t xml:space="preserve">Average ROAD Combined across 5 percentiles: </w:t>
      </w:r>
      <w:r w:rsidR="00C5642F">
        <w:rPr>
          <w:rFonts w:ascii="Palatino" w:hAnsi="Palatino"/>
          <w:sz w:val="18"/>
          <w:szCs w:val="18"/>
        </w:rPr>
        <w:t>9</w:t>
      </w:r>
      <w:r w:rsidR="00C122CD">
        <w:rPr>
          <w:rFonts w:ascii="Palatino" w:hAnsi="Palatino"/>
          <w:sz w:val="18"/>
          <w:szCs w:val="18"/>
        </w:rPr>
        <w:t>.64</w:t>
      </w:r>
    </w:p>
    <w:p w14:paraId="7B3F28A1" w14:textId="410693B6" w:rsidR="002E39B1" w:rsidRDefault="002E39B1" w:rsidP="00870EDE">
      <w:pPr>
        <w:pStyle w:val="PARAGRAPH"/>
        <w:ind w:firstLine="0"/>
        <w:rPr>
          <w:rFonts w:ascii="Palatino" w:hAnsi="Palatino"/>
          <w:sz w:val="18"/>
          <w:szCs w:val="18"/>
        </w:rPr>
      </w:pPr>
    </w:p>
    <w:p w14:paraId="345D8443" w14:textId="1D0F22B3" w:rsidR="002E39B1" w:rsidRDefault="002E39B1" w:rsidP="00870EDE">
      <w:pPr>
        <w:pStyle w:val="PARAGRAPH"/>
        <w:ind w:firstLine="0"/>
        <w:rPr>
          <w:rFonts w:ascii="Palatino" w:hAnsi="Palatino"/>
          <w:sz w:val="18"/>
          <w:szCs w:val="18"/>
        </w:rPr>
      </w:pPr>
      <w:r>
        <w:rPr>
          <w:rFonts w:ascii="Palatino" w:hAnsi="Palatino"/>
          <w:sz w:val="18"/>
          <w:szCs w:val="18"/>
        </w:rPr>
        <w:t>This ROAD Combined score is also significantly above the other 4 state-of-the-art models, with the highest ROAD Combined score before this proposed model being 4.</w:t>
      </w:r>
      <w:r w:rsidR="00E36BB1">
        <w:rPr>
          <w:rFonts w:ascii="Palatino" w:hAnsi="Palatino"/>
          <w:sz w:val="18"/>
          <w:szCs w:val="18"/>
        </w:rPr>
        <w:t>89</w:t>
      </w:r>
      <w:r>
        <w:rPr>
          <w:rFonts w:ascii="Palatino" w:hAnsi="Palatino"/>
          <w:sz w:val="18"/>
          <w:szCs w:val="18"/>
        </w:rPr>
        <w:t>.</w:t>
      </w:r>
    </w:p>
    <w:p w14:paraId="2A23F4EA" w14:textId="77777777" w:rsidR="002D77CB" w:rsidRPr="00B762DC" w:rsidRDefault="002D77CB" w:rsidP="00870EDE">
      <w:pPr>
        <w:pStyle w:val="PARAGRAPH"/>
        <w:ind w:firstLine="0"/>
        <w:rPr>
          <w:rFonts w:ascii="Palatino" w:hAnsi="Palatino"/>
          <w:sz w:val="18"/>
          <w:szCs w:val="18"/>
        </w:rPr>
      </w:pPr>
    </w:p>
    <w:p w14:paraId="396BF1C4" w14:textId="09963484"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626962F3" w14:textId="242D2FD5" w:rsidR="002D3F74" w:rsidRDefault="008A7F25" w:rsidP="008A7F25">
      <w:pPr>
        <w:pStyle w:val="PARAGRAPH"/>
        <w:ind w:firstLine="360"/>
        <w:rPr>
          <w:rFonts w:ascii="Palatino" w:hAnsi="Palatino"/>
          <w:sz w:val="19"/>
          <w:szCs w:val="19"/>
        </w:rPr>
      </w:pPr>
      <w:r>
        <w:rPr>
          <w:rFonts w:ascii="Palatino" w:hAnsi="Palatino"/>
          <w:sz w:val="19"/>
          <w:szCs w:val="19"/>
        </w:rPr>
        <w:t xml:space="preserve">To evaluate the models in this paper, and to answer the research question, the models have to compared both on performance metrics and explainability metrics. </w:t>
      </w:r>
    </w:p>
    <w:p w14:paraId="7490B347" w14:textId="6E3A8DC5" w:rsidR="008A7F25" w:rsidRDefault="008A7F25" w:rsidP="002D3F74">
      <w:pPr>
        <w:pStyle w:val="PARAGRAPH"/>
        <w:ind w:firstLine="0"/>
        <w:rPr>
          <w:rFonts w:ascii="Palatino" w:hAnsi="Palatino"/>
          <w:sz w:val="19"/>
          <w:szCs w:val="19"/>
        </w:rPr>
      </w:pPr>
    </w:p>
    <w:p w14:paraId="575DBCD2" w14:textId="18E43707" w:rsidR="008A7F25" w:rsidRDefault="009A4AD3" w:rsidP="002D3F74">
      <w:pPr>
        <w:pStyle w:val="PARAGRAPH"/>
        <w:ind w:firstLine="0"/>
        <w:rPr>
          <w:rFonts w:ascii="Palatino" w:hAnsi="Palatino"/>
          <w:sz w:val="19"/>
          <w:szCs w:val="19"/>
        </w:rPr>
      </w:pPr>
      <w:r>
        <w:rPr>
          <w:rFonts w:ascii="Palatino" w:hAnsi="Palatino"/>
          <w:sz w:val="19"/>
          <w:szCs w:val="19"/>
        </w:rPr>
        <w:t>In this study, the models’ performance was measured using the following metrics: accuracy, precision, recall, time taken for inference on test set, sensitivity and specificity. The table below summarises the results for each of the models on these metrics:</w:t>
      </w:r>
    </w:p>
    <w:p w14:paraId="061FD28D" w14:textId="77777777" w:rsidR="001C74FF" w:rsidRDefault="001C74FF" w:rsidP="002D3F74">
      <w:pPr>
        <w:pStyle w:val="PARAGRAPH"/>
        <w:ind w:firstLine="0"/>
        <w:rPr>
          <w:rFonts w:ascii="Palatino" w:hAnsi="Palatino"/>
          <w:sz w:val="19"/>
          <w:szCs w:val="19"/>
        </w:rPr>
      </w:pPr>
    </w:p>
    <w:tbl>
      <w:tblPr>
        <w:tblStyle w:val="TableGrid"/>
        <w:tblW w:w="4957" w:type="dxa"/>
        <w:tblLook w:val="04A0" w:firstRow="1" w:lastRow="0" w:firstColumn="1" w:lastColumn="0" w:noHBand="0" w:noVBand="1"/>
      </w:tblPr>
      <w:tblGrid>
        <w:gridCol w:w="812"/>
        <w:gridCol w:w="813"/>
        <w:gridCol w:w="813"/>
        <w:gridCol w:w="813"/>
        <w:gridCol w:w="813"/>
        <w:gridCol w:w="893"/>
      </w:tblGrid>
      <w:tr w:rsidR="00C16D5F" w14:paraId="14DD7D73" w14:textId="77777777" w:rsidTr="00DE0D01">
        <w:tc>
          <w:tcPr>
            <w:tcW w:w="812" w:type="dxa"/>
          </w:tcPr>
          <w:p w14:paraId="47779A23" w14:textId="53C3C0E7" w:rsidR="00C16D5F" w:rsidRPr="00C16D5F" w:rsidRDefault="00C16D5F" w:rsidP="00C16D5F">
            <w:pPr>
              <w:pStyle w:val="PARAGRAPH"/>
              <w:ind w:firstLine="0"/>
              <w:rPr>
                <w:rFonts w:ascii="Palatino" w:hAnsi="Palatino"/>
                <w:sz w:val="11"/>
                <w:szCs w:val="11"/>
              </w:rPr>
            </w:pPr>
            <w:r w:rsidRPr="00C16D5F">
              <w:rPr>
                <w:rFonts w:ascii="Palatino" w:hAnsi="Palatino"/>
                <w:b/>
                <w:bCs/>
                <w:sz w:val="11"/>
                <w:szCs w:val="11"/>
              </w:rPr>
              <w:t>Evaluation Metric</w:t>
            </w:r>
          </w:p>
        </w:tc>
        <w:tc>
          <w:tcPr>
            <w:tcW w:w="813" w:type="dxa"/>
          </w:tcPr>
          <w:p w14:paraId="526114E5" w14:textId="4E27B996"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VGG16</w:t>
            </w:r>
          </w:p>
        </w:tc>
        <w:tc>
          <w:tcPr>
            <w:tcW w:w="813" w:type="dxa"/>
          </w:tcPr>
          <w:p w14:paraId="716B6968" w14:textId="76892606"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DenseNet201</w:t>
            </w:r>
          </w:p>
        </w:tc>
        <w:tc>
          <w:tcPr>
            <w:tcW w:w="813" w:type="dxa"/>
          </w:tcPr>
          <w:p w14:paraId="40B7C147" w14:textId="4D1B92BD"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DarkNet19</w:t>
            </w:r>
          </w:p>
        </w:tc>
        <w:tc>
          <w:tcPr>
            <w:tcW w:w="813" w:type="dxa"/>
          </w:tcPr>
          <w:p w14:paraId="647E9C6E" w14:textId="41203AD5" w:rsidR="00C16D5F" w:rsidRPr="00DE0D01" w:rsidRDefault="00C16D5F" w:rsidP="00C16D5F">
            <w:pPr>
              <w:pStyle w:val="PARAGRAPH"/>
              <w:ind w:firstLine="0"/>
              <w:rPr>
                <w:rFonts w:ascii="Palatino" w:hAnsi="Palatino"/>
                <w:sz w:val="11"/>
                <w:szCs w:val="11"/>
              </w:rPr>
            </w:pPr>
            <w:r w:rsidRPr="00DE0D01">
              <w:rPr>
                <w:rFonts w:ascii="Palatino" w:hAnsi="Palatino"/>
                <w:sz w:val="11"/>
                <w:szCs w:val="11"/>
              </w:rPr>
              <w:t>EfficientNetB0</w:t>
            </w:r>
          </w:p>
        </w:tc>
        <w:tc>
          <w:tcPr>
            <w:tcW w:w="893" w:type="dxa"/>
          </w:tcPr>
          <w:p w14:paraId="6844076B" w14:textId="0D11DCDC" w:rsidR="00C16D5F" w:rsidRPr="00DE0D01" w:rsidRDefault="00F5745D" w:rsidP="00C16D5F">
            <w:pPr>
              <w:pStyle w:val="PARAGRAPH"/>
              <w:ind w:firstLine="0"/>
              <w:rPr>
                <w:rFonts w:ascii="Palatino" w:hAnsi="Palatino"/>
                <w:b/>
                <w:bCs/>
                <w:sz w:val="11"/>
                <w:szCs w:val="11"/>
              </w:rPr>
            </w:pPr>
            <w:r w:rsidRPr="00DE0D01">
              <w:rPr>
                <w:rFonts w:ascii="Palatino" w:hAnsi="Palatino"/>
                <w:b/>
                <w:bCs/>
                <w:sz w:val="11"/>
                <w:szCs w:val="11"/>
              </w:rPr>
              <w:t xml:space="preserve">Our </w:t>
            </w:r>
            <w:r w:rsidR="00C16D5F" w:rsidRPr="00DE0D01">
              <w:rPr>
                <w:rFonts w:ascii="Palatino" w:hAnsi="Palatino"/>
                <w:b/>
                <w:bCs/>
                <w:sz w:val="11"/>
                <w:szCs w:val="11"/>
              </w:rPr>
              <w:t>Ensemble Model</w:t>
            </w:r>
          </w:p>
        </w:tc>
      </w:tr>
      <w:tr w:rsidR="003E6844" w14:paraId="78D13142" w14:textId="77777777" w:rsidTr="00DE0D01">
        <w:tc>
          <w:tcPr>
            <w:tcW w:w="812" w:type="dxa"/>
          </w:tcPr>
          <w:p w14:paraId="102255A2" w14:textId="279A3E12"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Accuracy</w:t>
            </w:r>
          </w:p>
        </w:tc>
        <w:tc>
          <w:tcPr>
            <w:tcW w:w="813" w:type="dxa"/>
          </w:tcPr>
          <w:p w14:paraId="103BEBD1" w14:textId="0B8DE699"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0.86</w:t>
            </w:r>
          </w:p>
        </w:tc>
        <w:tc>
          <w:tcPr>
            <w:tcW w:w="813" w:type="dxa"/>
          </w:tcPr>
          <w:p w14:paraId="65D25ABC" w14:textId="68495946"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0.86</w:t>
            </w:r>
          </w:p>
        </w:tc>
        <w:tc>
          <w:tcPr>
            <w:tcW w:w="813" w:type="dxa"/>
          </w:tcPr>
          <w:p w14:paraId="51EFC5C6" w14:textId="28B51C29"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0.85</w:t>
            </w:r>
          </w:p>
        </w:tc>
        <w:tc>
          <w:tcPr>
            <w:tcW w:w="813" w:type="dxa"/>
          </w:tcPr>
          <w:p w14:paraId="768310D9" w14:textId="426AF161"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0.84</w:t>
            </w:r>
          </w:p>
        </w:tc>
        <w:tc>
          <w:tcPr>
            <w:tcW w:w="893" w:type="dxa"/>
            <w:shd w:val="clear" w:color="auto" w:fill="00B050"/>
          </w:tcPr>
          <w:p w14:paraId="1D2A3F75" w14:textId="0D2FDC0E"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0.87</w:t>
            </w:r>
          </w:p>
        </w:tc>
      </w:tr>
      <w:tr w:rsidR="003E6844" w14:paraId="17E4840C" w14:textId="77777777" w:rsidTr="00DE0D01">
        <w:tc>
          <w:tcPr>
            <w:tcW w:w="812" w:type="dxa"/>
          </w:tcPr>
          <w:p w14:paraId="0C5BB54E" w14:textId="634C0E8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Precision (Class 1)</w:t>
            </w:r>
          </w:p>
        </w:tc>
        <w:tc>
          <w:tcPr>
            <w:tcW w:w="813" w:type="dxa"/>
          </w:tcPr>
          <w:p w14:paraId="35471C6C" w14:textId="5DD4377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0.94</w:t>
            </w:r>
          </w:p>
        </w:tc>
        <w:tc>
          <w:tcPr>
            <w:tcW w:w="813" w:type="dxa"/>
          </w:tcPr>
          <w:p w14:paraId="041A1FB9" w14:textId="60F2CE82"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0.95</w:t>
            </w:r>
          </w:p>
        </w:tc>
        <w:tc>
          <w:tcPr>
            <w:tcW w:w="813" w:type="dxa"/>
          </w:tcPr>
          <w:p w14:paraId="793FB06E" w14:textId="4706086B"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0.96</w:t>
            </w:r>
          </w:p>
        </w:tc>
        <w:tc>
          <w:tcPr>
            <w:tcW w:w="813" w:type="dxa"/>
          </w:tcPr>
          <w:p w14:paraId="1B605CF5" w14:textId="1BBAF985"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0.96</w:t>
            </w:r>
          </w:p>
        </w:tc>
        <w:tc>
          <w:tcPr>
            <w:tcW w:w="893" w:type="dxa"/>
            <w:shd w:val="clear" w:color="auto" w:fill="00B050"/>
          </w:tcPr>
          <w:p w14:paraId="5ADAD32E" w14:textId="0019CD8C"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0.99</w:t>
            </w:r>
          </w:p>
        </w:tc>
      </w:tr>
      <w:tr w:rsidR="003E6844" w14:paraId="7C6EF0AC" w14:textId="77777777" w:rsidTr="00DE0D01">
        <w:tc>
          <w:tcPr>
            <w:tcW w:w="812" w:type="dxa"/>
          </w:tcPr>
          <w:p w14:paraId="34AA8F43" w14:textId="77D74B81"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Recall (Class 1)</w:t>
            </w:r>
          </w:p>
        </w:tc>
        <w:tc>
          <w:tcPr>
            <w:tcW w:w="813" w:type="dxa"/>
          </w:tcPr>
          <w:p w14:paraId="0E46BB16" w14:textId="316015A3"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92D050"/>
          </w:tcPr>
          <w:p w14:paraId="4A83E1E1" w14:textId="5DE949A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407D58FE" w14:textId="4D7DBB33"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tcPr>
          <w:p w14:paraId="23CBE377" w14:textId="6F0330A4"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92D050"/>
          </w:tcPr>
          <w:p w14:paraId="5FE201E1" w14:textId="78EF19C5"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0.97</w:t>
            </w:r>
          </w:p>
        </w:tc>
      </w:tr>
      <w:tr w:rsidR="003E6844" w14:paraId="0F2CDB36" w14:textId="77777777" w:rsidTr="00DE0D01">
        <w:tc>
          <w:tcPr>
            <w:tcW w:w="812" w:type="dxa"/>
          </w:tcPr>
          <w:p w14:paraId="4713F1D1" w14:textId="19787F9D"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Sensitivity (Class 1)</w:t>
            </w:r>
          </w:p>
        </w:tc>
        <w:tc>
          <w:tcPr>
            <w:tcW w:w="813" w:type="dxa"/>
          </w:tcPr>
          <w:p w14:paraId="6330B82A" w14:textId="4E2AE668"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0.95</w:t>
            </w:r>
          </w:p>
        </w:tc>
        <w:tc>
          <w:tcPr>
            <w:tcW w:w="813" w:type="dxa"/>
            <w:shd w:val="clear" w:color="auto" w:fill="92D050"/>
          </w:tcPr>
          <w:p w14:paraId="5F1609E8" w14:textId="59BAC815"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6B8703A3" w14:textId="6B83748F"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0.92</w:t>
            </w:r>
          </w:p>
        </w:tc>
        <w:tc>
          <w:tcPr>
            <w:tcW w:w="813" w:type="dxa"/>
          </w:tcPr>
          <w:p w14:paraId="35A375CF" w14:textId="686DEECC"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0.93</w:t>
            </w:r>
          </w:p>
        </w:tc>
        <w:tc>
          <w:tcPr>
            <w:tcW w:w="893" w:type="dxa"/>
            <w:shd w:val="clear" w:color="auto" w:fill="92D050"/>
          </w:tcPr>
          <w:p w14:paraId="5AEB47C3" w14:textId="07BC9754"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0.97</w:t>
            </w:r>
          </w:p>
        </w:tc>
      </w:tr>
      <w:tr w:rsidR="003E6844" w14:paraId="7C4E146B" w14:textId="77777777" w:rsidTr="00DE0D01">
        <w:tc>
          <w:tcPr>
            <w:tcW w:w="812" w:type="dxa"/>
          </w:tcPr>
          <w:p w14:paraId="46E25227" w14:textId="3EC4654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Specificity (Class 1)</w:t>
            </w:r>
          </w:p>
        </w:tc>
        <w:tc>
          <w:tcPr>
            <w:tcW w:w="813" w:type="dxa"/>
          </w:tcPr>
          <w:p w14:paraId="73766A19" w14:textId="5ED5F59A"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0.96</w:t>
            </w:r>
          </w:p>
        </w:tc>
        <w:tc>
          <w:tcPr>
            <w:tcW w:w="813" w:type="dxa"/>
          </w:tcPr>
          <w:p w14:paraId="20D1294F" w14:textId="6D9AAD9C"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0.97</w:t>
            </w:r>
          </w:p>
        </w:tc>
        <w:tc>
          <w:tcPr>
            <w:tcW w:w="813" w:type="dxa"/>
          </w:tcPr>
          <w:p w14:paraId="132A88A7" w14:textId="2D1B7468"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0.98</w:t>
            </w:r>
          </w:p>
        </w:tc>
        <w:tc>
          <w:tcPr>
            <w:tcW w:w="813" w:type="dxa"/>
          </w:tcPr>
          <w:p w14:paraId="61C9370C" w14:textId="5C6F059D"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0.98</w:t>
            </w:r>
          </w:p>
        </w:tc>
        <w:tc>
          <w:tcPr>
            <w:tcW w:w="893" w:type="dxa"/>
            <w:shd w:val="clear" w:color="auto" w:fill="00B050"/>
          </w:tcPr>
          <w:p w14:paraId="7F51B307" w14:textId="69061CE6"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0.99</w:t>
            </w:r>
          </w:p>
        </w:tc>
      </w:tr>
      <w:tr w:rsidR="003E6844" w14:paraId="3D9C3335" w14:textId="77777777" w:rsidTr="00DE0D01">
        <w:tc>
          <w:tcPr>
            <w:tcW w:w="812" w:type="dxa"/>
          </w:tcPr>
          <w:p w14:paraId="06E3144B" w14:textId="7CE56DDE" w:rsidR="003E6844" w:rsidRPr="00C16D5F" w:rsidRDefault="003E6844" w:rsidP="003E6844">
            <w:pPr>
              <w:pStyle w:val="PARAGRAPH"/>
              <w:ind w:firstLine="0"/>
              <w:rPr>
                <w:rFonts w:ascii="Palatino" w:hAnsi="Palatino"/>
                <w:sz w:val="12"/>
                <w:szCs w:val="12"/>
              </w:rPr>
            </w:pPr>
            <w:r w:rsidRPr="00C16D5F">
              <w:rPr>
                <w:rFonts w:ascii="Palatino" w:hAnsi="Palatino"/>
                <w:sz w:val="12"/>
                <w:szCs w:val="12"/>
              </w:rPr>
              <w:t>Time Taken on Test Set</w:t>
            </w:r>
            <w:r>
              <w:rPr>
                <w:rFonts w:ascii="Palatino" w:hAnsi="Palatino"/>
                <w:sz w:val="12"/>
                <w:szCs w:val="12"/>
              </w:rPr>
              <w:t xml:space="preserve"> (seconds)</w:t>
            </w:r>
          </w:p>
        </w:tc>
        <w:tc>
          <w:tcPr>
            <w:tcW w:w="813" w:type="dxa"/>
          </w:tcPr>
          <w:p w14:paraId="508E2BE1" w14:textId="0549CF6B" w:rsidR="003E6844" w:rsidRPr="00300A99" w:rsidRDefault="003E6844" w:rsidP="003E6844">
            <w:pPr>
              <w:pStyle w:val="PARAGRAPH"/>
              <w:ind w:firstLine="0"/>
              <w:rPr>
                <w:rFonts w:ascii="Palatino" w:hAnsi="Palatino"/>
                <w:sz w:val="15"/>
                <w:szCs w:val="15"/>
              </w:rPr>
            </w:pPr>
            <w:r w:rsidRPr="00300A99">
              <w:rPr>
                <w:rFonts w:ascii="Palatino" w:hAnsi="Palatino"/>
                <w:sz w:val="15"/>
                <w:szCs w:val="15"/>
              </w:rPr>
              <w:t xml:space="preserve">24.2 </w:t>
            </w:r>
          </w:p>
        </w:tc>
        <w:tc>
          <w:tcPr>
            <w:tcW w:w="813" w:type="dxa"/>
          </w:tcPr>
          <w:p w14:paraId="79363E23" w14:textId="0361F193" w:rsidR="003E6844" w:rsidRPr="00433CB1" w:rsidRDefault="003E6844" w:rsidP="003E6844">
            <w:pPr>
              <w:pStyle w:val="PARAGRAPH"/>
              <w:ind w:firstLine="0"/>
              <w:rPr>
                <w:rFonts w:ascii="Palatino" w:hAnsi="Palatino"/>
                <w:sz w:val="15"/>
                <w:szCs w:val="15"/>
              </w:rPr>
            </w:pPr>
            <w:r w:rsidRPr="00433CB1">
              <w:rPr>
                <w:rFonts w:ascii="Palatino" w:hAnsi="Palatino"/>
                <w:sz w:val="15"/>
                <w:szCs w:val="15"/>
              </w:rPr>
              <w:t>30.4</w:t>
            </w:r>
          </w:p>
        </w:tc>
        <w:tc>
          <w:tcPr>
            <w:tcW w:w="813" w:type="dxa"/>
            <w:shd w:val="clear" w:color="auto" w:fill="92D050"/>
          </w:tcPr>
          <w:p w14:paraId="30FAB808" w14:textId="3C268C94" w:rsidR="003E6844" w:rsidRPr="00EA47B8" w:rsidRDefault="003E6844" w:rsidP="003E6844">
            <w:pPr>
              <w:pStyle w:val="PARAGRAPH"/>
              <w:ind w:firstLine="0"/>
              <w:rPr>
                <w:rFonts w:ascii="Palatino" w:hAnsi="Palatino"/>
                <w:sz w:val="15"/>
                <w:szCs w:val="15"/>
              </w:rPr>
            </w:pPr>
            <w:r w:rsidRPr="00EA47B8">
              <w:rPr>
                <w:rFonts w:ascii="Palatino" w:hAnsi="Palatino"/>
                <w:sz w:val="15"/>
                <w:szCs w:val="15"/>
              </w:rPr>
              <w:t>20.8</w:t>
            </w:r>
          </w:p>
        </w:tc>
        <w:tc>
          <w:tcPr>
            <w:tcW w:w="813" w:type="dxa"/>
            <w:shd w:val="clear" w:color="auto" w:fill="92D050"/>
          </w:tcPr>
          <w:p w14:paraId="1D72D35D" w14:textId="19CC22A0" w:rsidR="003E6844" w:rsidRPr="002C00F0" w:rsidRDefault="003E6844" w:rsidP="003E6844">
            <w:pPr>
              <w:pStyle w:val="PARAGRAPH"/>
              <w:ind w:firstLine="0"/>
              <w:rPr>
                <w:rFonts w:ascii="Palatino" w:hAnsi="Palatino"/>
                <w:sz w:val="15"/>
                <w:szCs w:val="15"/>
              </w:rPr>
            </w:pPr>
            <w:r w:rsidRPr="002C00F0">
              <w:rPr>
                <w:rFonts w:ascii="Palatino" w:hAnsi="Palatino"/>
                <w:sz w:val="15"/>
                <w:szCs w:val="15"/>
              </w:rPr>
              <w:t>20.8</w:t>
            </w:r>
          </w:p>
        </w:tc>
        <w:tc>
          <w:tcPr>
            <w:tcW w:w="893" w:type="dxa"/>
          </w:tcPr>
          <w:p w14:paraId="59236310" w14:textId="655D91C2" w:rsidR="003E6844" w:rsidRPr="003E6844" w:rsidRDefault="003E6844" w:rsidP="003E6844">
            <w:pPr>
              <w:pStyle w:val="PARAGRAPH"/>
              <w:ind w:firstLine="0"/>
              <w:rPr>
                <w:rFonts w:ascii="Palatino" w:hAnsi="Palatino"/>
                <w:sz w:val="15"/>
                <w:szCs w:val="15"/>
              </w:rPr>
            </w:pPr>
            <w:r w:rsidRPr="003E6844">
              <w:rPr>
                <w:rFonts w:ascii="Palatino" w:hAnsi="Palatino"/>
                <w:sz w:val="15"/>
                <w:szCs w:val="15"/>
              </w:rPr>
              <w:t>49.6</w:t>
            </w:r>
          </w:p>
        </w:tc>
      </w:tr>
    </w:tbl>
    <w:p w14:paraId="6F68D846" w14:textId="77777777" w:rsidR="00860B74" w:rsidRPr="009B1509" w:rsidRDefault="00860B74" w:rsidP="002D3F74">
      <w:pPr>
        <w:pStyle w:val="PARAGRAPH"/>
        <w:ind w:firstLine="0"/>
        <w:rPr>
          <w:rFonts w:ascii="Palatino" w:hAnsi="Palatino"/>
          <w:sz w:val="19"/>
          <w:szCs w:val="19"/>
        </w:rPr>
      </w:pPr>
    </w:p>
    <w:p w14:paraId="231A6AFC" w14:textId="77777777" w:rsidR="008B32D9" w:rsidRDefault="001C74FF" w:rsidP="007B5528">
      <w:pPr>
        <w:pStyle w:val="PARAGRAPH"/>
        <w:ind w:firstLine="720"/>
        <w:rPr>
          <w:rFonts w:ascii="Palatino" w:hAnsi="Palatino"/>
          <w:sz w:val="19"/>
          <w:szCs w:val="19"/>
        </w:rPr>
      </w:pPr>
      <w:r>
        <w:rPr>
          <w:rFonts w:ascii="Palatino" w:hAnsi="Palatino"/>
          <w:sz w:val="19"/>
          <w:szCs w:val="19"/>
        </w:rPr>
        <w:t xml:space="preserve">Highlighted in green in the table above are the models that achieved the highest result for each of the evaluation metrics. As can be clearly seen, the proposed </w:t>
      </w:r>
      <w:r>
        <w:rPr>
          <w:rFonts w:ascii="Palatino" w:hAnsi="Palatino"/>
          <w:sz w:val="19"/>
          <w:szCs w:val="19"/>
        </w:rPr>
        <w:lastRenderedPageBreak/>
        <w:t>ensemble method in this paper achieves the highest performance in all the evaluation metrics apart from the time taken for the model to run its inference on the test set.</w:t>
      </w:r>
      <w:r w:rsidR="00F5745D">
        <w:rPr>
          <w:rFonts w:ascii="Palatino" w:hAnsi="Palatino"/>
          <w:sz w:val="19"/>
          <w:szCs w:val="19"/>
        </w:rPr>
        <w:t xml:space="preserve"> </w:t>
      </w:r>
      <w:r w:rsidR="00CE20B0">
        <w:rPr>
          <w:rFonts w:ascii="Palatino" w:hAnsi="Palatino"/>
          <w:sz w:val="19"/>
          <w:szCs w:val="19"/>
        </w:rPr>
        <w:t>The test set contains 1500 samples, and so if these models were ran on a singular medical image in reality, then the time taken per scan is still insignificant, even if our proposed model takes twice the length of time on the 1500 sample test set.</w:t>
      </w:r>
      <w:r w:rsidR="00921D76">
        <w:rPr>
          <w:rFonts w:ascii="Palatino" w:hAnsi="Palatino"/>
          <w:sz w:val="19"/>
          <w:szCs w:val="19"/>
        </w:rPr>
        <w:t xml:space="preserve"> </w:t>
      </w:r>
      <w:r w:rsidR="00D86691">
        <w:rPr>
          <w:rFonts w:ascii="Palatino" w:hAnsi="Palatino"/>
          <w:sz w:val="19"/>
          <w:szCs w:val="19"/>
        </w:rPr>
        <w:t>As such, the drawback of our proposed model on this metric is greatly outweighed by its performances across the other metrics.</w:t>
      </w:r>
    </w:p>
    <w:p w14:paraId="195FD266" w14:textId="12EBC69B" w:rsidR="001C74FF" w:rsidRDefault="008B32D9" w:rsidP="007B5528">
      <w:pPr>
        <w:pStyle w:val="PARAGRAPH"/>
        <w:ind w:firstLine="720"/>
        <w:rPr>
          <w:rFonts w:ascii="Palatino" w:hAnsi="Palatino"/>
          <w:sz w:val="19"/>
          <w:szCs w:val="19"/>
        </w:rPr>
      </w:pPr>
      <w:r>
        <w:rPr>
          <w:rFonts w:ascii="Palatino" w:hAnsi="Palatino"/>
          <w:sz w:val="19"/>
          <w:szCs w:val="19"/>
        </w:rPr>
        <w:t>As our proposed ensemble method out-performs all the other state-of-the-art models across all metrics apart from the time taken for inference (which has been explained to be less important), this model is therefore the most suitable model for hybrid CT/X-Ray can COVID-19 prediction in terms of performance.</w:t>
      </w:r>
      <w:r w:rsidR="00D86691">
        <w:rPr>
          <w:rFonts w:ascii="Palatino" w:hAnsi="Palatino"/>
          <w:sz w:val="19"/>
          <w:szCs w:val="19"/>
        </w:rPr>
        <w:t xml:space="preserve"> </w:t>
      </w:r>
    </w:p>
    <w:p w14:paraId="7A2EF34F" w14:textId="76391714" w:rsidR="00137242" w:rsidRDefault="00137242" w:rsidP="007B5528">
      <w:pPr>
        <w:pStyle w:val="PARAGRAPH"/>
        <w:ind w:firstLine="720"/>
        <w:rPr>
          <w:rFonts w:ascii="Palatino" w:hAnsi="Palatino"/>
          <w:sz w:val="19"/>
          <w:szCs w:val="19"/>
        </w:rPr>
      </w:pPr>
    </w:p>
    <w:p w14:paraId="0737645D" w14:textId="4258ED40" w:rsidR="00137242" w:rsidRDefault="00137242" w:rsidP="00137242">
      <w:pPr>
        <w:pStyle w:val="PARAGRAPH"/>
        <w:ind w:firstLine="0"/>
        <w:rPr>
          <w:rFonts w:ascii="Palatino" w:hAnsi="Palatino"/>
          <w:sz w:val="19"/>
          <w:szCs w:val="19"/>
        </w:rPr>
      </w:pPr>
      <w:r>
        <w:rPr>
          <w:rFonts w:ascii="Palatino" w:hAnsi="Palatino"/>
          <w:sz w:val="19"/>
          <w:szCs w:val="19"/>
        </w:rPr>
        <w:t xml:space="preserve">As stated previously, explainability is a very important aspect to be considered in this particular medical domain. As such, in order to answer the research question and determine the overall best model, the models have to be evaluated for their ability to provide explainable predictions. In this paper, we used ROAD Most Relevenant First across different percentiles of pixel </w:t>
      </w:r>
      <w:r w:rsidR="00BA56DF">
        <w:rPr>
          <w:rFonts w:ascii="Palatino" w:hAnsi="Palatino"/>
          <w:sz w:val="19"/>
          <w:szCs w:val="19"/>
        </w:rPr>
        <w:t>importances</w:t>
      </w:r>
      <w:r>
        <w:rPr>
          <w:rFonts w:ascii="Palatino" w:hAnsi="Palatino"/>
          <w:sz w:val="19"/>
          <w:szCs w:val="19"/>
        </w:rPr>
        <w:t>, and a custom ROAD Combined metric, which provided a more robust method for comparison of the model’s explainability across the 5 models in this paper.</w:t>
      </w:r>
    </w:p>
    <w:p w14:paraId="68928824" w14:textId="5E7DD947" w:rsidR="00544971" w:rsidRDefault="00544971" w:rsidP="00137242">
      <w:pPr>
        <w:pStyle w:val="PARAGRAPH"/>
        <w:ind w:firstLine="0"/>
        <w:rPr>
          <w:rFonts w:ascii="Palatino" w:hAnsi="Palatino"/>
          <w:sz w:val="19"/>
          <w:szCs w:val="19"/>
        </w:rPr>
      </w:pPr>
      <w:r>
        <w:rPr>
          <w:rFonts w:ascii="Palatino" w:hAnsi="Palatino"/>
          <w:sz w:val="19"/>
          <w:szCs w:val="19"/>
        </w:rPr>
        <w:t>The graph below shows the 5 different models and their drop in confidence against the 5 different percentiles of pixel importances.</w:t>
      </w:r>
    </w:p>
    <w:p w14:paraId="1D055422" w14:textId="77777777" w:rsidR="00697E0F" w:rsidRDefault="00697E0F" w:rsidP="00137242">
      <w:pPr>
        <w:pStyle w:val="PARAGRAPH"/>
        <w:ind w:firstLine="0"/>
        <w:rPr>
          <w:rFonts w:ascii="Palatino" w:hAnsi="Palatino"/>
          <w:sz w:val="19"/>
          <w:szCs w:val="19"/>
        </w:rPr>
      </w:pPr>
    </w:p>
    <w:p w14:paraId="24984F9A" w14:textId="2F8FBF1F" w:rsidR="00544971" w:rsidRDefault="00AA5794" w:rsidP="00137242">
      <w:pPr>
        <w:pStyle w:val="PARAGRAPH"/>
        <w:ind w:firstLine="0"/>
        <w:rPr>
          <w:rFonts w:ascii="Palatino" w:hAnsi="Palatino"/>
          <w:sz w:val="19"/>
          <w:szCs w:val="19"/>
        </w:rPr>
      </w:pPr>
      <w:r w:rsidRPr="00EF14D8">
        <w:rPr>
          <w:rFonts w:ascii="Palatino" w:hAnsi="Palatino"/>
          <w:noProof/>
          <w:sz w:val="18"/>
          <w:szCs w:val="18"/>
        </w:rPr>
        <w:drawing>
          <wp:inline distT="0" distB="0" distL="0" distR="0" wp14:anchorId="38A3E71F" wp14:editId="7070167C">
            <wp:extent cx="3103245" cy="3344617"/>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045A005" w14:textId="77777777" w:rsidR="00123430" w:rsidRDefault="00123430" w:rsidP="00413FC9">
      <w:pPr>
        <w:pStyle w:val="PARAGRAPH"/>
        <w:ind w:firstLine="360"/>
        <w:rPr>
          <w:rFonts w:ascii="Palatino" w:hAnsi="Palatino"/>
          <w:sz w:val="19"/>
          <w:szCs w:val="19"/>
        </w:rPr>
      </w:pPr>
    </w:p>
    <w:p w14:paraId="75F0AA71" w14:textId="5DEDA0FB" w:rsidR="001C74FF" w:rsidRDefault="00F10611" w:rsidP="00413FC9">
      <w:pPr>
        <w:pStyle w:val="PARAGRAPH"/>
        <w:ind w:firstLine="360"/>
        <w:rPr>
          <w:rFonts w:ascii="Palatino" w:hAnsi="Palatino"/>
          <w:sz w:val="19"/>
          <w:szCs w:val="19"/>
        </w:rPr>
      </w:pPr>
      <w:r>
        <w:rPr>
          <w:rFonts w:ascii="Palatino" w:hAnsi="Palatino"/>
          <w:sz w:val="19"/>
          <w:szCs w:val="19"/>
        </w:rPr>
        <w:t>As can be seen in the graph above, our proposed ensemble method provides a greater percentage drop in confidence in its classifications for each of the 5 different percentile of pixel importances</w:t>
      </w:r>
      <w:r w:rsidR="00741C03">
        <w:rPr>
          <w:rFonts w:ascii="Palatino" w:hAnsi="Palatino"/>
          <w:sz w:val="19"/>
          <w:szCs w:val="19"/>
        </w:rPr>
        <w:t xml:space="preserve">, as shown by the dark blue graph above. </w:t>
      </w:r>
      <w:r>
        <w:rPr>
          <w:rFonts w:ascii="Palatino" w:hAnsi="Palatino"/>
          <w:sz w:val="19"/>
          <w:szCs w:val="19"/>
        </w:rPr>
        <w:t xml:space="preserve">This means that as the most important pixels deemed by the classifier itself are perturbated from the image, and the classification ran again, the classifier </w:t>
      </w:r>
      <w:r>
        <w:rPr>
          <w:rFonts w:ascii="Palatino" w:hAnsi="Palatino"/>
          <w:sz w:val="19"/>
          <w:szCs w:val="19"/>
        </w:rPr>
        <w:t xml:space="preserve">suffers the greatest drop in confidence in its classification for our proposed ensemble method. This means that the most important pixels identified by the ensemble model are in fact the most influential pixels in the image for a correct COVID-19 classification. </w:t>
      </w:r>
      <w:r w:rsidR="00413FC9">
        <w:rPr>
          <w:rFonts w:ascii="Palatino" w:hAnsi="Palatino"/>
          <w:sz w:val="19"/>
          <w:szCs w:val="19"/>
        </w:rPr>
        <w:t>This implies that our proposed model is in fact able to produce the most explainable predictions out of the 5 models in this paper, as the regions identified in its heatmap produced by GradCAM are the most important regions for correct classifications.</w:t>
      </w:r>
    </w:p>
    <w:p w14:paraId="2635F429" w14:textId="798F9797" w:rsidR="00464D55" w:rsidRDefault="00464D55" w:rsidP="00413FC9">
      <w:pPr>
        <w:pStyle w:val="PARAGRAPH"/>
        <w:ind w:firstLine="360"/>
        <w:rPr>
          <w:rFonts w:ascii="Palatino" w:hAnsi="Palatino"/>
          <w:sz w:val="19"/>
          <w:szCs w:val="19"/>
        </w:rPr>
      </w:pPr>
      <w:r>
        <w:rPr>
          <w:rFonts w:ascii="Palatino" w:hAnsi="Palatino"/>
          <w:sz w:val="19"/>
          <w:szCs w:val="19"/>
        </w:rPr>
        <w:t>To further compare the models’ explainability capabilities, the ROAD Combined metric was created. The table below summarises the findings for each of the 5 models.</w:t>
      </w:r>
    </w:p>
    <w:p w14:paraId="14B76F8C" w14:textId="77777777" w:rsidR="004E330F" w:rsidRDefault="004E330F" w:rsidP="00413FC9">
      <w:pPr>
        <w:pStyle w:val="PARAGRAPH"/>
        <w:ind w:firstLine="360"/>
        <w:rPr>
          <w:rFonts w:ascii="Palatino" w:hAnsi="Palatino"/>
          <w:sz w:val="19"/>
          <w:szCs w:val="19"/>
        </w:rPr>
      </w:pPr>
    </w:p>
    <w:tbl>
      <w:tblPr>
        <w:tblStyle w:val="TableGrid"/>
        <w:tblW w:w="0" w:type="auto"/>
        <w:tblLook w:val="04A0" w:firstRow="1" w:lastRow="0" w:firstColumn="1" w:lastColumn="0" w:noHBand="0" w:noVBand="1"/>
      </w:tblPr>
      <w:tblGrid>
        <w:gridCol w:w="812"/>
        <w:gridCol w:w="813"/>
        <w:gridCol w:w="813"/>
        <w:gridCol w:w="813"/>
        <w:gridCol w:w="813"/>
        <w:gridCol w:w="813"/>
      </w:tblGrid>
      <w:tr w:rsidR="00E66AF4" w14:paraId="0277EDD3" w14:textId="77777777" w:rsidTr="00E66AF4">
        <w:tc>
          <w:tcPr>
            <w:tcW w:w="812" w:type="dxa"/>
          </w:tcPr>
          <w:p w14:paraId="7D71210C" w14:textId="4362DCD3" w:rsidR="00E66AF4" w:rsidRPr="00E66AF4" w:rsidRDefault="00E66AF4" w:rsidP="00413FC9">
            <w:pPr>
              <w:pStyle w:val="PARAGRAPH"/>
              <w:ind w:firstLine="0"/>
              <w:rPr>
                <w:rFonts w:ascii="Palatino" w:hAnsi="Palatino"/>
                <w:sz w:val="11"/>
                <w:szCs w:val="11"/>
              </w:rPr>
            </w:pPr>
          </w:p>
        </w:tc>
        <w:tc>
          <w:tcPr>
            <w:tcW w:w="813" w:type="dxa"/>
          </w:tcPr>
          <w:p w14:paraId="780DD087" w14:textId="7B57B5AB" w:rsidR="00E66AF4" w:rsidRPr="00E66AF4" w:rsidRDefault="00E66AF4" w:rsidP="00413FC9">
            <w:pPr>
              <w:pStyle w:val="PARAGRAPH"/>
              <w:ind w:firstLine="0"/>
              <w:rPr>
                <w:rFonts w:ascii="Palatino" w:hAnsi="Palatino"/>
                <w:sz w:val="11"/>
                <w:szCs w:val="11"/>
              </w:rPr>
            </w:pPr>
            <w:r>
              <w:rPr>
                <w:rFonts w:ascii="Palatino" w:hAnsi="Palatino"/>
                <w:sz w:val="11"/>
                <w:szCs w:val="11"/>
              </w:rPr>
              <w:t>VGG16</w:t>
            </w:r>
          </w:p>
        </w:tc>
        <w:tc>
          <w:tcPr>
            <w:tcW w:w="813" w:type="dxa"/>
          </w:tcPr>
          <w:p w14:paraId="4505BEF5" w14:textId="43B21398" w:rsidR="00E66AF4" w:rsidRPr="00E66AF4" w:rsidRDefault="00E66AF4" w:rsidP="00413FC9">
            <w:pPr>
              <w:pStyle w:val="PARAGRAPH"/>
              <w:ind w:firstLine="0"/>
              <w:rPr>
                <w:rFonts w:ascii="Palatino" w:hAnsi="Palatino"/>
                <w:sz w:val="11"/>
                <w:szCs w:val="11"/>
              </w:rPr>
            </w:pPr>
            <w:r>
              <w:rPr>
                <w:rFonts w:ascii="Palatino" w:hAnsi="Palatino"/>
                <w:sz w:val="11"/>
                <w:szCs w:val="11"/>
              </w:rPr>
              <w:t>DenseNet201</w:t>
            </w:r>
          </w:p>
        </w:tc>
        <w:tc>
          <w:tcPr>
            <w:tcW w:w="813" w:type="dxa"/>
          </w:tcPr>
          <w:p w14:paraId="087B96D9" w14:textId="3B720994" w:rsidR="00E66AF4" w:rsidRPr="00E66AF4" w:rsidRDefault="00E66AF4" w:rsidP="00413FC9">
            <w:pPr>
              <w:pStyle w:val="PARAGRAPH"/>
              <w:ind w:firstLine="0"/>
              <w:rPr>
                <w:rFonts w:ascii="Palatino" w:hAnsi="Palatino"/>
                <w:sz w:val="11"/>
                <w:szCs w:val="11"/>
              </w:rPr>
            </w:pPr>
            <w:r>
              <w:rPr>
                <w:rFonts w:ascii="Palatino" w:hAnsi="Palatino"/>
                <w:sz w:val="11"/>
                <w:szCs w:val="11"/>
              </w:rPr>
              <w:t>DarkNet19</w:t>
            </w:r>
          </w:p>
        </w:tc>
        <w:tc>
          <w:tcPr>
            <w:tcW w:w="813" w:type="dxa"/>
          </w:tcPr>
          <w:p w14:paraId="0856AE25" w14:textId="686AA304" w:rsidR="00E66AF4" w:rsidRPr="00E66AF4" w:rsidRDefault="00E66AF4" w:rsidP="00413FC9">
            <w:pPr>
              <w:pStyle w:val="PARAGRAPH"/>
              <w:ind w:firstLine="0"/>
              <w:rPr>
                <w:rFonts w:ascii="Palatino" w:hAnsi="Palatino"/>
                <w:sz w:val="11"/>
                <w:szCs w:val="11"/>
              </w:rPr>
            </w:pPr>
            <w:r>
              <w:rPr>
                <w:rFonts w:ascii="Palatino" w:hAnsi="Palatino"/>
                <w:sz w:val="11"/>
                <w:szCs w:val="11"/>
              </w:rPr>
              <w:t>EfficientNetB0</w:t>
            </w:r>
          </w:p>
        </w:tc>
        <w:tc>
          <w:tcPr>
            <w:tcW w:w="813" w:type="dxa"/>
          </w:tcPr>
          <w:p w14:paraId="00637479" w14:textId="07EC6991" w:rsidR="00E66AF4" w:rsidRPr="00E66AF4" w:rsidRDefault="00E66AF4" w:rsidP="00413FC9">
            <w:pPr>
              <w:pStyle w:val="PARAGRAPH"/>
              <w:ind w:firstLine="0"/>
              <w:rPr>
                <w:rFonts w:ascii="Palatino" w:hAnsi="Palatino"/>
                <w:sz w:val="11"/>
                <w:szCs w:val="11"/>
              </w:rPr>
            </w:pPr>
            <w:r>
              <w:rPr>
                <w:rFonts w:ascii="Palatino" w:hAnsi="Palatino"/>
                <w:sz w:val="11"/>
                <w:szCs w:val="11"/>
              </w:rPr>
              <w:t>Proposed Ensemble Model</w:t>
            </w:r>
          </w:p>
        </w:tc>
      </w:tr>
      <w:tr w:rsidR="00E66AF4" w14:paraId="1C5069F4" w14:textId="77777777" w:rsidTr="007E0943">
        <w:tc>
          <w:tcPr>
            <w:tcW w:w="812" w:type="dxa"/>
          </w:tcPr>
          <w:p w14:paraId="4DEB5D0B" w14:textId="42BE65EA" w:rsidR="00E66AF4" w:rsidRPr="00E66AF4" w:rsidRDefault="00E66AF4" w:rsidP="00413FC9">
            <w:pPr>
              <w:pStyle w:val="PARAGRAPH"/>
              <w:ind w:firstLine="0"/>
              <w:rPr>
                <w:rFonts w:ascii="Palatino" w:hAnsi="Palatino"/>
                <w:sz w:val="11"/>
                <w:szCs w:val="11"/>
              </w:rPr>
            </w:pPr>
            <w:r w:rsidRPr="00E66AF4">
              <w:rPr>
                <w:rFonts w:ascii="Palatino" w:hAnsi="Palatino"/>
                <w:sz w:val="11"/>
                <w:szCs w:val="11"/>
              </w:rPr>
              <w:t>ROAD Combined</w:t>
            </w:r>
          </w:p>
        </w:tc>
        <w:tc>
          <w:tcPr>
            <w:tcW w:w="813" w:type="dxa"/>
          </w:tcPr>
          <w:p w14:paraId="595D4959" w14:textId="0B26DE5F" w:rsidR="00E66AF4" w:rsidRPr="00E66AF4" w:rsidRDefault="006B0162" w:rsidP="00413FC9">
            <w:pPr>
              <w:pStyle w:val="PARAGRAPH"/>
              <w:ind w:firstLine="0"/>
              <w:rPr>
                <w:rFonts w:ascii="Palatino" w:hAnsi="Palatino"/>
                <w:sz w:val="11"/>
                <w:szCs w:val="11"/>
              </w:rPr>
            </w:pPr>
            <w:r>
              <w:rPr>
                <w:rFonts w:ascii="Palatino" w:hAnsi="Palatino"/>
                <w:sz w:val="11"/>
                <w:szCs w:val="11"/>
              </w:rPr>
              <w:t>4.35</w:t>
            </w:r>
          </w:p>
        </w:tc>
        <w:tc>
          <w:tcPr>
            <w:tcW w:w="813" w:type="dxa"/>
          </w:tcPr>
          <w:p w14:paraId="6AD3B77E" w14:textId="36F3AB3D" w:rsidR="00E66AF4" w:rsidRPr="00E66AF4" w:rsidRDefault="006B0162" w:rsidP="00413FC9">
            <w:pPr>
              <w:pStyle w:val="PARAGRAPH"/>
              <w:ind w:firstLine="0"/>
              <w:rPr>
                <w:rFonts w:ascii="Palatino" w:hAnsi="Palatino"/>
                <w:sz w:val="11"/>
                <w:szCs w:val="11"/>
              </w:rPr>
            </w:pPr>
            <w:r>
              <w:rPr>
                <w:rFonts w:ascii="Palatino" w:hAnsi="Palatino"/>
                <w:sz w:val="11"/>
                <w:szCs w:val="11"/>
              </w:rPr>
              <w:t>3.70</w:t>
            </w:r>
          </w:p>
        </w:tc>
        <w:tc>
          <w:tcPr>
            <w:tcW w:w="813" w:type="dxa"/>
          </w:tcPr>
          <w:p w14:paraId="573346A5" w14:textId="7C198A20" w:rsidR="00E66AF4" w:rsidRPr="00E66AF4" w:rsidRDefault="006B0162" w:rsidP="00413FC9">
            <w:pPr>
              <w:pStyle w:val="PARAGRAPH"/>
              <w:ind w:firstLine="0"/>
              <w:rPr>
                <w:rFonts w:ascii="Palatino" w:hAnsi="Palatino"/>
                <w:sz w:val="11"/>
                <w:szCs w:val="11"/>
              </w:rPr>
            </w:pPr>
            <w:r>
              <w:rPr>
                <w:rFonts w:ascii="Palatino" w:hAnsi="Palatino"/>
                <w:sz w:val="11"/>
                <w:szCs w:val="11"/>
              </w:rPr>
              <w:t>4.89</w:t>
            </w:r>
          </w:p>
        </w:tc>
        <w:tc>
          <w:tcPr>
            <w:tcW w:w="813" w:type="dxa"/>
          </w:tcPr>
          <w:p w14:paraId="652A1B1B" w14:textId="131FA3A6" w:rsidR="00E66AF4" w:rsidRPr="00E66AF4" w:rsidRDefault="006B0162" w:rsidP="00413FC9">
            <w:pPr>
              <w:pStyle w:val="PARAGRAPH"/>
              <w:ind w:firstLine="0"/>
              <w:rPr>
                <w:rFonts w:ascii="Palatino" w:hAnsi="Palatino"/>
                <w:sz w:val="11"/>
                <w:szCs w:val="11"/>
              </w:rPr>
            </w:pPr>
            <w:r>
              <w:rPr>
                <w:rFonts w:ascii="Palatino" w:hAnsi="Palatino"/>
                <w:sz w:val="11"/>
                <w:szCs w:val="11"/>
              </w:rPr>
              <w:t>4.21</w:t>
            </w:r>
          </w:p>
        </w:tc>
        <w:tc>
          <w:tcPr>
            <w:tcW w:w="813" w:type="dxa"/>
            <w:shd w:val="clear" w:color="auto" w:fill="92D050"/>
          </w:tcPr>
          <w:p w14:paraId="1B5EBB9E" w14:textId="26CB62D6" w:rsidR="00E66AF4" w:rsidRPr="00E66AF4" w:rsidRDefault="00296423" w:rsidP="00413FC9">
            <w:pPr>
              <w:pStyle w:val="PARAGRAPH"/>
              <w:ind w:firstLine="0"/>
              <w:rPr>
                <w:rFonts w:ascii="Palatino" w:hAnsi="Palatino"/>
                <w:sz w:val="11"/>
                <w:szCs w:val="11"/>
              </w:rPr>
            </w:pPr>
            <w:r>
              <w:rPr>
                <w:rFonts w:ascii="Palatino" w:hAnsi="Palatino"/>
                <w:sz w:val="11"/>
                <w:szCs w:val="11"/>
              </w:rPr>
              <w:t>9.64</w:t>
            </w:r>
          </w:p>
        </w:tc>
      </w:tr>
    </w:tbl>
    <w:p w14:paraId="44F1F225" w14:textId="77777777" w:rsidR="00174416" w:rsidRDefault="00174416" w:rsidP="00747760">
      <w:pPr>
        <w:pStyle w:val="PARAGRAPH"/>
        <w:ind w:firstLine="0"/>
        <w:rPr>
          <w:rFonts w:ascii="Palatino" w:hAnsi="Palatino"/>
          <w:sz w:val="19"/>
          <w:szCs w:val="19"/>
        </w:rPr>
      </w:pPr>
    </w:p>
    <w:p w14:paraId="34213241" w14:textId="58F7140D" w:rsidR="00464D55" w:rsidRDefault="00D163B7" w:rsidP="00747760">
      <w:pPr>
        <w:pStyle w:val="PARAGRAPH"/>
        <w:ind w:firstLine="0"/>
        <w:rPr>
          <w:rFonts w:ascii="Palatino" w:hAnsi="Palatino"/>
          <w:sz w:val="19"/>
          <w:szCs w:val="19"/>
        </w:rPr>
      </w:pPr>
      <w:r>
        <w:rPr>
          <w:rFonts w:ascii="Palatino" w:hAnsi="Palatino"/>
          <w:sz w:val="19"/>
          <w:szCs w:val="19"/>
        </w:rPr>
        <w:t xml:space="preserve">The ROAD Combined metric takes the average of the Least Relevant First and Most Relevant First ROAD scores at a particular percentile. As such, it takes into account both the most important and least important pixels identified by the model in the image, instead of just the most important pixels in the ROAD Most Relevant First scores shown in the graph above. A higher score for the ROAD Combined means that a model is better able to identify the least important and most important pixels in the image.  </w:t>
      </w:r>
    </w:p>
    <w:p w14:paraId="19C92EE9" w14:textId="2DEED6C0" w:rsidR="00463B15" w:rsidRDefault="00463B15" w:rsidP="00747760">
      <w:pPr>
        <w:pStyle w:val="PARAGRAPH"/>
        <w:ind w:firstLine="0"/>
        <w:rPr>
          <w:rFonts w:ascii="Palatino" w:hAnsi="Palatino"/>
          <w:sz w:val="19"/>
          <w:szCs w:val="19"/>
        </w:rPr>
      </w:pPr>
      <w:r>
        <w:rPr>
          <w:rFonts w:ascii="Palatino" w:hAnsi="Palatino"/>
          <w:sz w:val="19"/>
          <w:szCs w:val="19"/>
        </w:rPr>
        <w:t>As can be seen in the table, the 4 state-of-the-art models achieved a score of approximately 4 for ROAD Combined. Whereas, the proposed ensemble model in this paper achives a score of 9.64. This is approximately double the score of any of the 4 state-of-the-art models and as such shows the proposed model in this paper performs best at explainability by this metric as well.</w:t>
      </w:r>
    </w:p>
    <w:p w14:paraId="3EB14D2E" w14:textId="32EAB7DA" w:rsidR="0063615E" w:rsidRDefault="0063615E" w:rsidP="00747760">
      <w:pPr>
        <w:pStyle w:val="PARAGRAPH"/>
        <w:ind w:firstLine="0"/>
        <w:rPr>
          <w:rFonts w:ascii="Palatino" w:hAnsi="Palatino"/>
          <w:sz w:val="19"/>
          <w:szCs w:val="19"/>
        </w:rPr>
      </w:pPr>
    </w:p>
    <w:p w14:paraId="719BED60" w14:textId="392604A8" w:rsidR="0063615E" w:rsidRPr="0063615E" w:rsidRDefault="0063615E" w:rsidP="00747760">
      <w:pPr>
        <w:pStyle w:val="PARAGRAPH"/>
        <w:ind w:firstLine="0"/>
        <w:rPr>
          <w:rFonts w:ascii="Palatino" w:hAnsi="Palatino"/>
          <w:sz w:val="19"/>
          <w:szCs w:val="19"/>
        </w:rPr>
      </w:pPr>
      <w:r>
        <w:rPr>
          <w:rFonts w:ascii="Palatino" w:hAnsi="Palatino"/>
          <w:sz w:val="19"/>
          <w:szCs w:val="19"/>
        </w:rPr>
        <w:t xml:space="preserve">As the proposed ensemble model in this paper outperforms the 4 state-of-the-art models in both performance evaluation metrics as well as explainability metrics, it is therefore the most suitable model to </w:t>
      </w:r>
      <w:r w:rsidRPr="0063615E">
        <w:rPr>
          <w:rFonts w:ascii="Palatino" w:hAnsi="Palatino"/>
          <w:sz w:val="19"/>
          <w:szCs w:val="19"/>
        </w:rPr>
        <w:t>make explainable predictions on whether a CT or X-Ray scan shows evidence of a positive COVID-19 infection</w:t>
      </w:r>
      <w:r>
        <w:rPr>
          <w:rFonts w:ascii="Palatino" w:hAnsi="Palatino"/>
          <w:sz w:val="19"/>
          <w:szCs w:val="19"/>
        </w:rPr>
        <w:t>, answering the research question.</w:t>
      </w:r>
    </w:p>
    <w:p w14:paraId="7CB683E1" w14:textId="77777777" w:rsidR="004C66E1" w:rsidRPr="001C74FF" w:rsidRDefault="004C66E1" w:rsidP="002D3F74">
      <w:pPr>
        <w:pStyle w:val="PARAGRAPH"/>
        <w:ind w:firstLine="0"/>
        <w:rPr>
          <w:rFonts w:ascii="Palatino" w:hAnsi="Palatino"/>
          <w:sz w:val="19"/>
          <w:szCs w:val="19"/>
        </w:rPr>
      </w:pPr>
    </w:p>
    <w:p w14:paraId="3128DF1A" w14:textId="3B8E5D61" w:rsidR="001D3E39"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5FA1234F" w14:textId="06269DA9" w:rsidR="00EA2B7B" w:rsidRDefault="00AE1590" w:rsidP="00BF1D29">
      <w:pPr>
        <w:pStyle w:val="PARAGRAPH"/>
        <w:ind w:firstLine="360"/>
        <w:rPr>
          <w:rFonts w:ascii="Palatino" w:hAnsi="Palatino"/>
          <w:sz w:val="19"/>
          <w:szCs w:val="19"/>
        </w:rPr>
      </w:pPr>
      <w:r>
        <w:rPr>
          <w:rFonts w:ascii="Palatino" w:hAnsi="Palatino"/>
          <w:sz w:val="19"/>
          <w:szCs w:val="19"/>
        </w:rPr>
        <w:t>In this paper, 4 state-of-the-art machine learning models are selected based upon their performances in similar research areas in order to fulfil the task of COVID-19 infection detection from a hybrid dataset containing both CT and X-Ray scans.</w:t>
      </w:r>
      <w:r w:rsidR="00994221">
        <w:rPr>
          <w:rFonts w:ascii="Palatino" w:hAnsi="Palatino"/>
          <w:sz w:val="19"/>
          <w:szCs w:val="19"/>
        </w:rPr>
        <w:t xml:space="preserve"> In particular, the models are trying to, given a medical image that could be either a CT scan or an X-Ray scan of a patient’s lungs, identify if the image belongs to one of 3 classes: healthy, COVID-19 positive, or ‘other’ respiratory diseases. In this paper, the ‘other’ class contains an array of various different respiratory diseases, such as pneumonia. As this ‘other’ class contains multiple different respiratory diseases that can share different characteristics in the medical scans, this research problem is known as a 3+ class problem, as there are effectively at least 3 different classes that a medical image could belong to.</w:t>
      </w:r>
      <w:r w:rsidR="00EA33B7">
        <w:rPr>
          <w:rFonts w:ascii="Palatino" w:hAnsi="Palatino"/>
          <w:sz w:val="19"/>
          <w:szCs w:val="19"/>
        </w:rPr>
        <w:t xml:space="preserve"> </w:t>
      </w:r>
      <w:r w:rsidR="003948EF">
        <w:rPr>
          <w:rFonts w:ascii="Palatino" w:hAnsi="Palatino"/>
          <w:sz w:val="19"/>
          <w:szCs w:val="19"/>
        </w:rPr>
        <w:t xml:space="preserve">Then, as most of these models in the literature do not provide explainable predictions, this capability is built upon these models, through using GradCAM [53]. This allows each of the models to provide </w:t>
      </w:r>
      <w:r w:rsidR="003948EF">
        <w:rPr>
          <w:rFonts w:ascii="Palatino" w:hAnsi="Palatino"/>
          <w:sz w:val="19"/>
          <w:szCs w:val="19"/>
        </w:rPr>
        <w:lastRenderedPageBreak/>
        <w:t>a heatmap indicating the areas of the image that they focussed upon in order to make their classification. This can then be qualitatively assessed through certified medical personnel checking if these areas of the image actually represent regions indicative of a COVID-19 infection, as well as quantitively through the use of metrics such as Remove and Debias [5</w:t>
      </w:r>
      <w:r w:rsidR="006A610D">
        <w:rPr>
          <w:rFonts w:ascii="Palatino" w:hAnsi="Palatino"/>
          <w:sz w:val="19"/>
          <w:szCs w:val="19"/>
        </w:rPr>
        <w:t>5</w:t>
      </w:r>
      <w:r w:rsidR="003948EF">
        <w:rPr>
          <w:rFonts w:ascii="Palatino" w:hAnsi="Palatino"/>
          <w:sz w:val="19"/>
          <w:szCs w:val="19"/>
        </w:rPr>
        <w:t xml:space="preserve">] used in this paper. </w:t>
      </w:r>
      <w:r w:rsidR="00EA33B7">
        <w:rPr>
          <w:rFonts w:ascii="Palatino" w:hAnsi="Palatino"/>
          <w:sz w:val="19"/>
          <w:szCs w:val="19"/>
        </w:rPr>
        <w:t xml:space="preserve">Then, an ensemble method is proposed </w:t>
      </w:r>
      <w:r w:rsidR="00B92E7D">
        <w:rPr>
          <w:rFonts w:ascii="Palatino" w:hAnsi="Palatino"/>
          <w:sz w:val="19"/>
          <w:szCs w:val="19"/>
        </w:rPr>
        <w:t>which</w:t>
      </w:r>
      <w:r w:rsidR="00EA33B7">
        <w:rPr>
          <w:rFonts w:ascii="Palatino" w:hAnsi="Palatino"/>
          <w:sz w:val="19"/>
          <w:szCs w:val="19"/>
        </w:rPr>
        <w:t xml:space="preserve"> build</w:t>
      </w:r>
      <w:r w:rsidR="00B92E7D">
        <w:rPr>
          <w:rFonts w:ascii="Palatino" w:hAnsi="Palatino"/>
          <w:sz w:val="19"/>
          <w:szCs w:val="19"/>
        </w:rPr>
        <w:t>s</w:t>
      </w:r>
      <w:r w:rsidR="00EA33B7">
        <w:rPr>
          <w:rFonts w:ascii="Palatino" w:hAnsi="Palatino"/>
          <w:sz w:val="19"/>
          <w:szCs w:val="19"/>
        </w:rPr>
        <w:t xml:space="preserve"> upon the advances in these models</w:t>
      </w:r>
      <w:r w:rsidR="00B92E7D">
        <w:rPr>
          <w:rFonts w:ascii="Palatino" w:hAnsi="Palatino"/>
          <w:sz w:val="19"/>
          <w:szCs w:val="19"/>
        </w:rPr>
        <w:t xml:space="preserve">, capable of outperforming these state-of-the-art models in both performance metrics such as accuracy, precision, recall, specificity and sensitivity as well as in both explainability metrics </w:t>
      </w:r>
      <w:r w:rsidR="00480BF3">
        <w:rPr>
          <w:rFonts w:ascii="Palatino" w:hAnsi="Palatino"/>
          <w:sz w:val="19"/>
          <w:szCs w:val="19"/>
        </w:rPr>
        <w:t xml:space="preserve">(ROAD Most Relevant First and ROAD Combined) </w:t>
      </w:r>
      <w:r w:rsidR="00B92E7D">
        <w:rPr>
          <w:rFonts w:ascii="Palatino" w:hAnsi="Palatino"/>
          <w:sz w:val="19"/>
          <w:szCs w:val="19"/>
        </w:rPr>
        <w:t>used in this paper.</w:t>
      </w:r>
    </w:p>
    <w:p w14:paraId="53A8CCC8" w14:textId="05E32780" w:rsidR="00E95801" w:rsidRPr="00AE1590" w:rsidRDefault="003C43E2" w:rsidP="00C15148">
      <w:pPr>
        <w:pStyle w:val="PARAGRAPH"/>
        <w:ind w:firstLine="360"/>
        <w:rPr>
          <w:rFonts w:ascii="Palatino" w:hAnsi="Palatino"/>
          <w:sz w:val="19"/>
          <w:szCs w:val="19"/>
        </w:rPr>
      </w:pPr>
      <w:r>
        <w:rPr>
          <w:rFonts w:ascii="Palatino" w:hAnsi="Palatino"/>
          <w:sz w:val="19"/>
          <w:szCs w:val="19"/>
        </w:rPr>
        <w:t xml:space="preserve">There are some limitations of the methods followed in this paper, that could be built upon in future work. </w:t>
      </w:r>
      <w:r w:rsidR="004C6E9C">
        <w:rPr>
          <w:rFonts w:ascii="Palatino" w:hAnsi="Palatino"/>
          <w:sz w:val="19"/>
          <w:szCs w:val="19"/>
        </w:rPr>
        <w:t xml:space="preserve">The dataset created in this paper relies heavily upon image augmentation to create a dataset of size 15000 samples. However, if more original data could be used to create a dataset of equal size or even one of larger size by also utilising image augmentation, this could create models that achieve better performance on out-of-sample datapoints. </w:t>
      </w:r>
      <w:r w:rsidR="008B53E4">
        <w:rPr>
          <w:rFonts w:ascii="Palatino" w:hAnsi="Palatino"/>
          <w:sz w:val="19"/>
          <w:szCs w:val="19"/>
        </w:rPr>
        <w:t>Additionally, the use of Remove and Debias [55] to evluate heatmaps produced by the models is only one method of evaluating the explainability of models, and the comparison of the models’ capabilities could be further investigated through the use of multiple metrics being used concurrently.</w:t>
      </w:r>
      <w:r w:rsidR="008C3899">
        <w:rPr>
          <w:rFonts w:ascii="Palatino" w:hAnsi="Palatino"/>
          <w:sz w:val="19"/>
          <w:szCs w:val="19"/>
        </w:rPr>
        <w:t xml:space="preserve"> As found in this paper, all the models achieved very high performance on the COVID-19 positive class, but reduced performance on the healthy and ‘other’ classes. In particular, the models tended to predict healthy scans as ‘other’ and ‘other’ scans as healthy. Whilst this could be explained by the fact that the 3+ class problem can give rise to multiple different respiratory diseases which may have subtle indicators in medical images as to their diagnosis, this issue could be improved upon by potentially changing the weightings in the loss functions of the models or by providing more data, as mentioned previously.</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Brazilian Journal Of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r w:rsidRPr="00BD48F4">
        <w:rPr>
          <w:rFonts w:ascii="Palatino" w:hAnsi="Palatino" w:cs="Arial"/>
          <w:color w:val="000000" w:themeColor="text1"/>
          <w:sz w:val="19"/>
          <w:szCs w:val="19"/>
          <w:shd w:val="clear" w:color="auto" w:fill="FFFFFF"/>
        </w:rPr>
        <w:t>AdhanomT,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Accessed May</w:t>
      </w:r>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Nocini, R., Mattiuzzi, C. and Henry, B. (2021) Is body temperature mass screening a reliable and safe option for preventing COVID-19 spread?. Diagnosis, Vol. (Issue ), pp. 000010151520210091. </w:t>
      </w:r>
      <w:hyperlink r:id="rId48"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Xie,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Fang, Y., Zhang, H., Xie,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Ai, T., Yang, Z., Hou, H., Zhan, C., Chen, C., Lv,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Chung, M., Bernheim, A., Mei, X., Zhang, N., Huang, M., Zeng, X., Cui, J., Xu, W., Yang, Y., Fayad,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multi-center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Bai, H.X., Hsieh, B., Xiong, Z., Halsey, K., Choi, J.W., Tran, T.M.L., Pan, I., Shi, L.B., Wang, D.C., Mei, J.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Salehi, S., Abedi, A., Balakrishnan, S. and Gholamrezanezhad, A., 2020. Coronavirus disease 2019 (COVID-19): a systematic review of imaging findings in 919 patients. </w:t>
      </w:r>
      <w:r w:rsidRPr="00BD48F4">
        <w:rPr>
          <w:rFonts w:ascii="Palatino" w:hAnsi="Palatino" w:cs="Arial"/>
          <w:i/>
          <w:iCs/>
          <w:color w:val="222222"/>
          <w:sz w:val="19"/>
          <w:szCs w:val="19"/>
          <w:shd w:val="clear" w:color="auto" w:fill="FFFFFF"/>
        </w:rPr>
        <w:t>Ajr Am J Roentgenol</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Salehi, S., Abedi, A., Balakrishnan, S. and Gholamrezanezhad, A., 2020. Coronavirus disease 2019 (COVID-19): a systematic review of imaging findings in 919 patients. </w:t>
      </w:r>
      <w:r w:rsidRPr="00BD48F4">
        <w:rPr>
          <w:rFonts w:ascii="Palatino" w:hAnsi="Palatino" w:cs="Arial"/>
          <w:i/>
          <w:iCs/>
          <w:color w:val="222222"/>
          <w:sz w:val="19"/>
          <w:szCs w:val="19"/>
          <w:shd w:val="clear" w:color="auto" w:fill="FFFFFF"/>
        </w:rPr>
        <w:t>Ajr Am J Roentgenol</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Kligerman, S., Raptis, C., Larsen, B., Henry, T.S., Caporale, A., Tazelaar, H., Schiebler, M.L., Wehrli, F.W., Klein, J.S. and Kanne,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Abdollahi, B., El-Baz, A. and Frieboes,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Luz, E., Silva, P., Silva, R., Silva, L., Guimarães, J., Miozzo,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Sun, Q., Lin, X., Zhao, Y., Li, L., Yan, K., Liang, D., Sun, D.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9"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Simonyan, K. and Zisserman, A., 2014. Very deep convolutional networks for large-scale image recognition. </w:t>
      </w:r>
      <w:r w:rsidRPr="00611FD7">
        <w:rPr>
          <w:rFonts w:ascii="Palatino" w:hAnsi="Palatino" w:cs="Arial"/>
          <w:i/>
          <w:iCs/>
          <w:color w:val="222222"/>
          <w:sz w:val="19"/>
          <w:szCs w:val="19"/>
          <w:shd w:val="clear" w:color="auto" w:fill="FFFFFF"/>
        </w:rPr>
        <w:t>arXiv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lastRenderedPageBreak/>
        <w:t>Huang, G., Liu, Z., Van Der Maaten, L.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Tan, M. and Le, Q., 2019, May. Efficientnet: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Chaddad,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Ethics of AI in Radiology: European and North American Multisociety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Ribeiro, M.T., Singh, S. and Guestrin, C., 2016, August. " Why should i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Karim, M., Döhmen, T., Rebholz-Schuhmann, D., Decker, S., Cochez, M. and Beyan, O., 2020. Deepcovidexplainer: Explainable covid-19 predictions based on chest x-ray images. </w:t>
      </w:r>
      <w:r w:rsidRPr="00BD48F4">
        <w:rPr>
          <w:rFonts w:ascii="Palatino" w:hAnsi="Palatino" w:cs="Arial"/>
          <w:i/>
          <w:iCs/>
          <w:color w:val="222222"/>
          <w:sz w:val="19"/>
          <w:szCs w:val="19"/>
          <w:shd w:val="clear" w:color="auto" w:fill="FFFFFF"/>
        </w:rPr>
        <w:t>arXiv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Ozturk, T., Talo, M., Yildirim, E.A., Baloglu,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Chouhan, V., Singh, S.K., Khamparia, A., Gupta, D., Tiwari, P., Moreira, C., Damaševičius, R. and De Albuquerque, V.H.C., 2020. A novel transfer learning based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Minaee, S., Kafieh, R., Sonka, M., Yazdani, S. and Soufi,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50"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"Can AI Help in Screening Viral and COVID-19 Pneumonia?," in </w:t>
      </w:r>
      <w:r w:rsidRPr="00BD48F4">
        <w:rPr>
          <w:rFonts w:ascii="Palatino" w:hAnsi="Palatino" w:cs="Arial"/>
          <w:i/>
          <w:iCs/>
          <w:color w:val="333333"/>
          <w:sz w:val="19"/>
          <w:szCs w:val="19"/>
        </w:rPr>
        <w:t>IEEE Access</w:t>
      </w:r>
      <w:r w:rsidRPr="00BD48F4">
        <w:rPr>
          <w:rFonts w:ascii="Palatino" w:hAnsi="Palatino" w:cs="Arial"/>
          <w:color w:val="333333"/>
          <w:sz w:val="19"/>
          <w:szCs w:val="19"/>
        </w:rPr>
        <w:t>, vol. 8, pp. 132665-132676, 2020, doi: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r w:rsidRPr="00BD48F4">
        <w:rPr>
          <w:rFonts w:ascii="Palatino" w:hAnsi="Palatino" w:cs="Arial"/>
          <w:i/>
          <w:iCs/>
          <w:color w:val="222222"/>
          <w:sz w:val="19"/>
          <w:szCs w:val="19"/>
          <w:shd w:val="clear" w:color="auto" w:fill="FFFFFF"/>
        </w:rPr>
        <w:t>arXiv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r w:rsidRPr="00BD48F4">
        <w:rPr>
          <w:rFonts w:ascii="Palatino" w:hAnsi="Palatino" w:cs="Arial"/>
          <w:i/>
          <w:iCs/>
          <w:color w:val="222222"/>
          <w:sz w:val="19"/>
          <w:szCs w:val="19"/>
          <w:shd w:val="clear" w:color="auto" w:fill="FFFFFF"/>
        </w:rPr>
        <w:t>Irbm</w:t>
      </w:r>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Gianchandani, N., Jaiswal, A., Singh, D., Kumar, V. and Kaur, M., 2020. Rapid COVID-19 diagnosis using ensemble deep transfer learning models from chest </w:t>
      </w:r>
      <w:r w:rsidRPr="00BD48F4">
        <w:rPr>
          <w:rFonts w:ascii="Palatino" w:hAnsi="Palatino" w:cs="Arial"/>
          <w:color w:val="222222"/>
          <w:sz w:val="19"/>
          <w:szCs w:val="19"/>
          <w:shd w:val="clear" w:color="auto" w:fill="FFFFFF"/>
        </w:rPr>
        <w:t>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Alakus,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Chaddad, A., Toews, M., Desrosiers, C. and Niazi, T., 2019. Deep radiomic analysis based on modeling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1"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Aditya Chattopadhay and Anirban Sarkar. 2018. Grad-CAM++: Generalized gradient-based visual explanations for convolutional networks. In Applications of Computer Vision(WACV).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Brian Kenji Iwana, Ryohei Kuroki, and Seiichi Uchida. 2019. Explaining Convolutional Neural Networks using Softmax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Cochez, O. Beyan, S. Decker, and C. Lange. 2019. OncoNetExplainer: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Mei, X., Lee, H.C., Diao, K.Y., Huang, M., Lin, B., Liu, C., Xie, Z., Ma, Y., Robson, P.M., Chung, M. and Bernheim,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Bai, H.X., Wang, R., Xiong,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(3), pp.E156-E165.</w:t>
      </w:r>
    </w:p>
    <w:p w14:paraId="6A40BE54"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Wehbe, R.M., Sheng, J., Dutta, S., Chai, S., Dravid, A., Barutcu, S., Wu, Y., Cantrell, D.R., Xiao, N., Allen, B.D. and MacNealy, G.A., 2021. DeepCOVID-XR: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(1), pp.E167-E176.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Murphy, K., Smits, H., Knoops, A.J., Korst, M.B., Samson, T., Scholten, E.T., Schalekamp, S., Schaefer-Prokop, C.M., Philipsen, R.H., Meijers, A. and Melendez, J., 2020. COVID-19 on chest radiographs: a multireader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(3), pp.E166-E172.</w:t>
      </w:r>
    </w:p>
    <w:p w14:paraId="37C253D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Jin,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2"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59C0013E" w:rsidR="00DC6F14" w:rsidRPr="002E74D6"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Angelov, P. and Almeida Soares, E., 2020. SARS-CoV-2 CT-scan dataset: A large dataset of real patients CT scans for SARS-CoV-2 identification. </w:t>
      </w:r>
      <w:r w:rsidRPr="00611FD7">
        <w:rPr>
          <w:rFonts w:ascii="Palatino" w:hAnsi="Palatino" w:cs="Arial"/>
          <w:i/>
          <w:iCs/>
          <w:color w:val="222222"/>
          <w:sz w:val="19"/>
          <w:szCs w:val="19"/>
          <w:shd w:val="clear" w:color="auto" w:fill="FFFFFF"/>
        </w:rPr>
        <w:t>MedRxiv</w:t>
      </w:r>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lastRenderedPageBreak/>
        <w:t>Zhao, J., Zhang, Y., He, X. and Xie, P., 2020. Covid-ct-dataset: a ct scan dataset about covid-19. </w:t>
      </w:r>
      <w:r w:rsidRPr="00611FD7">
        <w:rPr>
          <w:rFonts w:ascii="Palatino" w:hAnsi="Palatino" w:cs="Arial"/>
          <w:i/>
          <w:iCs/>
          <w:color w:val="222222"/>
          <w:sz w:val="19"/>
          <w:szCs w:val="19"/>
          <w:shd w:val="clear" w:color="auto" w:fill="FFFFFF"/>
        </w:rPr>
        <w:t>arXiv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14589A24" w:rsidR="00DC6F14" w:rsidRPr="00DC338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Aswathy, A.L., Hareendran,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261E1D70" w14:textId="504CC6F4" w:rsidR="00DC3387" w:rsidRPr="00E75756" w:rsidRDefault="00DC3387" w:rsidP="00DC3387">
      <w:pPr>
        <w:pStyle w:val="ListParagraph"/>
        <w:numPr>
          <w:ilvl w:val="0"/>
          <w:numId w:val="22"/>
        </w:numPr>
        <w:rPr>
          <w:rFonts w:ascii="Palatino" w:hAnsi="Palatino"/>
          <w:sz w:val="19"/>
          <w:szCs w:val="19"/>
        </w:rPr>
      </w:pPr>
      <w:r w:rsidRPr="00E75756">
        <w:rPr>
          <w:rFonts w:ascii="Palatino" w:hAnsi="Palatino"/>
          <w:sz w:val="19"/>
          <w:szCs w:val="19"/>
        </w:rPr>
        <w:t>Tompe, A. and Sargar, K., 2021. X-Ray Image Quality Assurance. In </w:t>
      </w:r>
      <w:r w:rsidRPr="00E75756">
        <w:rPr>
          <w:rFonts w:ascii="Palatino" w:hAnsi="Palatino"/>
          <w:i/>
          <w:iCs/>
          <w:sz w:val="19"/>
          <w:szCs w:val="19"/>
        </w:rPr>
        <w:t>StatPearls [Internet]</w:t>
      </w:r>
      <w:r w:rsidRPr="00E75756">
        <w:rPr>
          <w:rFonts w:ascii="Palatino" w:hAnsi="Palatino"/>
          <w:sz w:val="19"/>
          <w:szCs w:val="19"/>
        </w:rPr>
        <w:t>. StatPearls Publishing.</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Sandler, M., Howard, A., Zhu, M., Zhmoginov,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510D98CC" w:rsidR="00DC6F14" w:rsidRPr="001653DC"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Selvaraju, R.R., Cogswell, M., Das, A., Vedantam,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2E5D3685" w:rsidR="00DC6F14" w:rsidRPr="00196CEF" w:rsidRDefault="00000000" w:rsidP="00DC6F14">
      <w:pPr>
        <w:pStyle w:val="ListParagraph"/>
        <w:numPr>
          <w:ilvl w:val="0"/>
          <w:numId w:val="22"/>
        </w:numPr>
        <w:rPr>
          <w:rStyle w:val="Hyperlink"/>
          <w:rFonts w:ascii="Palatino" w:hAnsi="Palatino" w:cs="Times New Roman"/>
          <w:color w:val="auto"/>
          <w:sz w:val="19"/>
          <w:szCs w:val="19"/>
          <w:u w:val="none"/>
        </w:rPr>
      </w:pPr>
      <w:hyperlink r:id="rId53"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1D826716" w14:textId="5F0B8270" w:rsidR="00527092" w:rsidRPr="00315BD0" w:rsidRDefault="00196CEF" w:rsidP="00DC6F14">
      <w:pPr>
        <w:pStyle w:val="ListParagraph"/>
        <w:numPr>
          <w:ilvl w:val="0"/>
          <w:numId w:val="22"/>
        </w:numPr>
        <w:rPr>
          <w:rFonts w:ascii="Palatino" w:hAnsi="Palatino"/>
          <w:sz w:val="19"/>
          <w:szCs w:val="19"/>
        </w:rPr>
      </w:pPr>
      <w:r w:rsidRPr="001653DC">
        <w:rPr>
          <w:rFonts w:ascii="Palatino" w:hAnsi="Palatino"/>
          <w:sz w:val="19"/>
          <w:szCs w:val="19"/>
        </w:rPr>
        <w:t>Rong, Y., Leemann, T., Borisov, V., Kasneci, G. and Kasneci, E., 2022. A consistent and efficient evaluation strategy for attribution methods. </w:t>
      </w:r>
      <w:r w:rsidRPr="001653DC">
        <w:rPr>
          <w:rFonts w:ascii="Palatino" w:hAnsi="Palatino"/>
          <w:i/>
          <w:iCs/>
          <w:sz w:val="19"/>
          <w:szCs w:val="19"/>
        </w:rPr>
        <w:t>arXiv preprint arXiv:2202.00449</w:t>
      </w:r>
      <w:r w:rsidRPr="001653DC">
        <w:rPr>
          <w:rFonts w:ascii="Palatino" w:hAnsi="Palatino"/>
          <w:sz w:val="19"/>
          <w:szCs w:val="19"/>
        </w:rPr>
        <w:t>.</w:t>
      </w:r>
    </w:p>
    <w:sectPr w:rsidR="00527092" w:rsidRPr="00315BD0" w:rsidSect="0069250A">
      <w:headerReference w:type="even" r:id="rId54"/>
      <w:headerReference w:type="default" r:id="rId55"/>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4-17T12:03:00Z" w:initials="PTW(">
    <w:p w14:paraId="02CA93E8" w14:textId="77777777" w:rsidR="00C72AE9" w:rsidRDefault="00C72AE9" w:rsidP="00201D82">
      <w:r>
        <w:rPr>
          <w:rStyle w:val="CommentReference"/>
        </w:rPr>
        <w:annotationRef/>
      </w:r>
      <w:r>
        <w:rPr>
          <w:sz w:val="20"/>
        </w:rPr>
        <w:t>Talk about why sensitivity and specificity remove the need for ROC</w:t>
      </w:r>
    </w:p>
    <w:p w14:paraId="0E143CF2" w14:textId="77777777" w:rsidR="00C72AE9" w:rsidRDefault="00C72AE9" w:rsidP="00201D82"/>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43C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7B3F8" w16cex:dateUtc="2023-04-17T1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43CF2" w16cid:durableId="27E7B3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21C44" w14:textId="77777777" w:rsidR="00C97016" w:rsidRDefault="00C97016">
      <w:r>
        <w:separator/>
      </w:r>
    </w:p>
  </w:endnote>
  <w:endnote w:type="continuationSeparator" w:id="0">
    <w:p w14:paraId="2B2F4B69" w14:textId="77777777" w:rsidR="00C97016" w:rsidRDefault="00C97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38FB6" w14:textId="77777777" w:rsidR="00C97016" w:rsidRDefault="00C97016">
      <w:pPr>
        <w:pStyle w:val="TABLEROW"/>
        <w:jc w:val="left"/>
        <w:rPr>
          <w:position w:val="12"/>
          <w:sz w:val="20"/>
        </w:rPr>
      </w:pPr>
    </w:p>
  </w:footnote>
  <w:footnote w:type="continuationSeparator" w:id="0">
    <w:p w14:paraId="4BE0AAFD" w14:textId="77777777" w:rsidR="00C97016" w:rsidRDefault="00C970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mirrorMargins/>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07CD"/>
    <w:rsid w:val="00011A41"/>
    <w:rsid w:val="000125A7"/>
    <w:rsid w:val="000138B4"/>
    <w:rsid w:val="00013C33"/>
    <w:rsid w:val="00013C4D"/>
    <w:rsid w:val="00014799"/>
    <w:rsid w:val="0001515C"/>
    <w:rsid w:val="000153EA"/>
    <w:rsid w:val="00020FFE"/>
    <w:rsid w:val="0002288D"/>
    <w:rsid w:val="00024F9D"/>
    <w:rsid w:val="00025C2E"/>
    <w:rsid w:val="00025FB0"/>
    <w:rsid w:val="00027B32"/>
    <w:rsid w:val="000308F4"/>
    <w:rsid w:val="000309C5"/>
    <w:rsid w:val="00032807"/>
    <w:rsid w:val="0003499F"/>
    <w:rsid w:val="00042DED"/>
    <w:rsid w:val="0004317E"/>
    <w:rsid w:val="00044105"/>
    <w:rsid w:val="00047DB6"/>
    <w:rsid w:val="00050264"/>
    <w:rsid w:val="0005367D"/>
    <w:rsid w:val="0005399A"/>
    <w:rsid w:val="00053A31"/>
    <w:rsid w:val="0005629D"/>
    <w:rsid w:val="00056F2A"/>
    <w:rsid w:val="000576E7"/>
    <w:rsid w:val="0005786F"/>
    <w:rsid w:val="00060657"/>
    <w:rsid w:val="00060FFD"/>
    <w:rsid w:val="00062435"/>
    <w:rsid w:val="0006287A"/>
    <w:rsid w:val="00063C45"/>
    <w:rsid w:val="0006411D"/>
    <w:rsid w:val="00065489"/>
    <w:rsid w:val="00065CBE"/>
    <w:rsid w:val="00065F93"/>
    <w:rsid w:val="00070A52"/>
    <w:rsid w:val="000715B7"/>
    <w:rsid w:val="000734E6"/>
    <w:rsid w:val="00073E4D"/>
    <w:rsid w:val="00074907"/>
    <w:rsid w:val="00076764"/>
    <w:rsid w:val="00077ECF"/>
    <w:rsid w:val="00081DDB"/>
    <w:rsid w:val="00082218"/>
    <w:rsid w:val="00082F38"/>
    <w:rsid w:val="000851AD"/>
    <w:rsid w:val="00085975"/>
    <w:rsid w:val="00087CF4"/>
    <w:rsid w:val="00094507"/>
    <w:rsid w:val="00095348"/>
    <w:rsid w:val="000A1768"/>
    <w:rsid w:val="000A24CB"/>
    <w:rsid w:val="000A276C"/>
    <w:rsid w:val="000A2A63"/>
    <w:rsid w:val="000A6CF4"/>
    <w:rsid w:val="000B0180"/>
    <w:rsid w:val="000B4073"/>
    <w:rsid w:val="000B6594"/>
    <w:rsid w:val="000C0C00"/>
    <w:rsid w:val="000C1E22"/>
    <w:rsid w:val="000C2E86"/>
    <w:rsid w:val="000C2F2E"/>
    <w:rsid w:val="000C3EBB"/>
    <w:rsid w:val="000C64F4"/>
    <w:rsid w:val="000C79C5"/>
    <w:rsid w:val="000C7BFC"/>
    <w:rsid w:val="000D0D61"/>
    <w:rsid w:val="000D0F24"/>
    <w:rsid w:val="000D1CC1"/>
    <w:rsid w:val="000D38E0"/>
    <w:rsid w:val="000D465B"/>
    <w:rsid w:val="000D4D56"/>
    <w:rsid w:val="000D7291"/>
    <w:rsid w:val="000D78E2"/>
    <w:rsid w:val="000E3FBE"/>
    <w:rsid w:val="000E44BA"/>
    <w:rsid w:val="000E4D78"/>
    <w:rsid w:val="000F07F3"/>
    <w:rsid w:val="000F18B7"/>
    <w:rsid w:val="000F2CAC"/>
    <w:rsid w:val="000F3D06"/>
    <w:rsid w:val="00100E3E"/>
    <w:rsid w:val="0010111B"/>
    <w:rsid w:val="001012DE"/>
    <w:rsid w:val="0010151B"/>
    <w:rsid w:val="00104FF4"/>
    <w:rsid w:val="00110D4B"/>
    <w:rsid w:val="001116F9"/>
    <w:rsid w:val="0011243E"/>
    <w:rsid w:val="00112982"/>
    <w:rsid w:val="00112C3B"/>
    <w:rsid w:val="00113579"/>
    <w:rsid w:val="00114B4C"/>
    <w:rsid w:val="00123430"/>
    <w:rsid w:val="00123B0D"/>
    <w:rsid w:val="00130A23"/>
    <w:rsid w:val="001321AB"/>
    <w:rsid w:val="00133613"/>
    <w:rsid w:val="00133EB9"/>
    <w:rsid w:val="00133F4B"/>
    <w:rsid w:val="00133F77"/>
    <w:rsid w:val="00134356"/>
    <w:rsid w:val="001353AD"/>
    <w:rsid w:val="00137242"/>
    <w:rsid w:val="00137680"/>
    <w:rsid w:val="00137797"/>
    <w:rsid w:val="0014002A"/>
    <w:rsid w:val="00140177"/>
    <w:rsid w:val="00140A05"/>
    <w:rsid w:val="001413C0"/>
    <w:rsid w:val="0014197C"/>
    <w:rsid w:val="0014261B"/>
    <w:rsid w:val="00142D70"/>
    <w:rsid w:val="00145DE3"/>
    <w:rsid w:val="001474E1"/>
    <w:rsid w:val="00147AD3"/>
    <w:rsid w:val="00151CA4"/>
    <w:rsid w:val="0015285A"/>
    <w:rsid w:val="001548F4"/>
    <w:rsid w:val="00154AC3"/>
    <w:rsid w:val="00155654"/>
    <w:rsid w:val="00160956"/>
    <w:rsid w:val="00161645"/>
    <w:rsid w:val="00162796"/>
    <w:rsid w:val="001653DC"/>
    <w:rsid w:val="00170A21"/>
    <w:rsid w:val="001716EC"/>
    <w:rsid w:val="001732F4"/>
    <w:rsid w:val="00174416"/>
    <w:rsid w:val="00176E63"/>
    <w:rsid w:val="001774FB"/>
    <w:rsid w:val="00177578"/>
    <w:rsid w:val="00177B9E"/>
    <w:rsid w:val="00177D99"/>
    <w:rsid w:val="00181B6F"/>
    <w:rsid w:val="00181E9D"/>
    <w:rsid w:val="001824D7"/>
    <w:rsid w:val="0018370C"/>
    <w:rsid w:val="001854C4"/>
    <w:rsid w:val="00185CDC"/>
    <w:rsid w:val="00186E59"/>
    <w:rsid w:val="00187650"/>
    <w:rsid w:val="0019239B"/>
    <w:rsid w:val="0019285F"/>
    <w:rsid w:val="001942A1"/>
    <w:rsid w:val="00196CEF"/>
    <w:rsid w:val="001A19AA"/>
    <w:rsid w:val="001A4336"/>
    <w:rsid w:val="001A46FC"/>
    <w:rsid w:val="001B0ADF"/>
    <w:rsid w:val="001B3211"/>
    <w:rsid w:val="001B52FF"/>
    <w:rsid w:val="001B5FF7"/>
    <w:rsid w:val="001B623F"/>
    <w:rsid w:val="001C0579"/>
    <w:rsid w:val="001C1993"/>
    <w:rsid w:val="001C1EF4"/>
    <w:rsid w:val="001C2417"/>
    <w:rsid w:val="001C5303"/>
    <w:rsid w:val="001C67D6"/>
    <w:rsid w:val="001C74FF"/>
    <w:rsid w:val="001D3E39"/>
    <w:rsid w:val="001D4294"/>
    <w:rsid w:val="001D773E"/>
    <w:rsid w:val="001E0075"/>
    <w:rsid w:val="001E1FB9"/>
    <w:rsid w:val="001E2681"/>
    <w:rsid w:val="001E2EB9"/>
    <w:rsid w:val="001E2EE1"/>
    <w:rsid w:val="001E4D03"/>
    <w:rsid w:val="001E5097"/>
    <w:rsid w:val="001E5DF9"/>
    <w:rsid w:val="001F069F"/>
    <w:rsid w:val="001F1462"/>
    <w:rsid w:val="001F188D"/>
    <w:rsid w:val="001F3EC3"/>
    <w:rsid w:val="001F619D"/>
    <w:rsid w:val="00201796"/>
    <w:rsid w:val="002017D2"/>
    <w:rsid w:val="002028B6"/>
    <w:rsid w:val="00202F58"/>
    <w:rsid w:val="00204397"/>
    <w:rsid w:val="002053F0"/>
    <w:rsid w:val="00205BAE"/>
    <w:rsid w:val="002117ED"/>
    <w:rsid w:val="0021573D"/>
    <w:rsid w:val="0021583E"/>
    <w:rsid w:val="00216598"/>
    <w:rsid w:val="002170B7"/>
    <w:rsid w:val="00220C74"/>
    <w:rsid w:val="0022142E"/>
    <w:rsid w:val="0022173E"/>
    <w:rsid w:val="00223447"/>
    <w:rsid w:val="00224252"/>
    <w:rsid w:val="0022503C"/>
    <w:rsid w:val="00225FC1"/>
    <w:rsid w:val="00227853"/>
    <w:rsid w:val="0023049E"/>
    <w:rsid w:val="002319EC"/>
    <w:rsid w:val="00232B62"/>
    <w:rsid w:val="00234784"/>
    <w:rsid w:val="00235A66"/>
    <w:rsid w:val="00236247"/>
    <w:rsid w:val="00236DE8"/>
    <w:rsid w:val="00240EFB"/>
    <w:rsid w:val="00242297"/>
    <w:rsid w:val="00242F69"/>
    <w:rsid w:val="00242FB2"/>
    <w:rsid w:val="002444D9"/>
    <w:rsid w:val="00246326"/>
    <w:rsid w:val="00247A3C"/>
    <w:rsid w:val="002522DF"/>
    <w:rsid w:val="00253A06"/>
    <w:rsid w:val="00256FE2"/>
    <w:rsid w:val="00260C54"/>
    <w:rsid w:val="00262CDC"/>
    <w:rsid w:val="00263ABD"/>
    <w:rsid w:val="00263CDD"/>
    <w:rsid w:val="00266489"/>
    <w:rsid w:val="00271217"/>
    <w:rsid w:val="00274C80"/>
    <w:rsid w:val="0027695E"/>
    <w:rsid w:val="0028041A"/>
    <w:rsid w:val="00280935"/>
    <w:rsid w:val="002823B6"/>
    <w:rsid w:val="00283219"/>
    <w:rsid w:val="002843E7"/>
    <w:rsid w:val="002859B5"/>
    <w:rsid w:val="00285B2D"/>
    <w:rsid w:val="00294E3F"/>
    <w:rsid w:val="002959DD"/>
    <w:rsid w:val="00296423"/>
    <w:rsid w:val="0029665F"/>
    <w:rsid w:val="00296883"/>
    <w:rsid w:val="002A0E6C"/>
    <w:rsid w:val="002A1E6F"/>
    <w:rsid w:val="002A1F6E"/>
    <w:rsid w:val="002A3E03"/>
    <w:rsid w:val="002A5C7F"/>
    <w:rsid w:val="002A74D7"/>
    <w:rsid w:val="002B0184"/>
    <w:rsid w:val="002B13BC"/>
    <w:rsid w:val="002B15C9"/>
    <w:rsid w:val="002B1BFE"/>
    <w:rsid w:val="002B6A8F"/>
    <w:rsid w:val="002B779C"/>
    <w:rsid w:val="002C00F0"/>
    <w:rsid w:val="002C18BA"/>
    <w:rsid w:val="002C3B2B"/>
    <w:rsid w:val="002D02F3"/>
    <w:rsid w:val="002D096A"/>
    <w:rsid w:val="002D1587"/>
    <w:rsid w:val="002D25A1"/>
    <w:rsid w:val="002D2896"/>
    <w:rsid w:val="002D3F74"/>
    <w:rsid w:val="002D423D"/>
    <w:rsid w:val="002D46B5"/>
    <w:rsid w:val="002D5611"/>
    <w:rsid w:val="002D77CB"/>
    <w:rsid w:val="002E1E85"/>
    <w:rsid w:val="002E39B1"/>
    <w:rsid w:val="002E4D3E"/>
    <w:rsid w:val="002E6F80"/>
    <w:rsid w:val="002E74D6"/>
    <w:rsid w:val="002E799D"/>
    <w:rsid w:val="002F0D39"/>
    <w:rsid w:val="002F53EC"/>
    <w:rsid w:val="00300A99"/>
    <w:rsid w:val="003040E3"/>
    <w:rsid w:val="0030574A"/>
    <w:rsid w:val="003076CB"/>
    <w:rsid w:val="00307F50"/>
    <w:rsid w:val="00311188"/>
    <w:rsid w:val="00311685"/>
    <w:rsid w:val="00315BD0"/>
    <w:rsid w:val="0031676E"/>
    <w:rsid w:val="00321607"/>
    <w:rsid w:val="0032258C"/>
    <w:rsid w:val="00322F2D"/>
    <w:rsid w:val="00323352"/>
    <w:rsid w:val="00327276"/>
    <w:rsid w:val="00330A19"/>
    <w:rsid w:val="00331A81"/>
    <w:rsid w:val="00335434"/>
    <w:rsid w:val="00336997"/>
    <w:rsid w:val="003373E2"/>
    <w:rsid w:val="00337D4A"/>
    <w:rsid w:val="003410C8"/>
    <w:rsid w:val="0034189B"/>
    <w:rsid w:val="003429EA"/>
    <w:rsid w:val="00345677"/>
    <w:rsid w:val="00345C82"/>
    <w:rsid w:val="00352ADF"/>
    <w:rsid w:val="00355DA8"/>
    <w:rsid w:val="00365E0B"/>
    <w:rsid w:val="00367833"/>
    <w:rsid w:val="003679BA"/>
    <w:rsid w:val="00371B3B"/>
    <w:rsid w:val="00371B69"/>
    <w:rsid w:val="003726BF"/>
    <w:rsid w:val="003755E7"/>
    <w:rsid w:val="00377843"/>
    <w:rsid w:val="00377F9D"/>
    <w:rsid w:val="00380BCB"/>
    <w:rsid w:val="00380D94"/>
    <w:rsid w:val="00381262"/>
    <w:rsid w:val="00382773"/>
    <w:rsid w:val="00383A2F"/>
    <w:rsid w:val="003866BF"/>
    <w:rsid w:val="00387B5A"/>
    <w:rsid w:val="003909AF"/>
    <w:rsid w:val="0039223C"/>
    <w:rsid w:val="00392B2B"/>
    <w:rsid w:val="00393FE2"/>
    <w:rsid w:val="00394770"/>
    <w:rsid w:val="003948EF"/>
    <w:rsid w:val="00395CF0"/>
    <w:rsid w:val="003A1549"/>
    <w:rsid w:val="003A31D8"/>
    <w:rsid w:val="003A4A48"/>
    <w:rsid w:val="003A5FC0"/>
    <w:rsid w:val="003A6A0D"/>
    <w:rsid w:val="003A7720"/>
    <w:rsid w:val="003B2000"/>
    <w:rsid w:val="003B5F96"/>
    <w:rsid w:val="003B6409"/>
    <w:rsid w:val="003B6442"/>
    <w:rsid w:val="003B6A8E"/>
    <w:rsid w:val="003C19E1"/>
    <w:rsid w:val="003C43E2"/>
    <w:rsid w:val="003C51E5"/>
    <w:rsid w:val="003D060A"/>
    <w:rsid w:val="003D12D9"/>
    <w:rsid w:val="003D35C1"/>
    <w:rsid w:val="003D45D3"/>
    <w:rsid w:val="003D48E2"/>
    <w:rsid w:val="003D574C"/>
    <w:rsid w:val="003E0E61"/>
    <w:rsid w:val="003E2FFD"/>
    <w:rsid w:val="003E5468"/>
    <w:rsid w:val="003E572B"/>
    <w:rsid w:val="003E6844"/>
    <w:rsid w:val="003E6AE6"/>
    <w:rsid w:val="003E7F6E"/>
    <w:rsid w:val="003F2282"/>
    <w:rsid w:val="003F31D5"/>
    <w:rsid w:val="003F3D6F"/>
    <w:rsid w:val="003F65C3"/>
    <w:rsid w:val="003F7215"/>
    <w:rsid w:val="004043BA"/>
    <w:rsid w:val="00404873"/>
    <w:rsid w:val="00410B41"/>
    <w:rsid w:val="004131AB"/>
    <w:rsid w:val="004137DE"/>
    <w:rsid w:val="00413D52"/>
    <w:rsid w:val="00413FC9"/>
    <w:rsid w:val="00415BC1"/>
    <w:rsid w:val="00416EA5"/>
    <w:rsid w:val="004241D0"/>
    <w:rsid w:val="00432263"/>
    <w:rsid w:val="004331D4"/>
    <w:rsid w:val="00433CB1"/>
    <w:rsid w:val="00434260"/>
    <w:rsid w:val="00435519"/>
    <w:rsid w:val="00435F18"/>
    <w:rsid w:val="0043617A"/>
    <w:rsid w:val="004362B4"/>
    <w:rsid w:val="00436F96"/>
    <w:rsid w:val="00437B56"/>
    <w:rsid w:val="00440598"/>
    <w:rsid w:val="00440E7F"/>
    <w:rsid w:val="00440EB9"/>
    <w:rsid w:val="0044193F"/>
    <w:rsid w:val="00443FAC"/>
    <w:rsid w:val="004453CB"/>
    <w:rsid w:val="00446BFB"/>
    <w:rsid w:val="00446F2A"/>
    <w:rsid w:val="0045016E"/>
    <w:rsid w:val="00451560"/>
    <w:rsid w:val="00454777"/>
    <w:rsid w:val="004549C5"/>
    <w:rsid w:val="00455930"/>
    <w:rsid w:val="0045657D"/>
    <w:rsid w:val="00463B15"/>
    <w:rsid w:val="00463DD6"/>
    <w:rsid w:val="00464CDD"/>
    <w:rsid w:val="00464D55"/>
    <w:rsid w:val="004666A8"/>
    <w:rsid w:val="004670D3"/>
    <w:rsid w:val="004676C2"/>
    <w:rsid w:val="00470726"/>
    <w:rsid w:val="0047150D"/>
    <w:rsid w:val="004726E0"/>
    <w:rsid w:val="00473FEE"/>
    <w:rsid w:val="00480BF3"/>
    <w:rsid w:val="0048484E"/>
    <w:rsid w:val="004853B8"/>
    <w:rsid w:val="004867E3"/>
    <w:rsid w:val="00487611"/>
    <w:rsid w:val="004942AA"/>
    <w:rsid w:val="00495646"/>
    <w:rsid w:val="00496D0A"/>
    <w:rsid w:val="004A2F0F"/>
    <w:rsid w:val="004A3281"/>
    <w:rsid w:val="004A3691"/>
    <w:rsid w:val="004A3F4A"/>
    <w:rsid w:val="004A406B"/>
    <w:rsid w:val="004A52FC"/>
    <w:rsid w:val="004A71F7"/>
    <w:rsid w:val="004B1639"/>
    <w:rsid w:val="004B2F14"/>
    <w:rsid w:val="004B73F0"/>
    <w:rsid w:val="004C0256"/>
    <w:rsid w:val="004C203A"/>
    <w:rsid w:val="004C3757"/>
    <w:rsid w:val="004C44C3"/>
    <w:rsid w:val="004C66E1"/>
    <w:rsid w:val="004C6ADD"/>
    <w:rsid w:val="004C6E9C"/>
    <w:rsid w:val="004C772E"/>
    <w:rsid w:val="004D2600"/>
    <w:rsid w:val="004D41CD"/>
    <w:rsid w:val="004D55B4"/>
    <w:rsid w:val="004D74C3"/>
    <w:rsid w:val="004E1E5D"/>
    <w:rsid w:val="004E330F"/>
    <w:rsid w:val="004E4990"/>
    <w:rsid w:val="004E51B1"/>
    <w:rsid w:val="004E55C7"/>
    <w:rsid w:val="004E60A6"/>
    <w:rsid w:val="004F2EA5"/>
    <w:rsid w:val="005006C8"/>
    <w:rsid w:val="00501351"/>
    <w:rsid w:val="00501FBA"/>
    <w:rsid w:val="0050272D"/>
    <w:rsid w:val="0050311C"/>
    <w:rsid w:val="00504FB0"/>
    <w:rsid w:val="005052DC"/>
    <w:rsid w:val="00505C9A"/>
    <w:rsid w:val="0050708A"/>
    <w:rsid w:val="0051042E"/>
    <w:rsid w:val="005106AF"/>
    <w:rsid w:val="00512091"/>
    <w:rsid w:val="00513639"/>
    <w:rsid w:val="00513889"/>
    <w:rsid w:val="0051405D"/>
    <w:rsid w:val="00514251"/>
    <w:rsid w:val="005145FE"/>
    <w:rsid w:val="0051489B"/>
    <w:rsid w:val="00517E29"/>
    <w:rsid w:val="00520DCB"/>
    <w:rsid w:val="00521238"/>
    <w:rsid w:val="00522A01"/>
    <w:rsid w:val="0052439B"/>
    <w:rsid w:val="00524EEC"/>
    <w:rsid w:val="00526718"/>
    <w:rsid w:val="00527092"/>
    <w:rsid w:val="00530ADF"/>
    <w:rsid w:val="005315FC"/>
    <w:rsid w:val="00531ECF"/>
    <w:rsid w:val="00531F80"/>
    <w:rsid w:val="00533F9D"/>
    <w:rsid w:val="005348DB"/>
    <w:rsid w:val="0053547C"/>
    <w:rsid w:val="00536AB6"/>
    <w:rsid w:val="00537F10"/>
    <w:rsid w:val="005403D4"/>
    <w:rsid w:val="00540F2C"/>
    <w:rsid w:val="005421E7"/>
    <w:rsid w:val="00542F6B"/>
    <w:rsid w:val="0054338F"/>
    <w:rsid w:val="00544971"/>
    <w:rsid w:val="00545E8B"/>
    <w:rsid w:val="0054747A"/>
    <w:rsid w:val="0055129E"/>
    <w:rsid w:val="00551BE0"/>
    <w:rsid w:val="00552815"/>
    <w:rsid w:val="00554F44"/>
    <w:rsid w:val="00555A8F"/>
    <w:rsid w:val="00557632"/>
    <w:rsid w:val="00560531"/>
    <w:rsid w:val="00561243"/>
    <w:rsid w:val="00562211"/>
    <w:rsid w:val="00562BB7"/>
    <w:rsid w:val="005634E1"/>
    <w:rsid w:val="00563C02"/>
    <w:rsid w:val="005656A1"/>
    <w:rsid w:val="005665D6"/>
    <w:rsid w:val="005704FF"/>
    <w:rsid w:val="00571990"/>
    <w:rsid w:val="00573A12"/>
    <w:rsid w:val="005747C0"/>
    <w:rsid w:val="00574AC5"/>
    <w:rsid w:val="00574B80"/>
    <w:rsid w:val="00575192"/>
    <w:rsid w:val="005767A9"/>
    <w:rsid w:val="00580366"/>
    <w:rsid w:val="00582A56"/>
    <w:rsid w:val="00585328"/>
    <w:rsid w:val="00585743"/>
    <w:rsid w:val="00585F6C"/>
    <w:rsid w:val="00586656"/>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4C23"/>
    <w:rsid w:val="005A4CE2"/>
    <w:rsid w:val="005A5559"/>
    <w:rsid w:val="005A7505"/>
    <w:rsid w:val="005B180D"/>
    <w:rsid w:val="005B23AB"/>
    <w:rsid w:val="005B30B2"/>
    <w:rsid w:val="005B3DCF"/>
    <w:rsid w:val="005B4577"/>
    <w:rsid w:val="005B4B8C"/>
    <w:rsid w:val="005B510D"/>
    <w:rsid w:val="005B79B7"/>
    <w:rsid w:val="005C04F2"/>
    <w:rsid w:val="005C1563"/>
    <w:rsid w:val="005C4D6A"/>
    <w:rsid w:val="005C5045"/>
    <w:rsid w:val="005C52DF"/>
    <w:rsid w:val="005C6077"/>
    <w:rsid w:val="005C7C03"/>
    <w:rsid w:val="005C7F65"/>
    <w:rsid w:val="005D014E"/>
    <w:rsid w:val="005D2EA4"/>
    <w:rsid w:val="005D4EB7"/>
    <w:rsid w:val="005D4F53"/>
    <w:rsid w:val="005D5C71"/>
    <w:rsid w:val="005D5E76"/>
    <w:rsid w:val="005D7850"/>
    <w:rsid w:val="005E0060"/>
    <w:rsid w:val="005E1F56"/>
    <w:rsid w:val="005E2212"/>
    <w:rsid w:val="005E2E1E"/>
    <w:rsid w:val="005E306E"/>
    <w:rsid w:val="005E3527"/>
    <w:rsid w:val="005E35B5"/>
    <w:rsid w:val="005E4A11"/>
    <w:rsid w:val="005E58FE"/>
    <w:rsid w:val="005E71CA"/>
    <w:rsid w:val="005F0D7C"/>
    <w:rsid w:val="005F2F8B"/>
    <w:rsid w:val="005F37B1"/>
    <w:rsid w:val="005F4E50"/>
    <w:rsid w:val="005F50F5"/>
    <w:rsid w:val="005F52A2"/>
    <w:rsid w:val="005F58EF"/>
    <w:rsid w:val="005F605F"/>
    <w:rsid w:val="005F69B4"/>
    <w:rsid w:val="00600E49"/>
    <w:rsid w:val="00601C16"/>
    <w:rsid w:val="00605133"/>
    <w:rsid w:val="00606022"/>
    <w:rsid w:val="0060754F"/>
    <w:rsid w:val="00611FD7"/>
    <w:rsid w:val="00612064"/>
    <w:rsid w:val="00613049"/>
    <w:rsid w:val="006139CE"/>
    <w:rsid w:val="00615A7D"/>
    <w:rsid w:val="006172AB"/>
    <w:rsid w:val="00617E10"/>
    <w:rsid w:val="0062024D"/>
    <w:rsid w:val="0062096F"/>
    <w:rsid w:val="00620C92"/>
    <w:rsid w:val="0062520C"/>
    <w:rsid w:val="00627E8C"/>
    <w:rsid w:val="00630DC2"/>
    <w:rsid w:val="006326A3"/>
    <w:rsid w:val="006339B2"/>
    <w:rsid w:val="00635230"/>
    <w:rsid w:val="0063615E"/>
    <w:rsid w:val="00640C58"/>
    <w:rsid w:val="00641E28"/>
    <w:rsid w:val="00646CAB"/>
    <w:rsid w:val="0065177C"/>
    <w:rsid w:val="00651EB4"/>
    <w:rsid w:val="00652021"/>
    <w:rsid w:val="00652A27"/>
    <w:rsid w:val="00653BFB"/>
    <w:rsid w:val="0065572E"/>
    <w:rsid w:val="00655D1F"/>
    <w:rsid w:val="00655D6C"/>
    <w:rsid w:val="00655EFE"/>
    <w:rsid w:val="006577EA"/>
    <w:rsid w:val="00657E9E"/>
    <w:rsid w:val="0066088C"/>
    <w:rsid w:val="006612C9"/>
    <w:rsid w:val="0066245B"/>
    <w:rsid w:val="00664F56"/>
    <w:rsid w:val="00665005"/>
    <w:rsid w:val="00665DDB"/>
    <w:rsid w:val="00666113"/>
    <w:rsid w:val="006702B3"/>
    <w:rsid w:val="00672065"/>
    <w:rsid w:val="00676163"/>
    <w:rsid w:val="006814BE"/>
    <w:rsid w:val="00682075"/>
    <w:rsid w:val="00682EF9"/>
    <w:rsid w:val="006905BE"/>
    <w:rsid w:val="00692428"/>
    <w:rsid w:val="0069250A"/>
    <w:rsid w:val="00693539"/>
    <w:rsid w:val="00695B7F"/>
    <w:rsid w:val="006967A8"/>
    <w:rsid w:val="00697E0F"/>
    <w:rsid w:val="006A0EA9"/>
    <w:rsid w:val="006A1589"/>
    <w:rsid w:val="006A1C5A"/>
    <w:rsid w:val="006A4CDA"/>
    <w:rsid w:val="006A533E"/>
    <w:rsid w:val="006A5651"/>
    <w:rsid w:val="006A610D"/>
    <w:rsid w:val="006A7A15"/>
    <w:rsid w:val="006B0162"/>
    <w:rsid w:val="006B032B"/>
    <w:rsid w:val="006B0D65"/>
    <w:rsid w:val="006B16C0"/>
    <w:rsid w:val="006B29E5"/>
    <w:rsid w:val="006B5623"/>
    <w:rsid w:val="006B6893"/>
    <w:rsid w:val="006B793C"/>
    <w:rsid w:val="006C3103"/>
    <w:rsid w:val="006C55E6"/>
    <w:rsid w:val="006D0C7F"/>
    <w:rsid w:val="006D170F"/>
    <w:rsid w:val="006D1D23"/>
    <w:rsid w:val="006D4794"/>
    <w:rsid w:val="006D506A"/>
    <w:rsid w:val="006D744A"/>
    <w:rsid w:val="006D7D33"/>
    <w:rsid w:val="006E0397"/>
    <w:rsid w:val="006E15D9"/>
    <w:rsid w:val="006E2765"/>
    <w:rsid w:val="006E427E"/>
    <w:rsid w:val="006E6898"/>
    <w:rsid w:val="006E79D1"/>
    <w:rsid w:val="006E7EF8"/>
    <w:rsid w:val="006F2538"/>
    <w:rsid w:val="006F3444"/>
    <w:rsid w:val="006F546F"/>
    <w:rsid w:val="006F65D9"/>
    <w:rsid w:val="00701AF1"/>
    <w:rsid w:val="00701DAA"/>
    <w:rsid w:val="00704B9D"/>
    <w:rsid w:val="00705139"/>
    <w:rsid w:val="007065D0"/>
    <w:rsid w:val="0070672B"/>
    <w:rsid w:val="0070711C"/>
    <w:rsid w:val="0070729C"/>
    <w:rsid w:val="00711762"/>
    <w:rsid w:val="00712006"/>
    <w:rsid w:val="0071239C"/>
    <w:rsid w:val="0071324F"/>
    <w:rsid w:val="00714CDC"/>
    <w:rsid w:val="00716918"/>
    <w:rsid w:val="00721FF1"/>
    <w:rsid w:val="007221EF"/>
    <w:rsid w:val="00723B44"/>
    <w:rsid w:val="0072495B"/>
    <w:rsid w:val="00725409"/>
    <w:rsid w:val="007255BB"/>
    <w:rsid w:val="00726675"/>
    <w:rsid w:val="0072784C"/>
    <w:rsid w:val="007309F7"/>
    <w:rsid w:val="00732372"/>
    <w:rsid w:val="007337E1"/>
    <w:rsid w:val="00733D3F"/>
    <w:rsid w:val="007343B4"/>
    <w:rsid w:val="00735299"/>
    <w:rsid w:val="007353D8"/>
    <w:rsid w:val="00735516"/>
    <w:rsid w:val="00735855"/>
    <w:rsid w:val="0073587B"/>
    <w:rsid w:val="007370DE"/>
    <w:rsid w:val="007400AA"/>
    <w:rsid w:val="007400F6"/>
    <w:rsid w:val="0074172D"/>
    <w:rsid w:val="00741C03"/>
    <w:rsid w:val="00747746"/>
    <w:rsid w:val="00747760"/>
    <w:rsid w:val="00750D6A"/>
    <w:rsid w:val="00753F24"/>
    <w:rsid w:val="00754E58"/>
    <w:rsid w:val="00755CBF"/>
    <w:rsid w:val="00756998"/>
    <w:rsid w:val="00763930"/>
    <w:rsid w:val="007639AB"/>
    <w:rsid w:val="00763C08"/>
    <w:rsid w:val="00763D20"/>
    <w:rsid w:val="00765415"/>
    <w:rsid w:val="00770B51"/>
    <w:rsid w:val="00771EC2"/>
    <w:rsid w:val="007759CE"/>
    <w:rsid w:val="00776089"/>
    <w:rsid w:val="00777C6F"/>
    <w:rsid w:val="00783061"/>
    <w:rsid w:val="007839AF"/>
    <w:rsid w:val="00784998"/>
    <w:rsid w:val="00784BB4"/>
    <w:rsid w:val="00786EB4"/>
    <w:rsid w:val="0079012B"/>
    <w:rsid w:val="0079034A"/>
    <w:rsid w:val="00790697"/>
    <w:rsid w:val="00791B7E"/>
    <w:rsid w:val="007934B4"/>
    <w:rsid w:val="007953A3"/>
    <w:rsid w:val="007960F3"/>
    <w:rsid w:val="007A0268"/>
    <w:rsid w:val="007A1343"/>
    <w:rsid w:val="007A2547"/>
    <w:rsid w:val="007A5BC6"/>
    <w:rsid w:val="007A62A8"/>
    <w:rsid w:val="007A6B09"/>
    <w:rsid w:val="007A6CB2"/>
    <w:rsid w:val="007B2620"/>
    <w:rsid w:val="007B2D84"/>
    <w:rsid w:val="007B43ED"/>
    <w:rsid w:val="007B5528"/>
    <w:rsid w:val="007B5AB5"/>
    <w:rsid w:val="007B7608"/>
    <w:rsid w:val="007C15ED"/>
    <w:rsid w:val="007C197E"/>
    <w:rsid w:val="007C2D6F"/>
    <w:rsid w:val="007C30E6"/>
    <w:rsid w:val="007C3B71"/>
    <w:rsid w:val="007D028B"/>
    <w:rsid w:val="007D2DB7"/>
    <w:rsid w:val="007D2FC7"/>
    <w:rsid w:val="007D5811"/>
    <w:rsid w:val="007E0943"/>
    <w:rsid w:val="007E1355"/>
    <w:rsid w:val="007E27A5"/>
    <w:rsid w:val="007E2B35"/>
    <w:rsid w:val="007E3A8B"/>
    <w:rsid w:val="007E40E1"/>
    <w:rsid w:val="007E5EC0"/>
    <w:rsid w:val="007E6DBD"/>
    <w:rsid w:val="007E7081"/>
    <w:rsid w:val="007E7548"/>
    <w:rsid w:val="007F16A2"/>
    <w:rsid w:val="007F606A"/>
    <w:rsid w:val="007F609F"/>
    <w:rsid w:val="007F64F6"/>
    <w:rsid w:val="00800437"/>
    <w:rsid w:val="0080192A"/>
    <w:rsid w:val="00801FA0"/>
    <w:rsid w:val="00811502"/>
    <w:rsid w:val="008123AE"/>
    <w:rsid w:val="00812D03"/>
    <w:rsid w:val="00813FC1"/>
    <w:rsid w:val="00824CE1"/>
    <w:rsid w:val="00826A1B"/>
    <w:rsid w:val="008305EE"/>
    <w:rsid w:val="00830608"/>
    <w:rsid w:val="0083084D"/>
    <w:rsid w:val="008312CF"/>
    <w:rsid w:val="00832904"/>
    <w:rsid w:val="008329EB"/>
    <w:rsid w:val="008332E6"/>
    <w:rsid w:val="00834CE6"/>
    <w:rsid w:val="00835964"/>
    <w:rsid w:val="0083764A"/>
    <w:rsid w:val="00845A64"/>
    <w:rsid w:val="00845E89"/>
    <w:rsid w:val="00847EA4"/>
    <w:rsid w:val="00850C4C"/>
    <w:rsid w:val="00851066"/>
    <w:rsid w:val="008517C4"/>
    <w:rsid w:val="0085182C"/>
    <w:rsid w:val="00851983"/>
    <w:rsid w:val="00856304"/>
    <w:rsid w:val="00857309"/>
    <w:rsid w:val="00860B74"/>
    <w:rsid w:val="00861CF2"/>
    <w:rsid w:val="00863882"/>
    <w:rsid w:val="0086493C"/>
    <w:rsid w:val="00865159"/>
    <w:rsid w:val="0086524B"/>
    <w:rsid w:val="00866533"/>
    <w:rsid w:val="008677AE"/>
    <w:rsid w:val="00870EC2"/>
    <w:rsid w:val="00870EDE"/>
    <w:rsid w:val="00871B15"/>
    <w:rsid w:val="00871D48"/>
    <w:rsid w:val="0087449A"/>
    <w:rsid w:val="00881BFB"/>
    <w:rsid w:val="00883061"/>
    <w:rsid w:val="008841BE"/>
    <w:rsid w:val="00884CA9"/>
    <w:rsid w:val="0088572A"/>
    <w:rsid w:val="00887762"/>
    <w:rsid w:val="008901E5"/>
    <w:rsid w:val="00890393"/>
    <w:rsid w:val="00890A9E"/>
    <w:rsid w:val="00891A9B"/>
    <w:rsid w:val="00892FBD"/>
    <w:rsid w:val="008935B9"/>
    <w:rsid w:val="00893892"/>
    <w:rsid w:val="008956C3"/>
    <w:rsid w:val="008A5ED4"/>
    <w:rsid w:val="008A623F"/>
    <w:rsid w:val="008A7F25"/>
    <w:rsid w:val="008B32D9"/>
    <w:rsid w:val="008B53E4"/>
    <w:rsid w:val="008B5719"/>
    <w:rsid w:val="008B6B7E"/>
    <w:rsid w:val="008C00E6"/>
    <w:rsid w:val="008C2C17"/>
    <w:rsid w:val="008C3899"/>
    <w:rsid w:val="008C6D89"/>
    <w:rsid w:val="008D14A7"/>
    <w:rsid w:val="008D14DB"/>
    <w:rsid w:val="008D1EC2"/>
    <w:rsid w:val="008D381C"/>
    <w:rsid w:val="008D49F8"/>
    <w:rsid w:val="008D5C12"/>
    <w:rsid w:val="008D6EE2"/>
    <w:rsid w:val="008E0241"/>
    <w:rsid w:val="008E0CC6"/>
    <w:rsid w:val="008E2064"/>
    <w:rsid w:val="008E31DA"/>
    <w:rsid w:val="008E54B7"/>
    <w:rsid w:val="008F007B"/>
    <w:rsid w:val="008F1B67"/>
    <w:rsid w:val="008F30CC"/>
    <w:rsid w:val="008F41B4"/>
    <w:rsid w:val="008F448A"/>
    <w:rsid w:val="008F499D"/>
    <w:rsid w:val="008F51C5"/>
    <w:rsid w:val="008F6C0D"/>
    <w:rsid w:val="008F6EAF"/>
    <w:rsid w:val="0090002A"/>
    <w:rsid w:val="0090079B"/>
    <w:rsid w:val="009032FA"/>
    <w:rsid w:val="00905F7E"/>
    <w:rsid w:val="00906DF3"/>
    <w:rsid w:val="00912134"/>
    <w:rsid w:val="009138AB"/>
    <w:rsid w:val="00916E4E"/>
    <w:rsid w:val="009209E5"/>
    <w:rsid w:val="00921615"/>
    <w:rsid w:val="00921D76"/>
    <w:rsid w:val="00921E9F"/>
    <w:rsid w:val="00922083"/>
    <w:rsid w:val="00922F51"/>
    <w:rsid w:val="00923BA0"/>
    <w:rsid w:val="00924113"/>
    <w:rsid w:val="00931681"/>
    <w:rsid w:val="00932CF1"/>
    <w:rsid w:val="0093361F"/>
    <w:rsid w:val="009337CD"/>
    <w:rsid w:val="009342EA"/>
    <w:rsid w:val="00934572"/>
    <w:rsid w:val="009410A2"/>
    <w:rsid w:val="00941193"/>
    <w:rsid w:val="00941993"/>
    <w:rsid w:val="00944EC4"/>
    <w:rsid w:val="009455F8"/>
    <w:rsid w:val="00947BF8"/>
    <w:rsid w:val="00951715"/>
    <w:rsid w:val="00953483"/>
    <w:rsid w:val="009535CE"/>
    <w:rsid w:val="00956C04"/>
    <w:rsid w:val="00957207"/>
    <w:rsid w:val="00962178"/>
    <w:rsid w:val="009645A3"/>
    <w:rsid w:val="009647B4"/>
    <w:rsid w:val="009647EB"/>
    <w:rsid w:val="009657A0"/>
    <w:rsid w:val="00966A86"/>
    <w:rsid w:val="00967DE9"/>
    <w:rsid w:val="0097033A"/>
    <w:rsid w:val="0097040E"/>
    <w:rsid w:val="0097067F"/>
    <w:rsid w:val="00971CBF"/>
    <w:rsid w:val="00973571"/>
    <w:rsid w:val="00973AE6"/>
    <w:rsid w:val="00974710"/>
    <w:rsid w:val="00974DF6"/>
    <w:rsid w:val="0097746B"/>
    <w:rsid w:val="0098137E"/>
    <w:rsid w:val="009819EC"/>
    <w:rsid w:val="00981D12"/>
    <w:rsid w:val="00982169"/>
    <w:rsid w:val="009837E7"/>
    <w:rsid w:val="00983B77"/>
    <w:rsid w:val="009848F6"/>
    <w:rsid w:val="0098498B"/>
    <w:rsid w:val="00984B8E"/>
    <w:rsid w:val="009876D7"/>
    <w:rsid w:val="00990E56"/>
    <w:rsid w:val="009918F4"/>
    <w:rsid w:val="00992A63"/>
    <w:rsid w:val="00993381"/>
    <w:rsid w:val="00993C1A"/>
    <w:rsid w:val="00994221"/>
    <w:rsid w:val="0099659B"/>
    <w:rsid w:val="00997694"/>
    <w:rsid w:val="009A004E"/>
    <w:rsid w:val="009A0D04"/>
    <w:rsid w:val="009A0E12"/>
    <w:rsid w:val="009A128D"/>
    <w:rsid w:val="009A1A46"/>
    <w:rsid w:val="009A1CA4"/>
    <w:rsid w:val="009A2F44"/>
    <w:rsid w:val="009A403E"/>
    <w:rsid w:val="009A4AD3"/>
    <w:rsid w:val="009B0E6E"/>
    <w:rsid w:val="009B1509"/>
    <w:rsid w:val="009B1D12"/>
    <w:rsid w:val="009B448A"/>
    <w:rsid w:val="009B544B"/>
    <w:rsid w:val="009B5D16"/>
    <w:rsid w:val="009B62B8"/>
    <w:rsid w:val="009B662B"/>
    <w:rsid w:val="009B6D9C"/>
    <w:rsid w:val="009C05E1"/>
    <w:rsid w:val="009C3CE5"/>
    <w:rsid w:val="009D1119"/>
    <w:rsid w:val="009D4570"/>
    <w:rsid w:val="009D45CE"/>
    <w:rsid w:val="009D6707"/>
    <w:rsid w:val="009D6FDC"/>
    <w:rsid w:val="009E351A"/>
    <w:rsid w:val="009E37FE"/>
    <w:rsid w:val="009E3E33"/>
    <w:rsid w:val="009E3EF8"/>
    <w:rsid w:val="009E5DF3"/>
    <w:rsid w:val="009E6D1F"/>
    <w:rsid w:val="009F24AF"/>
    <w:rsid w:val="009F34AD"/>
    <w:rsid w:val="009F42D0"/>
    <w:rsid w:val="009F4E78"/>
    <w:rsid w:val="009F523F"/>
    <w:rsid w:val="00A0143A"/>
    <w:rsid w:val="00A0187E"/>
    <w:rsid w:val="00A01DF9"/>
    <w:rsid w:val="00A0234C"/>
    <w:rsid w:val="00A13603"/>
    <w:rsid w:val="00A144CF"/>
    <w:rsid w:val="00A15A4F"/>
    <w:rsid w:val="00A16189"/>
    <w:rsid w:val="00A16668"/>
    <w:rsid w:val="00A170D4"/>
    <w:rsid w:val="00A211B7"/>
    <w:rsid w:val="00A22682"/>
    <w:rsid w:val="00A253F1"/>
    <w:rsid w:val="00A259F1"/>
    <w:rsid w:val="00A2677A"/>
    <w:rsid w:val="00A3118F"/>
    <w:rsid w:val="00A32AD9"/>
    <w:rsid w:val="00A345B4"/>
    <w:rsid w:val="00A34896"/>
    <w:rsid w:val="00A34C68"/>
    <w:rsid w:val="00A35587"/>
    <w:rsid w:val="00A40E9D"/>
    <w:rsid w:val="00A429D0"/>
    <w:rsid w:val="00A432C3"/>
    <w:rsid w:val="00A437E6"/>
    <w:rsid w:val="00A44754"/>
    <w:rsid w:val="00A449CD"/>
    <w:rsid w:val="00A4621B"/>
    <w:rsid w:val="00A46436"/>
    <w:rsid w:val="00A5272A"/>
    <w:rsid w:val="00A54212"/>
    <w:rsid w:val="00A54379"/>
    <w:rsid w:val="00A55547"/>
    <w:rsid w:val="00A558E3"/>
    <w:rsid w:val="00A55CD4"/>
    <w:rsid w:val="00A55D38"/>
    <w:rsid w:val="00A60777"/>
    <w:rsid w:val="00A6158F"/>
    <w:rsid w:val="00A61B2C"/>
    <w:rsid w:val="00A63A19"/>
    <w:rsid w:val="00A64EB7"/>
    <w:rsid w:val="00A65075"/>
    <w:rsid w:val="00A6717B"/>
    <w:rsid w:val="00A6759C"/>
    <w:rsid w:val="00A74628"/>
    <w:rsid w:val="00A7535F"/>
    <w:rsid w:val="00A76BBC"/>
    <w:rsid w:val="00A80612"/>
    <w:rsid w:val="00A815E5"/>
    <w:rsid w:val="00A835CD"/>
    <w:rsid w:val="00A838EE"/>
    <w:rsid w:val="00A85055"/>
    <w:rsid w:val="00A8599A"/>
    <w:rsid w:val="00A859F1"/>
    <w:rsid w:val="00A86298"/>
    <w:rsid w:val="00A86FE9"/>
    <w:rsid w:val="00A8794A"/>
    <w:rsid w:val="00A87C92"/>
    <w:rsid w:val="00A90F01"/>
    <w:rsid w:val="00A928E2"/>
    <w:rsid w:val="00A952AB"/>
    <w:rsid w:val="00A959AD"/>
    <w:rsid w:val="00A966C7"/>
    <w:rsid w:val="00A971DA"/>
    <w:rsid w:val="00A97888"/>
    <w:rsid w:val="00AA0523"/>
    <w:rsid w:val="00AA0F91"/>
    <w:rsid w:val="00AA1E55"/>
    <w:rsid w:val="00AA3E17"/>
    <w:rsid w:val="00AA5794"/>
    <w:rsid w:val="00AA60C7"/>
    <w:rsid w:val="00AA7036"/>
    <w:rsid w:val="00AA7777"/>
    <w:rsid w:val="00AB1F67"/>
    <w:rsid w:val="00AB26BF"/>
    <w:rsid w:val="00AB2881"/>
    <w:rsid w:val="00AB37BB"/>
    <w:rsid w:val="00AB39AF"/>
    <w:rsid w:val="00AB41C0"/>
    <w:rsid w:val="00AB633F"/>
    <w:rsid w:val="00AB7F2E"/>
    <w:rsid w:val="00AC038D"/>
    <w:rsid w:val="00AC3B67"/>
    <w:rsid w:val="00AC591A"/>
    <w:rsid w:val="00AC64F4"/>
    <w:rsid w:val="00AC688E"/>
    <w:rsid w:val="00AD1DEF"/>
    <w:rsid w:val="00AD43AE"/>
    <w:rsid w:val="00AD6C79"/>
    <w:rsid w:val="00AE1590"/>
    <w:rsid w:val="00AE1A81"/>
    <w:rsid w:val="00AE1E73"/>
    <w:rsid w:val="00AE24FF"/>
    <w:rsid w:val="00AE3562"/>
    <w:rsid w:val="00AE3AF5"/>
    <w:rsid w:val="00AE5A5C"/>
    <w:rsid w:val="00AE6037"/>
    <w:rsid w:val="00AE6A79"/>
    <w:rsid w:val="00AF0C4C"/>
    <w:rsid w:val="00AF14C8"/>
    <w:rsid w:val="00AF1E8F"/>
    <w:rsid w:val="00AF45E4"/>
    <w:rsid w:val="00AF50F4"/>
    <w:rsid w:val="00AF65AC"/>
    <w:rsid w:val="00AF680B"/>
    <w:rsid w:val="00AF69D0"/>
    <w:rsid w:val="00B0085D"/>
    <w:rsid w:val="00B01DA6"/>
    <w:rsid w:val="00B03DA6"/>
    <w:rsid w:val="00B06D20"/>
    <w:rsid w:val="00B07C9D"/>
    <w:rsid w:val="00B1020E"/>
    <w:rsid w:val="00B105ED"/>
    <w:rsid w:val="00B106B4"/>
    <w:rsid w:val="00B119E3"/>
    <w:rsid w:val="00B12117"/>
    <w:rsid w:val="00B12A8E"/>
    <w:rsid w:val="00B135FF"/>
    <w:rsid w:val="00B15776"/>
    <w:rsid w:val="00B158E2"/>
    <w:rsid w:val="00B174A7"/>
    <w:rsid w:val="00B201C7"/>
    <w:rsid w:val="00B22518"/>
    <w:rsid w:val="00B226F8"/>
    <w:rsid w:val="00B23D4B"/>
    <w:rsid w:val="00B23DC7"/>
    <w:rsid w:val="00B24455"/>
    <w:rsid w:val="00B30838"/>
    <w:rsid w:val="00B3102B"/>
    <w:rsid w:val="00B31BA5"/>
    <w:rsid w:val="00B31D6F"/>
    <w:rsid w:val="00B325EC"/>
    <w:rsid w:val="00B32750"/>
    <w:rsid w:val="00B32FBC"/>
    <w:rsid w:val="00B352C3"/>
    <w:rsid w:val="00B360EB"/>
    <w:rsid w:val="00B36126"/>
    <w:rsid w:val="00B41E63"/>
    <w:rsid w:val="00B427E3"/>
    <w:rsid w:val="00B42E57"/>
    <w:rsid w:val="00B44849"/>
    <w:rsid w:val="00B460F1"/>
    <w:rsid w:val="00B538EB"/>
    <w:rsid w:val="00B54218"/>
    <w:rsid w:val="00B6480C"/>
    <w:rsid w:val="00B66D4A"/>
    <w:rsid w:val="00B72B81"/>
    <w:rsid w:val="00B7408C"/>
    <w:rsid w:val="00B74ACF"/>
    <w:rsid w:val="00B762DC"/>
    <w:rsid w:val="00B825D1"/>
    <w:rsid w:val="00B8330D"/>
    <w:rsid w:val="00B9095C"/>
    <w:rsid w:val="00B92E7D"/>
    <w:rsid w:val="00B95770"/>
    <w:rsid w:val="00B9620A"/>
    <w:rsid w:val="00BA100C"/>
    <w:rsid w:val="00BA18AB"/>
    <w:rsid w:val="00BA26B1"/>
    <w:rsid w:val="00BA2EA1"/>
    <w:rsid w:val="00BA35D6"/>
    <w:rsid w:val="00BA56DF"/>
    <w:rsid w:val="00BA5D4A"/>
    <w:rsid w:val="00BA70E6"/>
    <w:rsid w:val="00BB15C8"/>
    <w:rsid w:val="00BB1B49"/>
    <w:rsid w:val="00BB2E68"/>
    <w:rsid w:val="00BB3097"/>
    <w:rsid w:val="00BB380B"/>
    <w:rsid w:val="00BB4038"/>
    <w:rsid w:val="00BB6428"/>
    <w:rsid w:val="00BB6802"/>
    <w:rsid w:val="00BB7E30"/>
    <w:rsid w:val="00BC1EA5"/>
    <w:rsid w:val="00BC1EED"/>
    <w:rsid w:val="00BC4434"/>
    <w:rsid w:val="00BC7BAE"/>
    <w:rsid w:val="00BD48F4"/>
    <w:rsid w:val="00BD504E"/>
    <w:rsid w:val="00BD50FE"/>
    <w:rsid w:val="00BD514F"/>
    <w:rsid w:val="00BD67AC"/>
    <w:rsid w:val="00BD6874"/>
    <w:rsid w:val="00BE254B"/>
    <w:rsid w:val="00BE3FAE"/>
    <w:rsid w:val="00BE49E1"/>
    <w:rsid w:val="00BE55C7"/>
    <w:rsid w:val="00BE604D"/>
    <w:rsid w:val="00BF07B5"/>
    <w:rsid w:val="00BF0962"/>
    <w:rsid w:val="00BF1D29"/>
    <w:rsid w:val="00BF24A4"/>
    <w:rsid w:val="00BF4F57"/>
    <w:rsid w:val="00BF52F9"/>
    <w:rsid w:val="00BF6269"/>
    <w:rsid w:val="00BF79CE"/>
    <w:rsid w:val="00BF7A9F"/>
    <w:rsid w:val="00C00709"/>
    <w:rsid w:val="00C018E8"/>
    <w:rsid w:val="00C019AF"/>
    <w:rsid w:val="00C026F4"/>
    <w:rsid w:val="00C03DEE"/>
    <w:rsid w:val="00C04405"/>
    <w:rsid w:val="00C05025"/>
    <w:rsid w:val="00C0611B"/>
    <w:rsid w:val="00C1038D"/>
    <w:rsid w:val="00C1097D"/>
    <w:rsid w:val="00C10A02"/>
    <w:rsid w:val="00C1149D"/>
    <w:rsid w:val="00C122CD"/>
    <w:rsid w:val="00C14111"/>
    <w:rsid w:val="00C15121"/>
    <w:rsid w:val="00C15148"/>
    <w:rsid w:val="00C15FC3"/>
    <w:rsid w:val="00C16143"/>
    <w:rsid w:val="00C16D5F"/>
    <w:rsid w:val="00C22879"/>
    <w:rsid w:val="00C24E7C"/>
    <w:rsid w:val="00C25559"/>
    <w:rsid w:val="00C26872"/>
    <w:rsid w:val="00C27AE3"/>
    <w:rsid w:val="00C316D1"/>
    <w:rsid w:val="00C33E87"/>
    <w:rsid w:val="00C3527E"/>
    <w:rsid w:val="00C36162"/>
    <w:rsid w:val="00C361BC"/>
    <w:rsid w:val="00C412C6"/>
    <w:rsid w:val="00C41ECA"/>
    <w:rsid w:val="00C43115"/>
    <w:rsid w:val="00C44B30"/>
    <w:rsid w:val="00C51A7A"/>
    <w:rsid w:val="00C532F3"/>
    <w:rsid w:val="00C563A0"/>
    <w:rsid w:val="00C5642F"/>
    <w:rsid w:val="00C56558"/>
    <w:rsid w:val="00C5684D"/>
    <w:rsid w:val="00C5705A"/>
    <w:rsid w:val="00C61B3D"/>
    <w:rsid w:val="00C62805"/>
    <w:rsid w:val="00C64E6D"/>
    <w:rsid w:val="00C67995"/>
    <w:rsid w:val="00C7101E"/>
    <w:rsid w:val="00C72AE9"/>
    <w:rsid w:val="00C72BFE"/>
    <w:rsid w:val="00C73AC9"/>
    <w:rsid w:val="00C749BC"/>
    <w:rsid w:val="00C75044"/>
    <w:rsid w:val="00C752B0"/>
    <w:rsid w:val="00C758D4"/>
    <w:rsid w:val="00C76D05"/>
    <w:rsid w:val="00C77D4F"/>
    <w:rsid w:val="00C80505"/>
    <w:rsid w:val="00C835E1"/>
    <w:rsid w:val="00C840BF"/>
    <w:rsid w:val="00C84776"/>
    <w:rsid w:val="00C907C6"/>
    <w:rsid w:val="00C90858"/>
    <w:rsid w:val="00C956E3"/>
    <w:rsid w:val="00C96656"/>
    <w:rsid w:val="00C97016"/>
    <w:rsid w:val="00C975E7"/>
    <w:rsid w:val="00CA0D01"/>
    <w:rsid w:val="00CA2BC9"/>
    <w:rsid w:val="00CB010D"/>
    <w:rsid w:val="00CB1258"/>
    <w:rsid w:val="00CB2440"/>
    <w:rsid w:val="00CB4294"/>
    <w:rsid w:val="00CC0BA8"/>
    <w:rsid w:val="00CC241C"/>
    <w:rsid w:val="00CC3BB2"/>
    <w:rsid w:val="00CC45B0"/>
    <w:rsid w:val="00CC5E7A"/>
    <w:rsid w:val="00CD1523"/>
    <w:rsid w:val="00CD1718"/>
    <w:rsid w:val="00CD18FB"/>
    <w:rsid w:val="00CD1966"/>
    <w:rsid w:val="00CD1C2A"/>
    <w:rsid w:val="00CD3BD6"/>
    <w:rsid w:val="00CD5E68"/>
    <w:rsid w:val="00CD7342"/>
    <w:rsid w:val="00CE1395"/>
    <w:rsid w:val="00CE166B"/>
    <w:rsid w:val="00CE20B0"/>
    <w:rsid w:val="00CE362A"/>
    <w:rsid w:val="00CE364E"/>
    <w:rsid w:val="00CE4CEB"/>
    <w:rsid w:val="00CE5C00"/>
    <w:rsid w:val="00CF1958"/>
    <w:rsid w:val="00D0280E"/>
    <w:rsid w:val="00D039A6"/>
    <w:rsid w:val="00D0407F"/>
    <w:rsid w:val="00D051AD"/>
    <w:rsid w:val="00D05BD1"/>
    <w:rsid w:val="00D101EC"/>
    <w:rsid w:val="00D105DD"/>
    <w:rsid w:val="00D11840"/>
    <w:rsid w:val="00D1213D"/>
    <w:rsid w:val="00D124C7"/>
    <w:rsid w:val="00D12639"/>
    <w:rsid w:val="00D13069"/>
    <w:rsid w:val="00D15F87"/>
    <w:rsid w:val="00D1626C"/>
    <w:rsid w:val="00D163B7"/>
    <w:rsid w:val="00D163C4"/>
    <w:rsid w:val="00D177BB"/>
    <w:rsid w:val="00D20A32"/>
    <w:rsid w:val="00D20EC8"/>
    <w:rsid w:val="00D22837"/>
    <w:rsid w:val="00D230C8"/>
    <w:rsid w:val="00D23271"/>
    <w:rsid w:val="00D23B7B"/>
    <w:rsid w:val="00D30335"/>
    <w:rsid w:val="00D34F74"/>
    <w:rsid w:val="00D36F0C"/>
    <w:rsid w:val="00D40CF6"/>
    <w:rsid w:val="00D433D3"/>
    <w:rsid w:val="00D508CE"/>
    <w:rsid w:val="00D51042"/>
    <w:rsid w:val="00D519F0"/>
    <w:rsid w:val="00D53F69"/>
    <w:rsid w:val="00D546C6"/>
    <w:rsid w:val="00D55819"/>
    <w:rsid w:val="00D56A70"/>
    <w:rsid w:val="00D56BCC"/>
    <w:rsid w:val="00D57C9E"/>
    <w:rsid w:val="00D610C0"/>
    <w:rsid w:val="00D61449"/>
    <w:rsid w:val="00D6190C"/>
    <w:rsid w:val="00D62904"/>
    <w:rsid w:val="00D6328B"/>
    <w:rsid w:val="00D66B12"/>
    <w:rsid w:val="00D67B99"/>
    <w:rsid w:val="00D70323"/>
    <w:rsid w:val="00D73251"/>
    <w:rsid w:val="00D7350C"/>
    <w:rsid w:val="00D77566"/>
    <w:rsid w:val="00D81CF2"/>
    <w:rsid w:val="00D83715"/>
    <w:rsid w:val="00D83B38"/>
    <w:rsid w:val="00D85729"/>
    <w:rsid w:val="00D86470"/>
    <w:rsid w:val="00D86691"/>
    <w:rsid w:val="00D901DB"/>
    <w:rsid w:val="00D92EC1"/>
    <w:rsid w:val="00D9319E"/>
    <w:rsid w:val="00D96813"/>
    <w:rsid w:val="00D976BE"/>
    <w:rsid w:val="00DA03F8"/>
    <w:rsid w:val="00DA054D"/>
    <w:rsid w:val="00DA20EF"/>
    <w:rsid w:val="00DA2B0C"/>
    <w:rsid w:val="00DA2BED"/>
    <w:rsid w:val="00DA2E7B"/>
    <w:rsid w:val="00DA32CC"/>
    <w:rsid w:val="00DA41FC"/>
    <w:rsid w:val="00DA7CA1"/>
    <w:rsid w:val="00DA7DB0"/>
    <w:rsid w:val="00DB15B6"/>
    <w:rsid w:val="00DB24E0"/>
    <w:rsid w:val="00DB6AFF"/>
    <w:rsid w:val="00DC0436"/>
    <w:rsid w:val="00DC22CB"/>
    <w:rsid w:val="00DC3387"/>
    <w:rsid w:val="00DC3A39"/>
    <w:rsid w:val="00DC6F14"/>
    <w:rsid w:val="00DC7F6A"/>
    <w:rsid w:val="00DD1C38"/>
    <w:rsid w:val="00DD1D24"/>
    <w:rsid w:val="00DD265B"/>
    <w:rsid w:val="00DD2EF9"/>
    <w:rsid w:val="00DD3B3D"/>
    <w:rsid w:val="00DD6393"/>
    <w:rsid w:val="00DD69B7"/>
    <w:rsid w:val="00DD73C1"/>
    <w:rsid w:val="00DE0D01"/>
    <w:rsid w:val="00DE134E"/>
    <w:rsid w:val="00DE2722"/>
    <w:rsid w:val="00DE313A"/>
    <w:rsid w:val="00DE3D63"/>
    <w:rsid w:val="00DE7899"/>
    <w:rsid w:val="00DF0940"/>
    <w:rsid w:val="00DF155C"/>
    <w:rsid w:val="00DF4A98"/>
    <w:rsid w:val="00DF59F5"/>
    <w:rsid w:val="00DF63C6"/>
    <w:rsid w:val="00DF6768"/>
    <w:rsid w:val="00DF6A6D"/>
    <w:rsid w:val="00E0129D"/>
    <w:rsid w:val="00E0161E"/>
    <w:rsid w:val="00E0209A"/>
    <w:rsid w:val="00E024CD"/>
    <w:rsid w:val="00E034E8"/>
    <w:rsid w:val="00E06316"/>
    <w:rsid w:val="00E0675B"/>
    <w:rsid w:val="00E06807"/>
    <w:rsid w:val="00E06CD2"/>
    <w:rsid w:val="00E07869"/>
    <w:rsid w:val="00E125F4"/>
    <w:rsid w:val="00E12B17"/>
    <w:rsid w:val="00E13868"/>
    <w:rsid w:val="00E14675"/>
    <w:rsid w:val="00E14BC7"/>
    <w:rsid w:val="00E16859"/>
    <w:rsid w:val="00E236DC"/>
    <w:rsid w:val="00E30621"/>
    <w:rsid w:val="00E30662"/>
    <w:rsid w:val="00E307C1"/>
    <w:rsid w:val="00E34377"/>
    <w:rsid w:val="00E346A4"/>
    <w:rsid w:val="00E36BB1"/>
    <w:rsid w:val="00E37D04"/>
    <w:rsid w:val="00E40350"/>
    <w:rsid w:val="00E419DE"/>
    <w:rsid w:val="00E41ED1"/>
    <w:rsid w:val="00E44DEA"/>
    <w:rsid w:val="00E46B67"/>
    <w:rsid w:val="00E50A2C"/>
    <w:rsid w:val="00E51B55"/>
    <w:rsid w:val="00E5242B"/>
    <w:rsid w:val="00E527D3"/>
    <w:rsid w:val="00E54807"/>
    <w:rsid w:val="00E55E88"/>
    <w:rsid w:val="00E56E31"/>
    <w:rsid w:val="00E60AB9"/>
    <w:rsid w:val="00E625CC"/>
    <w:rsid w:val="00E63203"/>
    <w:rsid w:val="00E64259"/>
    <w:rsid w:val="00E664D4"/>
    <w:rsid w:val="00E66AF4"/>
    <w:rsid w:val="00E676CA"/>
    <w:rsid w:val="00E6773F"/>
    <w:rsid w:val="00E71A0B"/>
    <w:rsid w:val="00E73585"/>
    <w:rsid w:val="00E73B8F"/>
    <w:rsid w:val="00E745AC"/>
    <w:rsid w:val="00E75756"/>
    <w:rsid w:val="00E75D58"/>
    <w:rsid w:val="00E7782A"/>
    <w:rsid w:val="00E8231F"/>
    <w:rsid w:val="00E82A27"/>
    <w:rsid w:val="00E84463"/>
    <w:rsid w:val="00E85ED2"/>
    <w:rsid w:val="00E86CC5"/>
    <w:rsid w:val="00E86E2D"/>
    <w:rsid w:val="00E87F78"/>
    <w:rsid w:val="00E9140C"/>
    <w:rsid w:val="00E91C11"/>
    <w:rsid w:val="00E9390E"/>
    <w:rsid w:val="00E95119"/>
    <w:rsid w:val="00E95801"/>
    <w:rsid w:val="00E95AE7"/>
    <w:rsid w:val="00E9727D"/>
    <w:rsid w:val="00E97F51"/>
    <w:rsid w:val="00EA1380"/>
    <w:rsid w:val="00EA17DA"/>
    <w:rsid w:val="00EA199D"/>
    <w:rsid w:val="00EA2B7B"/>
    <w:rsid w:val="00EA33B7"/>
    <w:rsid w:val="00EA351C"/>
    <w:rsid w:val="00EA47B8"/>
    <w:rsid w:val="00EA6D2D"/>
    <w:rsid w:val="00EA7286"/>
    <w:rsid w:val="00EA78F7"/>
    <w:rsid w:val="00EB1367"/>
    <w:rsid w:val="00EB321B"/>
    <w:rsid w:val="00EB32A4"/>
    <w:rsid w:val="00EB351B"/>
    <w:rsid w:val="00EB4C0F"/>
    <w:rsid w:val="00EB4FD0"/>
    <w:rsid w:val="00EB5553"/>
    <w:rsid w:val="00EB5943"/>
    <w:rsid w:val="00EB5BD0"/>
    <w:rsid w:val="00EC4833"/>
    <w:rsid w:val="00EC4B5E"/>
    <w:rsid w:val="00EC5341"/>
    <w:rsid w:val="00EC7A48"/>
    <w:rsid w:val="00ED1136"/>
    <w:rsid w:val="00ED1DCF"/>
    <w:rsid w:val="00ED1EF9"/>
    <w:rsid w:val="00ED259F"/>
    <w:rsid w:val="00ED2A25"/>
    <w:rsid w:val="00ED4A8A"/>
    <w:rsid w:val="00ED53FB"/>
    <w:rsid w:val="00ED648E"/>
    <w:rsid w:val="00ED76B0"/>
    <w:rsid w:val="00ED7AFE"/>
    <w:rsid w:val="00EE294E"/>
    <w:rsid w:val="00EE3AEF"/>
    <w:rsid w:val="00EE761B"/>
    <w:rsid w:val="00EF14D8"/>
    <w:rsid w:val="00EF2070"/>
    <w:rsid w:val="00EF298B"/>
    <w:rsid w:val="00EF3F3F"/>
    <w:rsid w:val="00EF49C0"/>
    <w:rsid w:val="00EF5562"/>
    <w:rsid w:val="00F02496"/>
    <w:rsid w:val="00F03067"/>
    <w:rsid w:val="00F04808"/>
    <w:rsid w:val="00F04CEC"/>
    <w:rsid w:val="00F06177"/>
    <w:rsid w:val="00F06AF5"/>
    <w:rsid w:val="00F103FA"/>
    <w:rsid w:val="00F10611"/>
    <w:rsid w:val="00F12C28"/>
    <w:rsid w:val="00F13341"/>
    <w:rsid w:val="00F14301"/>
    <w:rsid w:val="00F15578"/>
    <w:rsid w:val="00F1728A"/>
    <w:rsid w:val="00F17669"/>
    <w:rsid w:val="00F208BE"/>
    <w:rsid w:val="00F20F8D"/>
    <w:rsid w:val="00F21E35"/>
    <w:rsid w:val="00F22C01"/>
    <w:rsid w:val="00F22DBF"/>
    <w:rsid w:val="00F2322C"/>
    <w:rsid w:val="00F232AA"/>
    <w:rsid w:val="00F2354E"/>
    <w:rsid w:val="00F25DAA"/>
    <w:rsid w:val="00F26AF9"/>
    <w:rsid w:val="00F275B1"/>
    <w:rsid w:val="00F301B9"/>
    <w:rsid w:val="00F33314"/>
    <w:rsid w:val="00F34B1E"/>
    <w:rsid w:val="00F4024B"/>
    <w:rsid w:val="00F413A2"/>
    <w:rsid w:val="00F425CD"/>
    <w:rsid w:val="00F43827"/>
    <w:rsid w:val="00F50DF4"/>
    <w:rsid w:val="00F514FB"/>
    <w:rsid w:val="00F52E76"/>
    <w:rsid w:val="00F533B3"/>
    <w:rsid w:val="00F561D3"/>
    <w:rsid w:val="00F5745D"/>
    <w:rsid w:val="00F6753B"/>
    <w:rsid w:val="00F67962"/>
    <w:rsid w:val="00F73BC6"/>
    <w:rsid w:val="00F749E0"/>
    <w:rsid w:val="00F75E34"/>
    <w:rsid w:val="00F76AFC"/>
    <w:rsid w:val="00F8002D"/>
    <w:rsid w:val="00F8105F"/>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0E5F"/>
    <w:rsid w:val="00FB6282"/>
    <w:rsid w:val="00FB6A77"/>
    <w:rsid w:val="00FB74B1"/>
    <w:rsid w:val="00FC2BB9"/>
    <w:rsid w:val="00FC3ED8"/>
    <w:rsid w:val="00FC4542"/>
    <w:rsid w:val="00FC48E9"/>
    <w:rsid w:val="00FC52EF"/>
    <w:rsid w:val="00FC62A4"/>
    <w:rsid w:val="00FC6EE0"/>
    <w:rsid w:val="00FD31AF"/>
    <w:rsid w:val="00FE0C7E"/>
    <w:rsid w:val="00FE2279"/>
    <w:rsid w:val="00FE26C5"/>
    <w:rsid w:val="00FE3AF4"/>
    <w:rsid w:val="00FE426C"/>
    <w:rsid w:val="00FE50EC"/>
    <w:rsid w:val="00FE548C"/>
    <w:rsid w:val="00FF38D1"/>
    <w:rsid w:val="00FF391F"/>
    <w:rsid w:val="00FF5190"/>
    <w:rsid w:val="00FF52CA"/>
    <w:rsid w:val="00FF61C0"/>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comments" Target="comments.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chart" Target="charts/chart3.xml"/><Relationship Id="rId47" Type="http://schemas.openxmlformats.org/officeDocument/2006/relationships/chart" Target="charts/chart6.xml"/><Relationship Id="rId50" Type="http://schemas.openxmlformats.org/officeDocument/2006/relationships/hyperlink" Target="https://github.com/ieee8023/covid-chestxray-dataset" TargetMode="External"/><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microsoft.com/office/2018/08/relationships/commentsExtensible" Target="commentsExtensible.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chart" Target="charts/chart2.xml"/><Relationship Id="rId45" Type="http://schemas.openxmlformats.org/officeDocument/2006/relationships/image" Target="media/image21.png"/><Relationship Id="rId53" Type="http://schemas.openxmlformats.org/officeDocument/2006/relationships/hyperlink" Target="https://medium.com/mlearning-ai/explainable-ai-brain-tumor-classification-with-efficientnet-and-gradient-weighted-class-activation-24c57ae6175d"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microsoft.com/office/2011/relationships/commentsExtended" Target="commentsExtended.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s://doi.org/10.1515/dx-2021-0091"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towardsdatascience.com/investigation-of-explainable-predictions-of-covid-19-infection-from-chest-x-rays-with-machine-cb370f46af1d"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3.jpg"/><Relationship Id="rId38" Type="http://schemas.openxmlformats.org/officeDocument/2006/relationships/chart" Target="charts/chart1.xml"/><Relationship Id="rId46" Type="http://schemas.openxmlformats.org/officeDocument/2006/relationships/chart" Target="charts/chart5.xm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microsoft.com/office/2016/09/relationships/commentsIds" Target="commentsIds.xml"/><Relationship Id="rId36" Type="http://schemas.openxmlformats.org/officeDocument/2006/relationships/image" Target="media/image16.png"/><Relationship Id="rId49" Type="http://schemas.openxmlformats.org/officeDocument/2006/relationships/hyperlink" Target="https://www.bbc.co.uk/news/uk-60467183" TargetMode="External"/><Relationship Id="rId5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chart" Target="charts/chart4.xml"/><Relationship Id="rId52" Type="http://schemas.openxmlformats.org/officeDocument/2006/relationships/hyperlink" Target="http://openaccess.thecvf.com/content_cvpr_2017/papers/Wang_ChestX-ray8_Hospital-Scale_Chest_CVPR_2017_paper.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b="1">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a:t>
                </a:r>
                <a:r>
                  <a:rPr lang="en-GB" baseline="0"/>
                  <a:t>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 in Confidence (%)</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Ensemble Model: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Pixel Importance Percentile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Drop</a:t>
                </a:r>
                <a:r>
                  <a:rPr lang="en-GB" baseline="0"/>
                  <a:t> in Confidence (%)</a:t>
                </a:r>
                <a:endParaRPr lang="en-GB"/>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r>
              <a:rPr lang="en-GB"/>
              <a:t>All 5 Models: Drop in Confidence vs Pixel Importance</a:t>
            </a:r>
          </a:p>
        </c:rich>
      </c:tx>
      <c:overlay val="0"/>
      <c:spPr>
        <a:noFill/>
        <a:ln>
          <a:noFill/>
        </a:ln>
        <a:effectLst/>
      </c:spPr>
      <c:txPr>
        <a:bodyPr rot="0" spcFirstLastPara="1" vertOverflow="ellipsis" vert="horz" wrap="square" anchor="ctr" anchorCtr="1"/>
        <a:lstStyle/>
        <a:p>
          <a:pPr>
            <a:defRPr sz="96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Ensemble Method</c:v>
                </c:pt>
              </c:strCache>
            </c:strRef>
          </c:tx>
          <c:spPr>
            <a:ln w="15875" cap="rnd">
              <a:solidFill>
                <a:schemeClr val="tx1"/>
              </a:solidFill>
              <a:round/>
            </a:ln>
            <a:effectLst/>
          </c:spPr>
          <c:marker>
            <c:symbol val="diamond"/>
            <c:size val="7"/>
            <c:spPr>
              <a:solidFill>
                <a:schemeClr val="tx1"/>
              </a:solidFill>
              <a:ln w="9525" cap="sq">
                <a:noFill/>
                <a:bevel/>
              </a:ln>
              <a:effectLst/>
            </c:spPr>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27.1</c:v>
                </c:pt>
                <c:pt idx="1">
                  <c:v>24.5</c:v>
                </c:pt>
                <c:pt idx="2">
                  <c:v>17.600000000000001</c:v>
                </c:pt>
                <c:pt idx="3">
                  <c:v>7.14</c:v>
                </c:pt>
                <c:pt idx="4">
                  <c:v>6.32</c:v>
                </c:pt>
              </c:numCache>
            </c:numRef>
          </c:val>
          <c:smooth val="0"/>
          <c:extLst>
            <c:ext xmlns:c16="http://schemas.microsoft.com/office/drawing/2014/chart" uri="{C3380CC4-5D6E-409C-BE32-E72D297353CC}">
              <c16:uniqueId val="{00000000-8AFC-2B4F-9C09-26194C693E3C}"/>
            </c:ext>
          </c:extLst>
        </c:ser>
        <c:ser>
          <c:idx val="1"/>
          <c:order val="1"/>
          <c:tx>
            <c:strRef>
              <c:f>Sheet1!$C$1</c:f>
              <c:strCache>
                <c:ptCount val="1"/>
                <c:pt idx="0">
                  <c:v>VGG16</c:v>
                </c:pt>
              </c:strCache>
            </c:strRef>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strRef>
              <c:f>Sheet1!$A$2:$A$6</c:f>
              <c:strCache>
                <c:ptCount val="5"/>
                <c:pt idx="0">
                  <c:v>50th</c:v>
                </c:pt>
                <c:pt idx="1">
                  <c:v>60th</c:v>
                </c:pt>
                <c:pt idx="2">
                  <c:v>70th</c:v>
                </c:pt>
                <c:pt idx="3">
                  <c:v>80th</c:v>
                </c:pt>
                <c:pt idx="4">
                  <c:v>90th</c:v>
                </c:pt>
              </c:strCache>
            </c:strRef>
          </c:cat>
          <c:val>
            <c:numRef>
              <c:f>Sheet1!$C$2:$C$6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1-AA59-474E-8960-D55090074BDA}"/>
            </c:ext>
          </c:extLst>
        </c:ser>
        <c:ser>
          <c:idx val="2"/>
          <c:order val="2"/>
          <c:tx>
            <c:strRef>
              <c:f>Sheet1!$D$1</c:f>
              <c:strCache>
                <c:ptCount val="1"/>
                <c:pt idx="0">
                  <c:v>DenseNet201</c:v>
                </c:pt>
              </c:strCache>
            </c:strRef>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strRef>
              <c:f>Sheet1!$A$2:$A$6</c:f>
              <c:strCache>
                <c:ptCount val="5"/>
                <c:pt idx="0">
                  <c:v>50th</c:v>
                </c:pt>
                <c:pt idx="1">
                  <c:v>60th</c:v>
                </c:pt>
                <c:pt idx="2">
                  <c:v>70th</c:v>
                </c:pt>
                <c:pt idx="3">
                  <c:v>80th</c:v>
                </c:pt>
                <c:pt idx="4">
                  <c:v>90th</c:v>
                </c:pt>
              </c:strCache>
            </c:strRef>
          </c:cat>
          <c:val>
            <c:numRef>
              <c:f>Sheet1!$D$2:$D$6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2-AA59-474E-8960-D55090074BDA}"/>
            </c:ext>
          </c:extLst>
        </c:ser>
        <c:ser>
          <c:idx val="3"/>
          <c:order val="3"/>
          <c:tx>
            <c:strRef>
              <c:f>Sheet1!$E$1</c:f>
              <c:strCache>
                <c:ptCount val="1"/>
                <c:pt idx="0">
                  <c:v>DarkNet19</c:v>
                </c:pt>
              </c:strCache>
            </c:strRef>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strRef>
              <c:f>Sheet1!$A$2:$A$6</c:f>
              <c:strCache>
                <c:ptCount val="5"/>
                <c:pt idx="0">
                  <c:v>50th</c:v>
                </c:pt>
                <c:pt idx="1">
                  <c:v>60th</c:v>
                </c:pt>
                <c:pt idx="2">
                  <c:v>70th</c:v>
                </c:pt>
                <c:pt idx="3">
                  <c:v>80th</c:v>
                </c:pt>
                <c:pt idx="4">
                  <c:v>90th</c:v>
                </c:pt>
              </c:strCache>
            </c:strRef>
          </c:cat>
          <c:val>
            <c:numRef>
              <c:f>Sheet1!$E$2:$E$6</c:f>
              <c:numCache>
                <c:formatCode>General</c:formatCode>
                <c:ptCount val="5"/>
                <c:pt idx="0">
                  <c:v>13.5</c:v>
                </c:pt>
                <c:pt idx="1">
                  <c:v>12.8</c:v>
                </c:pt>
                <c:pt idx="2">
                  <c:v>6.71</c:v>
                </c:pt>
                <c:pt idx="3">
                  <c:v>5.2</c:v>
                </c:pt>
                <c:pt idx="4">
                  <c:v>4.2300000000000004</c:v>
                </c:pt>
              </c:numCache>
            </c:numRef>
          </c:val>
          <c:smooth val="0"/>
          <c:extLst>
            <c:ext xmlns:c16="http://schemas.microsoft.com/office/drawing/2014/chart" uri="{C3380CC4-5D6E-409C-BE32-E72D297353CC}">
              <c16:uniqueId val="{00000003-AA59-474E-8960-D55090074BDA}"/>
            </c:ext>
          </c:extLst>
        </c:ser>
        <c:ser>
          <c:idx val="4"/>
          <c:order val="4"/>
          <c:tx>
            <c:strRef>
              <c:f>Sheet1!$F$1</c:f>
              <c:strCache>
                <c:ptCount val="1"/>
                <c:pt idx="0">
                  <c:v>EfficientNetB0</c:v>
                </c:pt>
              </c:strCache>
            </c:strRef>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strRef>
              <c:f>Sheet1!$A$2:$A$6</c:f>
              <c:strCache>
                <c:ptCount val="5"/>
                <c:pt idx="0">
                  <c:v>50th</c:v>
                </c:pt>
                <c:pt idx="1">
                  <c:v>60th</c:v>
                </c:pt>
                <c:pt idx="2">
                  <c:v>70th</c:v>
                </c:pt>
                <c:pt idx="3">
                  <c:v>80th</c:v>
                </c:pt>
                <c:pt idx="4">
                  <c:v>90th</c:v>
                </c:pt>
              </c:strCache>
            </c:strRef>
          </c:cat>
          <c:val>
            <c:numRef>
              <c:f>Sheet1!$F$2:$F$6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4-AA59-474E-8960-D55090074BDA}"/>
            </c:ext>
          </c:extLst>
        </c:ser>
        <c:dLbls>
          <c:showLegendKey val="0"/>
          <c:showVal val="0"/>
          <c:showCatName val="0"/>
          <c:showSerName val="0"/>
          <c:showPercent val="0"/>
          <c:showBubbleSize val="0"/>
        </c:dLbls>
        <c:marker val="1"/>
        <c:smooth val="0"/>
        <c:axId val="580145647"/>
        <c:axId val="580662271"/>
      </c:lineChart>
      <c:catAx>
        <c:axId val="580145647"/>
        <c:scaling>
          <c:orientation val="minMax"/>
        </c:scaling>
        <c:delete val="0"/>
        <c:axPos val="b"/>
        <c:title>
          <c:tx>
            <c:rich>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Title</a:t>
                </a:r>
              </a:p>
            </c:rich>
          </c:tx>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r>
                  <a:rPr lang="en-GB"/>
                  <a:t>Title</a:t>
                </a:r>
              </a:p>
            </c:rich>
          </c:tx>
          <c:overlay val="0"/>
          <c:spPr>
            <a:noFill/>
            <a:ln>
              <a:noFill/>
            </a:ln>
            <a:effectLst/>
          </c:spPr>
          <c:txPr>
            <a:bodyPr rot="-54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crossAx val="580145647"/>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n-US"/>
        </a:p>
      </c:txPr>
    </c:legend>
    <c:plotVisOnly val="1"/>
    <c:dispBlanksAs val="gap"/>
    <c:showDLblsOverMax val="0"/>
    <c:extLst/>
  </c:chart>
  <c:spPr>
    <a:noFill/>
    <a:ln w="9525" cap="flat" cmpd="sng" algn="ctr">
      <a:noFill/>
      <a:round/>
    </a:ln>
    <a:effectLst/>
  </c:spPr>
  <c:txPr>
    <a:bodyPr/>
    <a:lstStyle/>
    <a:p>
      <a:pPr>
        <a:defRPr sz="800" b="1">
          <a:solidFill>
            <a:schemeClr val="tx1"/>
          </a:solidFill>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7485</TotalTime>
  <Pages>18</Pages>
  <Words>13865</Words>
  <Characters>79036</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92716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1218</cp:revision>
  <cp:lastPrinted>2022-04-27T16:41:00Z</cp:lastPrinted>
  <dcterms:created xsi:type="dcterms:W3CDTF">2022-04-27T16:41:00Z</dcterms:created>
  <dcterms:modified xsi:type="dcterms:W3CDTF">2023-04-17T12:50:00Z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