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12C382"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4</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r w:rsidR="001116F9">
        <w:rPr>
          <w:color w:val="000000"/>
        </w:rPr>
        <w:t xml:space="preserve"> Additionally, m</w:t>
      </w:r>
      <w:r w:rsidR="001116F9">
        <w:rPr>
          <w:color w:val="000000"/>
        </w:rPr>
        <w:t>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6A8BF14A"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 xml:space="preserve">worsened by the recent cost of living crisis in the United Kingdom </w:t>
      </w:r>
      <w:r w:rsidR="001E2EB9" w:rsidRPr="001E2EB9">
        <w:rPr>
          <w:rFonts w:ascii="Palatino" w:hAnsi="Palatino"/>
          <w:sz w:val="19"/>
          <w:szCs w:val="19"/>
          <w:highlight w:val="darkGreen"/>
        </w:rPr>
        <w:t>[SOURCE]</w:t>
      </w:r>
      <w:r w:rsidR="001E2EB9">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9504" behindDoc="0" locked="0" layoutInCell="1" allowOverlap="1" wp14:anchorId="08165388" wp14:editId="633D10CC">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1C48B70"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440DA4BB">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0"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0284E038">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04E3D4DD">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70F264B4">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0975059E"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022D6E7"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w:t>
      </w:r>
      <w:r w:rsidR="00856304">
        <w:rPr>
          <w:rFonts w:ascii="Palatino" w:hAnsi="Palatino"/>
          <w:sz w:val="19"/>
          <w:szCs w:val="19"/>
        </w:rPr>
        <w:t xml:space="preserve">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power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34FAA789"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4FFD44A7" w14:textId="6C32A27D"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2F910A79" w:rsidR="00973AE6" w:rsidRPr="00F749E0"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w:t>
      </w:r>
      <w:r w:rsidRPr="00F749E0">
        <w:rPr>
          <w:rFonts w:ascii="Palatino" w:hAnsi="Palatino"/>
          <w:sz w:val="19"/>
          <w:szCs w:val="19"/>
        </w:rPr>
        <w:lastRenderedPageBreak/>
        <w:t>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77777777" w:rsidR="00973AE6" w:rsidRPr="00F749E0" w:rsidRDefault="00973AE6"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780A087A"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127B276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 xml:space="preserve">The confusion matrix also includes the true negative and true positive rates achieved by each model, and so also states how many </w:t>
      </w:r>
      <w:r w:rsidR="00D77566">
        <w:rPr>
          <w:rFonts w:ascii="Palatino" w:hAnsi="Palatino"/>
          <w:sz w:val="19"/>
          <w:szCs w:val="19"/>
        </w:rPr>
        <w:t>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w:t>
      </w:r>
      <w:r w:rsidR="00620C92">
        <w:rPr>
          <w:rFonts w:ascii="Palatino" w:hAnsi="Palatino"/>
          <w:sz w:val="19"/>
          <w:szCs w:val="19"/>
        </w:rPr>
        <w:lastRenderedPageBreak/>
        <w:t xml:space="preserve">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10EF0F3A"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w:t>
      </w:r>
      <w:r>
        <w:rPr>
          <w:rFonts w:ascii="Palatino" w:hAnsi="Palatino"/>
          <w:sz w:val="19"/>
          <w:szCs w:val="19"/>
        </w:rPr>
        <w:t>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6DC53F8D"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095DBE3A"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4AA42D8D"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47ADAF2E" w:rsidR="00F232AA" w:rsidRDefault="00F232AA" w:rsidP="00DA2BED">
      <w:pPr>
        <w:pStyle w:val="PARAGRAPH"/>
        <w:ind w:firstLine="72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w:t>
      </w:r>
      <w:r w:rsidR="000A6CF4">
        <w:rPr>
          <w:rFonts w:ascii="Palatino" w:hAnsi="Palatino"/>
          <w:sz w:val="19"/>
          <w:szCs w:val="19"/>
        </w:rPr>
        <w:t xml:space="preserve">medical personnel and </w:t>
      </w:r>
      <w:r>
        <w:rPr>
          <w:rFonts w:ascii="Palatino" w:hAnsi="Palatino"/>
          <w:sz w:val="19"/>
          <w:szCs w:val="19"/>
        </w:rPr>
        <w:t xml:space="preserve">patients in the real-world. </w:t>
      </w:r>
    </w:p>
    <w:p w14:paraId="64135174" w14:textId="0D8A0387"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43240061" w:rsidR="0065572E" w:rsidRDefault="0006411D" w:rsidP="00496D0A">
      <w:pPr>
        <w:pStyle w:val="PARAGRAPH"/>
        <w:ind w:firstLine="0"/>
        <w:rPr>
          <w:rFonts w:ascii="Palatino" w:hAnsi="Palatino"/>
          <w:sz w:val="19"/>
          <w:szCs w:val="19"/>
        </w:rPr>
      </w:pPr>
      <w:r>
        <w:rPr>
          <w:noProof/>
          <w:u w:val="single"/>
        </w:rPr>
        <w:lastRenderedPageBreak/>
        <w:drawing>
          <wp:anchor distT="0" distB="0" distL="114300" distR="114300" simplePos="0" relativeHeight="251675648" behindDoc="0" locked="0" layoutInCell="1" allowOverlap="1" wp14:anchorId="667B7187" wp14:editId="25089065">
            <wp:simplePos x="0" y="0"/>
            <wp:positionH relativeFrom="column">
              <wp:posOffset>230</wp:posOffset>
            </wp:positionH>
            <wp:positionV relativeFrom="paragraph">
              <wp:posOffset>2462134</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8935B9">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24B6A6B3"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427CD985" w14:textId="63F8A544" w:rsidR="00586BB9" w:rsidRPr="005F69B4" w:rsidRDefault="00586BB9" w:rsidP="001732F4">
      <w:pPr>
        <w:pStyle w:val="PARAGRAPH"/>
        <w:ind w:firstLine="0"/>
        <w:rPr>
          <w:rFonts w:ascii="Palatino" w:hAnsi="Palatino"/>
          <w:bCs/>
          <w:sz w:val="19"/>
          <w:szCs w:val="19"/>
        </w:rPr>
      </w:pPr>
    </w:p>
    <w:p w14:paraId="2FFD762C" w14:textId="10866462" w:rsidR="001732F4" w:rsidRPr="001732F4" w:rsidRDefault="004453CB" w:rsidP="001732F4">
      <w:pPr>
        <w:pStyle w:val="PARAGRAPH"/>
        <w:ind w:firstLine="0"/>
        <w:rPr>
          <w:rFonts w:ascii="Palatino" w:hAnsi="Palatino"/>
          <w:bCs/>
          <w:sz w:val="19"/>
          <w:szCs w:val="19"/>
        </w:rPr>
      </w:pPr>
      <w:r w:rsidRPr="005F69B4">
        <w:rPr>
          <w:noProof/>
          <w:sz w:val="19"/>
          <w:szCs w:val="19"/>
          <w:u w:val="single"/>
        </w:rPr>
        <w:drawing>
          <wp:anchor distT="0" distB="0" distL="114300" distR="114300" simplePos="0" relativeHeight="251679744" behindDoc="0" locked="0" layoutInCell="1" allowOverlap="1" wp14:anchorId="055C6F0E" wp14:editId="19C119AE">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sidRPr="005F69B4">
        <w:rPr>
          <w:noProof/>
          <w:sz w:val="19"/>
          <w:szCs w:val="19"/>
          <w:u w:val="single"/>
        </w:rPr>
        <w:drawing>
          <wp:anchor distT="0" distB="0" distL="114300" distR="114300" simplePos="0" relativeHeight="251680768" behindDoc="0" locked="0" layoutInCell="1" allowOverlap="1" wp14:anchorId="7628550F" wp14:editId="2002F0D2">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sidRPr="005F69B4">
        <w:rPr>
          <w:rFonts w:ascii="Palatino" w:hAnsi="Palatino"/>
          <w:bCs/>
          <w:sz w:val="19"/>
          <w:szCs w:val="19"/>
        </w:rPr>
        <w:t>The two images below show the</w:t>
      </w:r>
      <w:r w:rsidR="008E0CC6" w:rsidRPr="005F69B4">
        <w:rPr>
          <w:rFonts w:ascii="Palatino" w:hAnsi="Palatino"/>
          <w:bCs/>
          <w:sz w:val="19"/>
          <w:szCs w:val="19"/>
        </w:rPr>
        <w:t xml:space="preserve"> baseline scan</w:t>
      </w:r>
      <w:r w:rsidR="008A623F"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008A623F" w:rsidRPr="005F69B4">
        <w:rPr>
          <w:rFonts w:ascii="Palatino" w:hAnsi="Palatino"/>
          <w:bCs/>
          <w:sz w:val="19"/>
          <w:szCs w:val="19"/>
        </w:rPr>
        <w:t xml:space="preserve"> The image on the left is a CT scan and the image on the right is an X-Ray scan.</w:t>
      </w:r>
    </w:p>
    <w:p w14:paraId="1BBE1299" w14:textId="01FDF4F8" w:rsidR="001732F4" w:rsidRPr="00F749E0" w:rsidRDefault="00776089" w:rsidP="001732F4">
      <w:pPr>
        <w:pStyle w:val="PARAGRAPH"/>
        <w:ind w:firstLine="0"/>
        <w:rPr>
          <w:rFonts w:ascii="Palatino" w:hAnsi="Palatino"/>
          <w:bCs/>
          <w:sz w:val="19"/>
          <w:szCs w:val="19"/>
        </w:rPr>
      </w:pPr>
      <w:r w:rsidRPr="00F749E0">
        <w:rPr>
          <w:noProof/>
          <w:sz w:val="19"/>
          <w:szCs w:val="19"/>
          <w:u w:val="single"/>
        </w:rPr>
        <w:drawing>
          <wp:anchor distT="0" distB="0" distL="114300" distR="114300" simplePos="0" relativeHeight="251682816" behindDoc="0" locked="0" layoutInCell="1" allowOverlap="1" wp14:anchorId="47FBC570" wp14:editId="517A1A72">
            <wp:simplePos x="0" y="0"/>
            <wp:positionH relativeFrom="column">
              <wp:posOffset>736600</wp:posOffset>
            </wp:positionH>
            <wp:positionV relativeFrom="paragraph">
              <wp:posOffset>1856105</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Pr="00F749E0">
        <w:rPr>
          <w:noProof/>
          <w:sz w:val="19"/>
          <w:szCs w:val="19"/>
          <w:u w:val="single"/>
        </w:rPr>
        <w:drawing>
          <wp:anchor distT="0" distB="0" distL="114300" distR="114300" simplePos="0" relativeHeight="251681792" behindDoc="0" locked="0" layoutInCell="1" allowOverlap="1" wp14:anchorId="6C2195EA" wp14:editId="7316EC74">
            <wp:simplePos x="0" y="0"/>
            <wp:positionH relativeFrom="column">
              <wp:posOffset>730024</wp:posOffset>
            </wp:positionH>
            <wp:positionV relativeFrom="paragraph">
              <wp:posOffset>2410613</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sidRPr="00F749E0">
        <w:rPr>
          <w:rFonts w:ascii="Palatino" w:hAnsi="Palatino"/>
          <w:bCs/>
          <w:sz w:val="19"/>
          <w:szCs w:val="19"/>
        </w:rPr>
        <w:t xml:space="preserve">By comparing the heatmaps produced by </w:t>
      </w:r>
      <w:proofErr w:type="spellStart"/>
      <w:r w:rsidR="0083764A" w:rsidRPr="00F749E0">
        <w:rPr>
          <w:rFonts w:ascii="Palatino" w:hAnsi="Palatino"/>
          <w:bCs/>
          <w:sz w:val="19"/>
          <w:szCs w:val="19"/>
        </w:rPr>
        <w:t>GradCAM</w:t>
      </w:r>
      <w:proofErr w:type="spellEnd"/>
      <w:r w:rsidR="0083764A" w:rsidRPr="00F749E0">
        <w:rPr>
          <w:rFonts w:ascii="Palatino" w:hAnsi="Palatino"/>
          <w:bCs/>
          <w:sz w:val="19"/>
          <w:szCs w:val="19"/>
        </w:rPr>
        <w:t xml:space="preserve"> and these baseline images, </w:t>
      </w:r>
      <w:proofErr w:type="gramStart"/>
      <w:r w:rsidR="0083764A" w:rsidRPr="00F749E0">
        <w:rPr>
          <w:rFonts w:ascii="Palatino" w:hAnsi="Palatino"/>
          <w:bCs/>
          <w:sz w:val="19"/>
          <w:szCs w:val="19"/>
        </w:rPr>
        <w:t>it can be seen that the</w:t>
      </w:r>
      <w:proofErr w:type="gramEnd"/>
      <w:r w:rsidR="0083764A"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60293183" w14:textId="31E34330" w:rsidR="00C36162"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the healthy individual’s lungs in the </w:t>
      </w:r>
      <w:r w:rsidR="005A4CE2">
        <w:rPr>
          <w:rFonts w:ascii="Palatino" w:hAnsi="Palatino"/>
          <w:sz w:val="19"/>
          <w:szCs w:val="19"/>
        </w:rPr>
        <w:t>top</w:t>
      </w:r>
      <w:r w:rsidRPr="00F749E0">
        <w:rPr>
          <w:rFonts w:ascii="Palatino" w:hAnsi="Palatino"/>
          <w:sz w:val="19"/>
          <w:szCs w:val="19"/>
        </w:rPr>
        <w:t xml:space="preserve"> image.</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3E594543" w14:textId="56EDCC52" w:rsidR="0000146B" w:rsidRPr="00F749E0" w:rsidRDefault="004A406B" w:rsidP="001732F4">
      <w:pPr>
        <w:pStyle w:val="PARAGRAPH"/>
        <w:ind w:firstLine="0"/>
        <w:rPr>
          <w:rFonts w:ascii="Palatino" w:hAnsi="Palatino"/>
          <w:sz w:val="19"/>
          <w:szCs w:val="19"/>
        </w:rPr>
      </w:pPr>
      <w:r w:rsidRPr="00F749E0">
        <w:rPr>
          <w:rFonts w:ascii="Palatino" w:hAnsi="Palatino"/>
          <w:noProof/>
          <w:sz w:val="19"/>
          <w:szCs w:val="19"/>
        </w:rPr>
        <w:drawing>
          <wp:inline distT="0" distB="0" distL="0" distR="0" wp14:anchorId="5BDEC2FF" wp14:editId="20CD1469">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78BC29C8" w14:textId="77777777" w:rsidR="00EA351C" w:rsidRPr="00F749E0" w:rsidRDefault="00EA351C" w:rsidP="00957207">
      <w:pPr>
        <w:pStyle w:val="PARAGRAPH"/>
        <w:ind w:firstLine="0"/>
        <w:rPr>
          <w:rFonts w:ascii="Palatino" w:hAnsi="Palatino"/>
          <w:sz w:val="19"/>
          <w:szCs w:val="19"/>
        </w:rPr>
      </w:pPr>
    </w:p>
    <w:p w14:paraId="38E93A69" w14:textId="353E0FF2" w:rsidR="00957207" w:rsidRPr="00F749E0"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r w:rsidR="00204397"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00204397"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087265F3"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r w:rsidR="00B460F1">
        <w:rPr>
          <w:rFonts w:ascii="Palatino" w:hAnsi="Palatino"/>
          <w:sz w:val="19"/>
          <w:szCs w:val="19"/>
        </w:rPr>
        <w:t>‘other’</w:t>
      </w:r>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This is a more significant issue than the higher false positive rate found in both VGG16 and this model whereby healthy scans are predicted as</w:t>
      </w:r>
      <w:r w:rsidR="00B460F1">
        <w:rPr>
          <w:rFonts w:ascii="Palatino" w:hAnsi="Palatino"/>
          <w:sz w:val="19"/>
          <w:szCs w:val="19"/>
        </w:rPr>
        <w:t xml:space="preserve"> ‘other’</w:t>
      </w:r>
      <w:r w:rsidR="00655D1F">
        <w:rPr>
          <w:rFonts w:ascii="Palatino" w:hAnsi="Palatino"/>
          <w:sz w:val="19"/>
          <w:szCs w:val="19"/>
        </w:rPr>
        <w:t xml:space="preserve">. This is because the model is predicting the patient to be healthy, </w:t>
      </w:r>
      <w:r w:rsidR="00655D1F">
        <w:rPr>
          <w:rFonts w:ascii="Palatino" w:hAnsi="Palatino"/>
          <w:sz w:val="19"/>
          <w:szCs w:val="19"/>
        </w:rPr>
        <w:lastRenderedPageBreak/>
        <w:t xml:space="preserve">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467F0EC9">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52F2510" w:rsidR="005F2F8B" w:rsidRDefault="00437B56" w:rsidP="003B2000">
      <w:pPr>
        <w:pStyle w:val="PARAGRAPH"/>
        <w:ind w:firstLine="0"/>
        <w:rPr>
          <w:rFonts w:ascii="Palatino" w:hAnsi="Palatino"/>
          <w:sz w:val="19"/>
          <w:szCs w:val="19"/>
        </w:rPr>
      </w:pPr>
      <w:r>
        <w:rPr>
          <w:rFonts w:ascii="Palatino" w:hAnsi="Palatino"/>
          <w:sz w:val="19"/>
          <w:szCs w:val="19"/>
        </w:rPr>
        <w:t xml:space="preserve">As can be seen, the DarkNet19 model achieved an accuracy </w:t>
      </w:r>
      <w:r w:rsidR="005A4C23">
        <w:rPr>
          <w:rFonts w:ascii="Palatino" w:hAnsi="Palatino"/>
          <w:sz w:val="19"/>
          <w:szCs w:val="19"/>
        </w:rPr>
        <w:t xml:space="preserve">of </w:t>
      </w:r>
      <w:r>
        <w:rPr>
          <w:rFonts w:ascii="Palatino" w:hAnsi="Palatino"/>
          <w:sz w:val="19"/>
          <w:szCs w:val="19"/>
        </w:rPr>
        <w:t>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A59176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drawing>
          <wp:inline distT="0" distB="0" distL="0" distR="0" wp14:anchorId="0E3CE68D" wp14:editId="4851C80F">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779E2870" w:rsidR="003B2000" w:rsidRPr="00247A3C" w:rsidRDefault="005E4A11" w:rsidP="002A74D7">
      <w:pPr>
        <w:pStyle w:val="PARAGRAPHnoindent"/>
        <w:ind w:firstLine="720"/>
        <w:rPr>
          <w:rFonts w:ascii="Palatino" w:hAnsi="Palatino"/>
          <w:sz w:val="19"/>
          <w:szCs w:val="19"/>
        </w:rPr>
      </w:pPr>
      <w:r w:rsidRPr="00247A3C">
        <w:rPr>
          <w:rFonts w:ascii="Palatino" w:hAnsi="Palatino"/>
          <w:sz w:val="19"/>
          <w:szCs w:val="19"/>
        </w:rPr>
        <w:t>As can be seen in the graph above, the DarkNet19 model was able to achieve between 0.82% and 0.01%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significantly lower drop in confidence than for the VGG16 and DenseNet201 models. </w:t>
      </w:r>
    </w:p>
    <w:p w14:paraId="5B9FB464" w14:textId="18D8579E" w:rsidR="00DF59F5" w:rsidRPr="00247A3C" w:rsidRDefault="00DF59F5" w:rsidP="00DF59F5">
      <w:pPr>
        <w:pStyle w:val="PARAGRAPH"/>
        <w:rPr>
          <w:sz w:val="19"/>
          <w:szCs w:val="19"/>
        </w:rPr>
      </w:pPr>
    </w:p>
    <w:p w14:paraId="3EA60278" w14:textId="1C7F15D3"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605133" w:rsidRPr="00247A3C">
        <w:rPr>
          <w:rFonts w:ascii="Palatino" w:hAnsi="Palatino"/>
          <w:sz w:val="19"/>
          <w:szCs w:val="19"/>
        </w:rPr>
        <w:t>0.</w:t>
      </w:r>
      <w:r w:rsidR="000D465B" w:rsidRPr="00247A3C">
        <w:rPr>
          <w:rFonts w:ascii="Palatino" w:hAnsi="Palatino"/>
          <w:sz w:val="19"/>
          <w:szCs w:val="19"/>
        </w:rPr>
        <w:t>489</w:t>
      </w:r>
    </w:p>
    <w:p w14:paraId="527510F3" w14:textId="77777777" w:rsidR="00F76AFC" w:rsidRPr="00247A3C" w:rsidRDefault="00F76AFC" w:rsidP="00DF59F5">
      <w:pPr>
        <w:pStyle w:val="PARAGRAPH"/>
        <w:ind w:firstLine="0"/>
        <w:rPr>
          <w:rFonts w:ascii="Palatino" w:hAnsi="Palatino"/>
          <w:sz w:val="19"/>
          <w:szCs w:val="19"/>
        </w:rPr>
      </w:pPr>
    </w:p>
    <w:p w14:paraId="33C8D1A9" w14:textId="1667D36C"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is only able to achieve a slight increase in confidence in its classification when pixels are perturbated from the image based upon their importance judged by the classifier. </w:t>
      </w:r>
      <w:r w:rsidR="00F76AFC" w:rsidRPr="00247A3C">
        <w:rPr>
          <w:rFonts w:ascii="Palatino" w:hAnsi="Palatino"/>
          <w:sz w:val="19"/>
          <w:szCs w:val="19"/>
        </w:rPr>
        <w:t>This shows that despite the DarkNet19 model achieving performance metrics that match the VGG16 and DenseNet201 models, it’s performance on the heatmap metrics is considerably worse than the other 2 models</w:t>
      </w:r>
      <w:r w:rsidR="005F50F5" w:rsidRPr="00247A3C">
        <w:rPr>
          <w:rFonts w:ascii="Palatino" w:hAnsi="Palatino"/>
          <w:sz w:val="19"/>
          <w:szCs w:val="19"/>
        </w:rPr>
        <w:t>, suggesting its ability to produce explainable predictions is not equal to that of VGG16 and DenseNet201.</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3F0567F4">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57BC3A" w14:textId="2D249A74"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18AF8F68" w:rsidR="00DF6768" w:rsidRPr="000B4073" w:rsidRDefault="00DF6768" w:rsidP="00DF6768">
      <w:pPr>
        <w:pStyle w:val="PARAGRAPH"/>
        <w:ind w:firstLine="0"/>
        <w:rPr>
          <w:rFonts w:ascii="Palatino" w:hAnsi="Palatino"/>
          <w:sz w:val="19"/>
          <w:szCs w:val="19"/>
          <w:highlight w:val="darkGreen"/>
        </w:rPr>
      </w:pPr>
      <w:r w:rsidRPr="000B4073">
        <w:rPr>
          <w:rFonts w:ascii="Palatino" w:hAnsi="Palatino"/>
          <w:sz w:val="19"/>
          <w:szCs w:val="19"/>
          <w:highlight w:val="darkGreen"/>
        </w:rPr>
        <w:t xml:space="preserve">The </w:t>
      </w:r>
      <w:r w:rsidRPr="000B4073">
        <w:rPr>
          <w:rFonts w:ascii="Palatino" w:hAnsi="Palatino"/>
          <w:sz w:val="19"/>
          <w:szCs w:val="19"/>
          <w:highlight w:val="darkGreen"/>
        </w:rPr>
        <w:t xml:space="preserve">following results were achieved by the proposed </w:t>
      </w:r>
      <w:r w:rsidR="00A952AB" w:rsidRPr="000B4073">
        <w:rPr>
          <w:rFonts w:ascii="Palatino" w:hAnsi="Palatino"/>
          <w:sz w:val="19"/>
          <w:szCs w:val="19"/>
          <w:highlight w:val="darkGreen"/>
        </w:rPr>
        <w:t>ensemble</w:t>
      </w:r>
      <w:r w:rsidRPr="000B4073">
        <w:rPr>
          <w:rFonts w:ascii="Palatino" w:hAnsi="Palatino"/>
          <w:sz w:val="19"/>
          <w:szCs w:val="19"/>
          <w:highlight w:val="darkGreen"/>
        </w:rPr>
        <w:t xml:space="preserve"> model in this paper:</w:t>
      </w:r>
    </w:p>
    <w:p w14:paraId="1AA36CB0" w14:textId="6B3C259D" w:rsidR="002959DD" w:rsidRPr="000B4073" w:rsidRDefault="00D039A6" w:rsidP="002959DD">
      <w:pPr>
        <w:pStyle w:val="PARAGRAPHnoindent"/>
        <w:rPr>
          <w:highlight w:val="darkGreen"/>
        </w:rPr>
      </w:pPr>
      <w:r w:rsidRPr="000B4073">
        <w:rPr>
          <w:noProof/>
          <w:highlight w:val="darkGreen"/>
        </w:rPr>
        <w:drawing>
          <wp:inline distT="0" distB="0" distL="0" distR="0" wp14:anchorId="7D7BD817" wp14:editId="2AE0A4A6">
            <wp:extent cx="3103245" cy="1292225"/>
            <wp:effectExtent l="0" t="0" r="0" b="3175"/>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92225"/>
                    </a:xfrm>
                    <a:prstGeom prst="rect">
                      <a:avLst/>
                    </a:prstGeom>
                  </pic:spPr>
                </pic:pic>
              </a:graphicData>
            </a:graphic>
          </wp:inline>
        </w:drawing>
      </w:r>
    </w:p>
    <w:p w14:paraId="470668DC" w14:textId="08B74F83" w:rsidR="002A5C7F" w:rsidRPr="000B4073" w:rsidRDefault="0097040E" w:rsidP="002A5C7F">
      <w:pPr>
        <w:pStyle w:val="PARAGRAPHnoindent"/>
        <w:rPr>
          <w:rFonts w:ascii="Palatino" w:hAnsi="Palatino"/>
          <w:sz w:val="18"/>
          <w:szCs w:val="18"/>
          <w:highlight w:val="darkGreen"/>
        </w:rPr>
      </w:pPr>
      <w:r w:rsidRPr="000B4073">
        <w:rPr>
          <w:rFonts w:ascii="Palatino" w:hAnsi="Palatino"/>
          <w:sz w:val="18"/>
          <w:szCs w:val="18"/>
          <w:highlight w:val="darkGreen"/>
        </w:rPr>
        <w:t xml:space="preserve">This shows that our proposed hierarchical architecture </w:t>
      </w:r>
      <w:proofErr w:type="gramStart"/>
      <w:r w:rsidRPr="000B4073">
        <w:rPr>
          <w:rFonts w:ascii="Palatino" w:hAnsi="Palatino"/>
          <w:sz w:val="18"/>
          <w:szCs w:val="18"/>
          <w:highlight w:val="darkGreen"/>
        </w:rPr>
        <w:t>is able to</w:t>
      </w:r>
      <w:proofErr w:type="gramEnd"/>
      <w:r w:rsidRPr="000B4073">
        <w:rPr>
          <w:rFonts w:ascii="Palatino" w:hAnsi="Palatino"/>
          <w:sz w:val="18"/>
          <w:szCs w:val="18"/>
          <w:highlight w:val="darkGreen"/>
        </w:rPr>
        <w:t xml:space="preserve"> achieve 8</w:t>
      </w:r>
      <w:r w:rsidR="00383A2F" w:rsidRPr="000B4073">
        <w:rPr>
          <w:rFonts w:ascii="Palatino" w:hAnsi="Palatino"/>
          <w:sz w:val="18"/>
          <w:szCs w:val="18"/>
          <w:highlight w:val="darkGreen"/>
        </w:rPr>
        <w:t>9</w:t>
      </w:r>
      <w:r w:rsidRPr="000B4073">
        <w:rPr>
          <w:rFonts w:ascii="Palatino" w:hAnsi="Palatino"/>
          <w:sz w:val="18"/>
          <w:szCs w:val="18"/>
          <w:highlight w:val="darkGreen"/>
        </w:rPr>
        <w:t>% on the test set.</w:t>
      </w:r>
      <w:r w:rsidR="002A5C7F" w:rsidRPr="000B4073">
        <w:rPr>
          <w:rFonts w:ascii="Palatino" w:hAnsi="Palatino"/>
          <w:sz w:val="18"/>
          <w:szCs w:val="18"/>
          <w:highlight w:val="darkGreen"/>
        </w:rPr>
        <w:t xml:space="preserve"> </w:t>
      </w:r>
      <w:r w:rsidR="009E3E33" w:rsidRPr="000B4073">
        <w:rPr>
          <w:rFonts w:ascii="Palatino" w:hAnsi="Palatino"/>
          <w:sz w:val="18"/>
          <w:szCs w:val="18"/>
          <w:highlight w:val="darkGreen"/>
        </w:rPr>
        <w:t>This is a higher accuracy performance than the other 4 state-of-the-art models on the test set.</w:t>
      </w:r>
    </w:p>
    <w:p w14:paraId="0177163B" w14:textId="60F0E275" w:rsidR="00552815" w:rsidRPr="000B4073" w:rsidRDefault="00E9727D" w:rsidP="00223447">
      <w:pPr>
        <w:pStyle w:val="PARAGRAPHnoindent"/>
        <w:rPr>
          <w:rFonts w:ascii="Palatino" w:hAnsi="Palatino"/>
          <w:sz w:val="19"/>
          <w:szCs w:val="19"/>
          <w:highlight w:val="darkGreen"/>
        </w:rPr>
      </w:pPr>
      <w:r w:rsidRPr="000B4073">
        <w:rPr>
          <w:rFonts w:ascii="Palatino" w:hAnsi="Palatino"/>
          <w:sz w:val="19"/>
          <w:szCs w:val="19"/>
          <w:highlight w:val="darkGreen"/>
        </w:rPr>
        <w:t>The confusion matrix can be seen below:</w:t>
      </w:r>
    </w:p>
    <w:p w14:paraId="142C8B08" w14:textId="77777777" w:rsidR="007E7081" w:rsidRPr="000B4073" w:rsidRDefault="007E7081" w:rsidP="007E7081">
      <w:pPr>
        <w:pStyle w:val="PARAGRAPH"/>
        <w:rPr>
          <w:highlight w:val="darkGreen"/>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0B4073" w14:paraId="7FE49821" w14:textId="77777777" w:rsidTr="005D3F6C">
        <w:tc>
          <w:tcPr>
            <w:tcW w:w="641" w:type="dxa"/>
          </w:tcPr>
          <w:p w14:paraId="38AFD1B9" w14:textId="77777777" w:rsidR="002D25A1" w:rsidRPr="000B4073" w:rsidRDefault="002D25A1" w:rsidP="005D3F6C">
            <w:pPr>
              <w:pStyle w:val="PARAGRAPH"/>
              <w:ind w:firstLine="0"/>
              <w:rPr>
                <w:rFonts w:ascii="Palatino" w:hAnsi="Palatino"/>
                <w:sz w:val="15"/>
                <w:szCs w:val="15"/>
                <w:highlight w:val="darkGreen"/>
              </w:rPr>
            </w:pPr>
          </w:p>
        </w:tc>
        <w:tc>
          <w:tcPr>
            <w:tcW w:w="1115" w:type="dxa"/>
          </w:tcPr>
          <w:p w14:paraId="4C0D7DB9" w14:textId="77777777" w:rsidR="002D25A1" w:rsidRPr="000B4073" w:rsidRDefault="002D25A1" w:rsidP="005D3F6C">
            <w:pPr>
              <w:pStyle w:val="PARAGRAPH"/>
              <w:ind w:firstLine="0"/>
              <w:rPr>
                <w:rFonts w:ascii="Palatino" w:hAnsi="Palatino"/>
                <w:sz w:val="15"/>
                <w:szCs w:val="15"/>
                <w:highlight w:val="darkGreen"/>
              </w:rPr>
            </w:pPr>
          </w:p>
        </w:tc>
        <w:tc>
          <w:tcPr>
            <w:tcW w:w="983" w:type="dxa"/>
          </w:tcPr>
          <w:p w14:paraId="3C9D020A" w14:textId="77777777" w:rsidR="002D25A1" w:rsidRPr="000B4073" w:rsidRDefault="002D25A1" w:rsidP="005D3F6C">
            <w:pPr>
              <w:pStyle w:val="PARAGRAPH"/>
              <w:ind w:firstLine="0"/>
              <w:rPr>
                <w:rFonts w:ascii="Palatino" w:hAnsi="Palatino"/>
                <w:sz w:val="15"/>
                <w:szCs w:val="15"/>
                <w:highlight w:val="darkGreen"/>
              </w:rPr>
            </w:pPr>
          </w:p>
        </w:tc>
        <w:tc>
          <w:tcPr>
            <w:tcW w:w="1194" w:type="dxa"/>
          </w:tcPr>
          <w:p w14:paraId="6E641FAF" w14:textId="77777777" w:rsidR="002D25A1" w:rsidRPr="000B4073" w:rsidRDefault="002D25A1" w:rsidP="005D3F6C">
            <w:pPr>
              <w:pStyle w:val="PARAGRAPH"/>
              <w:ind w:firstLine="0"/>
              <w:rPr>
                <w:rFonts w:ascii="Palatino" w:hAnsi="Palatino"/>
                <w:b/>
                <w:bCs/>
                <w:sz w:val="15"/>
                <w:szCs w:val="15"/>
                <w:highlight w:val="darkGreen"/>
              </w:rPr>
            </w:pPr>
            <w:r w:rsidRPr="000B4073">
              <w:rPr>
                <w:rFonts w:ascii="Palatino" w:hAnsi="Palatino"/>
                <w:b/>
                <w:bCs/>
                <w:sz w:val="15"/>
                <w:szCs w:val="15"/>
                <w:highlight w:val="darkGreen"/>
              </w:rPr>
              <w:t>True</w:t>
            </w:r>
          </w:p>
        </w:tc>
        <w:tc>
          <w:tcPr>
            <w:tcW w:w="949" w:type="dxa"/>
          </w:tcPr>
          <w:p w14:paraId="1220658D" w14:textId="77777777" w:rsidR="002D25A1" w:rsidRPr="000B4073" w:rsidRDefault="002D25A1" w:rsidP="005D3F6C">
            <w:pPr>
              <w:pStyle w:val="PARAGRAPH"/>
              <w:ind w:firstLine="0"/>
              <w:rPr>
                <w:rFonts w:ascii="Palatino" w:hAnsi="Palatino"/>
                <w:sz w:val="15"/>
                <w:szCs w:val="15"/>
                <w:highlight w:val="darkGreen"/>
              </w:rPr>
            </w:pPr>
          </w:p>
        </w:tc>
      </w:tr>
      <w:tr w:rsidR="002D25A1" w:rsidRPr="000B4073" w14:paraId="39017CED" w14:textId="77777777" w:rsidTr="005D3F6C">
        <w:tc>
          <w:tcPr>
            <w:tcW w:w="641" w:type="dxa"/>
          </w:tcPr>
          <w:p w14:paraId="7FAD15E2" w14:textId="77777777" w:rsidR="002D25A1" w:rsidRPr="000B4073" w:rsidRDefault="002D25A1" w:rsidP="005D3F6C">
            <w:pPr>
              <w:pStyle w:val="PARAGRAPH"/>
              <w:ind w:firstLine="0"/>
              <w:rPr>
                <w:rFonts w:ascii="Palatino" w:hAnsi="Palatino"/>
                <w:sz w:val="15"/>
                <w:szCs w:val="15"/>
                <w:highlight w:val="darkGreen"/>
              </w:rPr>
            </w:pPr>
          </w:p>
        </w:tc>
        <w:tc>
          <w:tcPr>
            <w:tcW w:w="1115" w:type="dxa"/>
          </w:tcPr>
          <w:p w14:paraId="2E2D6E85" w14:textId="77777777" w:rsidR="002D25A1" w:rsidRPr="000B4073" w:rsidRDefault="002D25A1" w:rsidP="005D3F6C">
            <w:pPr>
              <w:pStyle w:val="PARAGRAPH"/>
              <w:ind w:firstLine="0"/>
              <w:rPr>
                <w:rFonts w:ascii="Palatino" w:hAnsi="Palatino"/>
                <w:sz w:val="15"/>
                <w:szCs w:val="15"/>
                <w:highlight w:val="darkGreen"/>
              </w:rPr>
            </w:pPr>
          </w:p>
        </w:tc>
        <w:tc>
          <w:tcPr>
            <w:tcW w:w="983" w:type="dxa"/>
          </w:tcPr>
          <w:p w14:paraId="1FF5C20E" w14:textId="77777777"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0 (Healthy)</w:t>
            </w:r>
          </w:p>
        </w:tc>
        <w:tc>
          <w:tcPr>
            <w:tcW w:w="1194" w:type="dxa"/>
          </w:tcPr>
          <w:p w14:paraId="32224F7B" w14:textId="77777777"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1 (COVID-19)</w:t>
            </w:r>
          </w:p>
        </w:tc>
        <w:tc>
          <w:tcPr>
            <w:tcW w:w="949" w:type="dxa"/>
          </w:tcPr>
          <w:p w14:paraId="694FE498" w14:textId="77777777"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2 (Other)</w:t>
            </w:r>
          </w:p>
        </w:tc>
      </w:tr>
      <w:tr w:rsidR="002D25A1" w:rsidRPr="000B4073" w14:paraId="2C6176EE" w14:textId="77777777" w:rsidTr="005D3F6C">
        <w:tc>
          <w:tcPr>
            <w:tcW w:w="641" w:type="dxa"/>
          </w:tcPr>
          <w:p w14:paraId="0922648C" w14:textId="77777777" w:rsidR="002D25A1" w:rsidRPr="000B4073" w:rsidRDefault="002D25A1" w:rsidP="005D3F6C">
            <w:pPr>
              <w:pStyle w:val="PARAGRAPH"/>
              <w:ind w:firstLine="0"/>
              <w:rPr>
                <w:rFonts w:ascii="Palatino" w:hAnsi="Palatino"/>
                <w:sz w:val="15"/>
                <w:szCs w:val="15"/>
                <w:highlight w:val="darkGreen"/>
              </w:rPr>
            </w:pPr>
          </w:p>
        </w:tc>
        <w:tc>
          <w:tcPr>
            <w:tcW w:w="1115" w:type="dxa"/>
          </w:tcPr>
          <w:p w14:paraId="0777F72D" w14:textId="77777777"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0 (Healthy)</w:t>
            </w:r>
          </w:p>
        </w:tc>
        <w:tc>
          <w:tcPr>
            <w:tcW w:w="983" w:type="dxa"/>
            <w:shd w:val="clear" w:color="auto" w:fill="92D050"/>
          </w:tcPr>
          <w:p w14:paraId="20522230" w14:textId="349E71F8"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3</w:t>
            </w:r>
            <w:r w:rsidR="00140177" w:rsidRPr="000B4073">
              <w:rPr>
                <w:rFonts w:ascii="Palatino" w:hAnsi="Palatino"/>
                <w:sz w:val="15"/>
                <w:szCs w:val="15"/>
                <w:highlight w:val="darkGreen"/>
              </w:rPr>
              <w:t>54</w:t>
            </w:r>
          </w:p>
        </w:tc>
        <w:tc>
          <w:tcPr>
            <w:tcW w:w="1194" w:type="dxa"/>
            <w:shd w:val="clear" w:color="auto" w:fill="EAF1DD" w:themeFill="accent3" w:themeFillTint="33"/>
          </w:tcPr>
          <w:p w14:paraId="09F63EB1" w14:textId="7DD5DE34"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1</w:t>
            </w:r>
            <w:r w:rsidR="00140177" w:rsidRPr="000B4073">
              <w:rPr>
                <w:rFonts w:ascii="Palatino" w:hAnsi="Palatino"/>
                <w:sz w:val="15"/>
                <w:szCs w:val="15"/>
                <w:highlight w:val="darkGreen"/>
              </w:rPr>
              <w:t>6</w:t>
            </w:r>
          </w:p>
        </w:tc>
        <w:tc>
          <w:tcPr>
            <w:tcW w:w="949" w:type="dxa"/>
            <w:shd w:val="clear" w:color="auto" w:fill="E36C0A" w:themeFill="accent6" w:themeFillShade="BF"/>
          </w:tcPr>
          <w:p w14:paraId="46CFC911" w14:textId="5D4663CE"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10</w:t>
            </w:r>
            <w:r w:rsidR="00140177" w:rsidRPr="000B4073">
              <w:rPr>
                <w:rFonts w:ascii="Palatino" w:hAnsi="Palatino"/>
                <w:sz w:val="15"/>
                <w:szCs w:val="15"/>
                <w:highlight w:val="darkGreen"/>
              </w:rPr>
              <w:t>9</w:t>
            </w:r>
          </w:p>
        </w:tc>
      </w:tr>
      <w:tr w:rsidR="002D25A1" w:rsidRPr="000B4073" w14:paraId="63411445" w14:textId="77777777" w:rsidTr="005D3F6C">
        <w:trPr>
          <w:trHeight w:val="201"/>
        </w:trPr>
        <w:tc>
          <w:tcPr>
            <w:tcW w:w="641" w:type="dxa"/>
          </w:tcPr>
          <w:p w14:paraId="321C5590" w14:textId="77777777" w:rsidR="002D25A1" w:rsidRPr="000B4073" w:rsidRDefault="002D25A1" w:rsidP="005D3F6C">
            <w:pPr>
              <w:pStyle w:val="PARAGRAPH"/>
              <w:ind w:firstLine="0"/>
              <w:rPr>
                <w:rFonts w:ascii="Palatino" w:hAnsi="Palatino"/>
                <w:b/>
                <w:bCs/>
                <w:sz w:val="15"/>
                <w:szCs w:val="15"/>
                <w:highlight w:val="darkGreen"/>
              </w:rPr>
            </w:pPr>
            <w:r w:rsidRPr="000B4073">
              <w:rPr>
                <w:rFonts w:ascii="Palatino" w:hAnsi="Palatino"/>
                <w:b/>
                <w:bCs/>
                <w:sz w:val="15"/>
                <w:szCs w:val="15"/>
                <w:highlight w:val="darkGreen"/>
              </w:rPr>
              <w:t>Predicted</w:t>
            </w:r>
          </w:p>
        </w:tc>
        <w:tc>
          <w:tcPr>
            <w:tcW w:w="1115" w:type="dxa"/>
          </w:tcPr>
          <w:p w14:paraId="040B4BA2" w14:textId="77777777"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1 (COVID-19)</w:t>
            </w:r>
          </w:p>
        </w:tc>
        <w:tc>
          <w:tcPr>
            <w:tcW w:w="983" w:type="dxa"/>
            <w:shd w:val="clear" w:color="auto" w:fill="D6E3BC" w:themeFill="accent3" w:themeFillTint="66"/>
          </w:tcPr>
          <w:p w14:paraId="406142EB" w14:textId="2DD77BA8" w:rsidR="002D25A1" w:rsidRPr="000B4073" w:rsidRDefault="00140177"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7</w:t>
            </w:r>
          </w:p>
        </w:tc>
        <w:tc>
          <w:tcPr>
            <w:tcW w:w="1194" w:type="dxa"/>
            <w:shd w:val="clear" w:color="auto" w:fill="92D050"/>
          </w:tcPr>
          <w:p w14:paraId="6E510CA2" w14:textId="44E91A3B"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4</w:t>
            </w:r>
            <w:r w:rsidR="00140177" w:rsidRPr="000B4073">
              <w:rPr>
                <w:rFonts w:ascii="Palatino" w:hAnsi="Palatino"/>
                <w:sz w:val="15"/>
                <w:szCs w:val="15"/>
                <w:highlight w:val="darkGreen"/>
              </w:rPr>
              <w:t>92</w:t>
            </w:r>
          </w:p>
        </w:tc>
        <w:tc>
          <w:tcPr>
            <w:tcW w:w="949" w:type="dxa"/>
            <w:shd w:val="clear" w:color="auto" w:fill="D6E3BC" w:themeFill="accent3" w:themeFillTint="66"/>
          </w:tcPr>
          <w:p w14:paraId="365E85D5" w14:textId="1CFCFDFB" w:rsidR="002D25A1" w:rsidRPr="000B4073" w:rsidRDefault="00140177"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18</w:t>
            </w:r>
          </w:p>
        </w:tc>
      </w:tr>
      <w:tr w:rsidR="002D25A1" w:rsidRPr="000B4073" w14:paraId="6A382FB2" w14:textId="77777777" w:rsidTr="005D3F6C">
        <w:tc>
          <w:tcPr>
            <w:tcW w:w="641" w:type="dxa"/>
          </w:tcPr>
          <w:p w14:paraId="52B37761" w14:textId="77777777" w:rsidR="002D25A1" w:rsidRPr="000B4073" w:rsidRDefault="002D25A1" w:rsidP="005D3F6C">
            <w:pPr>
              <w:pStyle w:val="PARAGRAPH"/>
              <w:ind w:firstLine="0"/>
              <w:rPr>
                <w:rFonts w:ascii="Palatino" w:hAnsi="Palatino"/>
                <w:sz w:val="15"/>
                <w:szCs w:val="15"/>
                <w:highlight w:val="darkGreen"/>
              </w:rPr>
            </w:pPr>
          </w:p>
        </w:tc>
        <w:tc>
          <w:tcPr>
            <w:tcW w:w="1115" w:type="dxa"/>
          </w:tcPr>
          <w:p w14:paraId="49F795AF" w14:textId="77777777"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2 (Other)</w:t>
            </w:r>
          </w:p>
        </w:tc>
        <w:tc>
          <w:tcPr>
            <w:tcW w:w="983" w:type="dxa"/>
            <w:shd w:val="clear" w:color="auto" w:fill="FABF8F" w:themeFill="accent6" w:themeFillTint="99"/>
          </w:tcPr>
          <w:p w14:paraId="3A36456C" w14:textId="72618E38" w:rsidR="002D25A1" w:rsidRPr="000B4073" w:rsidRDefault="002D2896"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74</w:t>
            </w:r>
          </w:p>
        </w:tc>
        <w:tc>
          <w:tcPr>
            <w:tcW w:w="1194" w:type="dxa"/>
            <w:shd w:val="clear" w:color="auto" w:fill="EAF1DD" w:themeFill="accent3" w:themeFillTint="33"/>
          </w:tcPr>
          <w:p w14:paraId="4F121AD2" w14:textId="070D9359" w:rsidR="002D25A1" w:rsidRPr="000B4073" w:rsidRDefault="002D2896"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19</w:t>
            </w:r>
          </w:p>
        </w:tc>
        <w:tc>
          <w:tcPr>
            <w:tcW w:w="949" w:type="dxa"/>
            <w:shd w:val="clear" w:color="auto" w:fill="92D050"/>
          </w:tcPr>
          <w:p w14:paraId="049BDB49" w14:textId="74C95D22" w:rsidR="002D25A1" w:rsidRPr="000B4073" w:rsidRDefault="002D25A1" w:rsidP="005D3F6C">
            <w:pPr>
              <w:pStyle w:val="PARAGRAPH"/>
              <w:ind w:firstLine="0"/>
              <w:rPr>
                <w:rFonts w:ascii="Palatino" w:hAnsi="Palatino"/>
                <w:sz w:val="15"/>
                <w:szCs w:val="15"/>
                <w:highlight w:val="darkGreen"/>
              </w:rPr>
            </w:pPr>
            <w:r w:rsidRPr="000B4073">
              <w:rPr>
                <w:rFonts w:ascii="Palatino" w:hAnsi="Palatino"/>
                <w:sz w:val="15"/>
                <w:szCs w:val="15"/>
                <w:highlight w:val="darkGreen"/>
              </w:rPr>
              <w:t>4</w:t>
            </w:r>
            <w:r w:rsidR="002D2896" w:rsidRPr="000B4073">
              <w:rPr>
                <w:rFonts w:ascii="Palatino" w:hAnsi="Palatino"/>
                <w:sz w:val="15"/>
                <w:szCs w:val="15"/>
                <w:highlight w:val="darkGreen"/>
              </w:rPr>
              <w:t>11</w:t>
            </w:r>
          </w:p>
        </w:tc>
      </w:tr>
    </w:tbl>
    <w:p w14:paraId="13382A4C" w14:textId="77777777" w:rsidR="001824D7" w:rsidRPr="000B4073" w:rsidRDefault="001824D7" w:rsidP="00870EDE">
      <w:pPr>
        <w:pStyle w:val="PARAGRAPH"/>
        <w:ind w:firstLine="0"/>
        <w:rPr>
          <w:rFonts w:ascii="Palatino" w:hAnsi="Palatino"/>
          <w:b/>
          <w:bCs/>
          <w:sz w:val="19"/>
          <w:szCs w:val="19"/>
          <w:highlight w:val="darkGreen"/>
        </w:rPr>
      </w:pPr>
    </w:p>
    <w:p w14:paraId="4714E27E" w14:textId="0BDE744C" w:rsidR="00870EDE" w:rsidRPr="000B4073" w:rsidRDefault="001C1993" w:rsidP="00870EDE">
      <w:pPr>
        <w:pStyle w:val="PARAGRAPH"/>
        <w:ind w:firstLine="0"/>
        <w:rPr>
          <w:rFonts w:ascii="Palatino" w:hAnsi="Palatino"/>
          <w:sz w:val="18"/>
          <w:szCs w:val="18"/>
          <w:highlight w:val="darkGreen"/>
        </w:rPr>
      </w:pPr>
      <w:r w:rsidRPr="000B4073">
        <w:rPr>
          <w:rFonts w:ascii="Palatino" w:hAnsi="Palatino"/>
          <w:sz w:val="18"/>
          <w:szCs w:val="18"/>
          <w:highlight w:val="darkGreen"/>
        </w:rPr>
        <w:t>This confusion matrix shows that the proposed hierarchical model has a recall of 95%, and a precision of 93%. As stated previously, precision and recall are important metrics to consider in this paper’s investigation.</w:t>
      </w:r>
      <w:r w:rsidR="00A4621B" w:rsidRPr="000B4073">
        <w:rPr>
          <w:rFonts w:ascii="Palatino" w:hAnsi="Palatino"/>
          <w:sz w:val="18"/>
          <w:szCs w:val="18"/>
          <w:highlight w:val="darkGreen"/>
        </w:rPr>
        <w:t xml:space="preserve"> This model’s precision, recall and accuracy are in-line with the other state-of-the-art models proposed in similar research areas. A summary of this model’s stats can be found below:</w:t>
      </w:r>
    </w:p>
    <w:p w14:paraId="70203889" w14:textId="77777777" w:rsidR="007E7081" w:rsidRPr="000B4073" w:rsidRDefault="007E7081" w:rsidP="00870EDE">
      <w:pPr>
        <w:pStyle w:val="PARAGRAPH"/>
        <w:ind w:firstLine="0"/>
        <w:rPr>
          <w:rFonts w:ascii="Palatino" w:hAnsi="Palatino"/>
          <w:sz w:val="18"/>
          <w:szCs w:val="18"/>
          <w:highlight w:val="darkGreen"/>
        </w:rPr>
      </w:pPr>
    </w:p>
    <w:tbl>
      <w:tblPr>
        <w:tblStyle w:val="TableGrid"/>
        <w:tblW w:w="0" w:type="auto"/>
        <w:tblLook w:val="04A0" w:firstRow="1" w:lastRow="0" w:firstColumn="1" w:lastColumn="0" w:noHBand="0" w:noVBand="1"/>
      </w:tblPr>
      <w:tblGrid>
        <w:gridCol w:w="2438"/>
        <w:gridCol w:w="2439"/>
      </w:tblGrid>
      <w:tr w:rsidR="006967A8" w:rsidRPr="000B4073" w14:paraId="07AE34C0" w14:textId="77777777" w:rsidTr="005D3F6C">
        <w:tc>
          <w:tcPr>
            <w:tcW w:w="2438" w:type="dxa"/>
          </w:tcPr>
          <w:p w14:paraId="3500AF43" w14:textId="77777777" w:rsidR="006967A8" w:rsidRPr="000B4073" w:rsidRDefault="006967A8" w:rsidP="005D3F6C">
            <w:pPr>
              <w:pStyle w:val="PARAGRAPH"/>
              <w:ind w:firstLine="0"/>
              <w:rPr>
                <w:rFonts w:ascii="Palatino" w:hAnsi="Palatino"/>
                <w:b/>
                <w:bCs/>
                <w:sz w:val="18"/>
                <w:szCs w:val="18"/>
                <w:highlight w:val="darkGreen"/>
              </w:rPr>
            </w:pPr>
            <w:r w:rsidRPr="000B4073">
              <w:rPr>
                <w:rFonts w:ascii="Palatino" w:hAnsi="Palatino"/>
                <w:b/>
                <w:bCs/>
                <w:sz w:val="18"/>
                <w:szCs w:val="18"/>
                <w:highlight w:val="darkGreen"/>
              </w:rPr>
              <w:t>Evaluation Metric</w:t>
            </w:r>
          </w:p>
        </w:tc>
        <w:tc>
          <w:tcPr>
            <w:tcW w:w="2439" w:type="dxa"/>
          </w:tcPr>
          <w:p w14:paraId="7650753A" w14:textId="77777777" w:rsidR="006967A8" w:rsidRPr="000B4073" w:rsidRDefault="006967A8" w:rsidP="005D3F6C">
            <w:pPr>
              <w:pStyle w:val="PARAGRAPH"/>
              <w:ind w:firstLine="0"/>
              <w:rPr>
                <w:rFonts w:ascii="Palatino" w:hAnsi="Palatino"/>
                <w:sz w:val="18"/>
                <w:szCs w:val="18"/>
                <w:highlight w:val="darkGreen"/>
              </w:rPr>
            </w:pPr>
          </w:p>
        </w:tc>
      </w:tr>
      <w:tr w:rsidR="006967A8" w:rsidRPr="000B4073" w14:paraId="38633DA9" w14:textId="77777777" w:rsidTr="005D3F6C">
        <w:tc>
          <w:tcPr>
            <w:tcW w:w="2438" w:type="dxa"/>
          </w:tcPr>
          <w:p w14:paraId="412A54D6" w14:textId="77777777" w:rsidR="006967A8" w:rsidRPr="000B4073" w:rsidRDefault="006967A8" w:rsidP="005D3F6C">
            <w:pPr>
              <w:pStyle w:val="PARAGRAPH"/>
              <w:ind w:firstLine="0"/>
              <w:rPr>
                <w:rFonts w:ascii="Palatino" w:hAnsi="Palatino"/>
                <w:sz w:val="18"/>
                <w:szCs w:val="18"/>
                <w:highlight w:val="darkGreen"/>
              </w:rPr>
            </w:pPr>
            <w:r w:rsidRPr="000B4073">
              <w:rPr>
                <w:rFonts w:ascii="Palatino" w:hAnsi="Palatino"/>
                <w:sz w:val="18"/>
                <w:szCs w:val="18"/>
                <w:highlight w:val="darkGreen"/>
              </w:rPr>
              <w:t>Accuracy</w:t>
            </w:r>
          </w:p>
        </w:tc>
        <w:tc>
          <w:tcPr>
            <w:tcW w:w="2439" w:type="dxa"/>
          </w:tcPr>
          <w:p w14:paraId="10055A3B" w14:textId="77777777" w:rsidR="006967A8" w:rsidRPr="000B4073" w:rsidRDefault="006967A8" w:rsidP="005D3F6C">
            <w:pPr>
              <w:pStyle w:val="PARAGRAPH"/>
              <w:ind w:firstLine="0"/>
              <w:rPr>
                <w:rFonts w:ascii="Palatino" w:hAnsi="Palatino"/>
                <w:sz w:val="18"/>
                <w:szCs w:val="18"/>
                <w:highlight w:val="darkGreen"/>
              </w:rPr>
            </w:pPr>
            <w:r w:rsidRPr="000B4073">
              <w:rPr>
                <w:rFonts w:ascii="Palatino" w:hAnsi="Palatino"/>
                <w:sz w:val="18"/>
                <w:szCs w:val="18"/>
                <w:highlight w:val="darkGreen"/>
              </w:rPr>
              <w:t>0.84</w:t>
            </w:r>
          </w:p>
        </w:tc>
      </w:tr>
      <w:tr w:rsidR="006967A8" w:rsidRPr="000B4073" w14:paraId="38B9962E" w14:textId="77777777" w:rsidTr="005D3F6C">
        <w:tc>
          <w:tcPr>
            <w:tcW w:w="2438" w:type="dxa"/>
          </w:tcPr>
          <w:p w14:paraId="52414706" w14:textId="77777777" w:rsidR="006967A8" w:rsidRPr="000B4073" w:rsidRDefault="006967A8" w:rsidP="005D3F6C">
            <w:pPr>
              <w:pStyle w:val="PARAGRAPH"/>
              <w:ind w:firstLine="0"/>
              <w:rPr>
                <w:rFonts w:ascii="Palatino" w:hAnsi="Palatino"/>
                <w:sz w:val="18"/>
                <w:szCs w:val="18"/>
                <w:highlight w:val="darkGreen"/>
              </w:rPr>
            </w:pPr>
            <w:r w:rsidRPr="000B4073">
              <w:rPr>
                <w:rFonts w:ascii="Palatino" w:hAnsi="Palatino"/>
                <w:sz w:val="18"/>
                <w:szCs w:val="18"/>
                <w:highlight w:val="darkGreen"/>
              </w:rPr>
              <w:t>Precision (Class 1)</w:t>
            </w:r>
          </w:p>
        </w:tc>
        <w:tc>
          <w:tcPr>
            <w:tcW w:w="2439" w:type="dxa"/>
          </w:tcPr>
          <w:p w14:paraId="2D4E87B9" w14:textId="26D16959" w:rsidR="006967A8" w:rsidRPr="000B4073" w:rsidRDefault="006967A8" w:rsidP="005D3F6C">
            <w:pPr>
              <w:pStyle w:val="PARAGRAPH"/>
              <w:ind w:firstLine="0"/>
              <w:rPr>
                <w:rFonts w:ascii="Palatino" w:hAnsi="Palatino"/>
                <w:sz w:val="18"/>
                <w:szCs w:val="18"/>
                <w:highlight w:val="darkGreen"/>
              </w:rPr>
            </w:pPr>
            <w:r w:rsidRPr="000B4073">
              <w:rPr>
                <w:rFonts w:ascii="Palatino" w:hAnsi="Palatino"/>
                <w:sz w:val="18"/>
                <w:szCs w:val="18"/>
                <w:highlight w:val="darkGreen"/>
              </w:rPr>
              <w:t>0.9</w:t>
            </w:r>
            <w:r w:rsidRPr="000B4073">
              <w:rPr>
                <w:rFonts w:ascii="Palatino" w:hAnsi="Palatino"/>
                <w:sz w:val="18"/>
                <w:szCs w:val="18"/>
                <w:highlight w:val="darkGreen"/>
              </w:rPr>
              <w:t>3</w:t>
            </w:r>
          </w:p>
        </w:tc>
      </w:tr>
      <w:tr w:rsidR="006967A8" w:rsidRPr="000B4073" w14:paraId="6EDDCC8B" w14:textId="77777777" w:rsidTr="005D3F6C">
        <w:tc>
          <w:tcPr>
            <w:tcW w:w="2438" w:type="dxa"/>
          </w:tcPr>
          <w:p w14:paraId="42C3319C" w14:textId="77777777" w:rsidR="006967A8" w:rsidRPr="000B4073" w:rsidRDefault="006967A8" w:rsidP="005D3F6C">
            <w:pPr>
              <w:pStyle w:val="PARAGRAPH"/>
              <w:ind w:firstLine="0"/>
              <w:rPr>
                <w:rFonts w:ascii="Palatino" w:hAnsi="Palatino"/>
                <w:sz w:val="18"/>
                <w:szCs w:val="18"/>
                <w:highlight w:val="darkGreen"/>
              </w:rPr>
            </w:pPr>
            <w:r w:rsidRPr="000B4073">
              <w:rPr>
                <w:rFonts w:ascii="Palatino" w:hAnsi="Palatino"/>
                <w:sz w:val="18"/>
                <w:szCs w:val="18"/>
                <w:highlight w:val="darkGreen"/>
              </w:rPr>
              <w:lastRenderedPageBreak/>
              <w:t>Recall (Class 1)</w:t>
            </w:r>
          </w:p>
        </w:tc>
        <w:tc>
          <w:tcPr>
            <w:tcW w:w="2439" w:type="dxa"/>
          </w:tcPr>
          <w:p w14:paraId="555311C6" w14:textId="40402655" w:rsidR="006967A8" w:rsidRPr="000B4073" w:rsidRDefault="006967A8" w:rsidP="005D3F6C">
            <w:pPr>
              <w:pStyle w:val="PARAGRAPH"/>
              <w:ind w:firstLine="0"/>
              <w:rPr>
                <w:rFonts w:ascii="Palatino" w:hAnsi="Palatino"/>
                <w:sz w:val="18"/>
                <w:szCs w:val="18"/>
                <w:highlight w:val="darkGreen"/>
              </w:rPr>
            </w:pPr>
            <w:r w:rsidRPr="000B4073">
              <w:rPr>
                <w:rFonts w:ascii="Palatino" w:hAnsi="Palatino"/>
                <w:sz w:val="18"/>
                <w:szCs w:val="18"/>
                <w:highlight w:val="darkGreen"/>
              </w:rPr>
              <w:t>0.9</w:t>
            </w:r>
            <w:r w:rsidRPr="000B4073">
              <w:rPr>
                <w:rFonts w:ascii="Palatino" w:hAnsi="Palatino"/>
                <w:sz w:val="18"/>
                <w:szCs w:val="18"/>
                <w:highlight w:val="darkGreen"/>
              </w:rPr>
              <w:t>5</w:t>
            </w:r>
          </w:p>
        </w:tc>
      </w:tr>
      <w:tr w:rsidR="006967A8" w:rsidRPr="000B4073" w14:paraId="371C26F1" w14:textId="77777777" w:rsidTr="005D3F6C">
        <w:tc>
          <w:tcPr>
            <w:tcW w:w="2438" w:type="dxa"/>
          </w:tcPr>
          <w:p w14:paraId="4DFCD4C0" w14:textId="77777777" w:rsidR="006967A8" w:rsidRPr="000B4073" w:rsidRDefault="006967A8" w:rsidP="005D3F6C">
            <w:pPr>
              <w:pStyle w:val="PARAGRAPH"/>
              <w:ind w:firstLine="0"/>
              <w:rPr>
                <w:rFonts w:ascii="Palatino" w:hAnsi="Palatino"/>
                <w:sz w:val="18"/>
                <w:szCs w:val="18"/>
                <w:highlight w:val="darkGreen"/>
              </w:rPr>
            </w:pPr>
            <w:r w:rsidRPr="000B4073">
              <w:rPr>
                <w:rFonts w:ascii="Palatino" w:hAnsi="Palatino"/>
                <w:sz w:val="18"/>
                <w:szCs w:val="18"/>
                <w:highlight w:val="darkGreen"/>
              </w:rPr>
              <w:t>Time Taken on Test Set</w:t>
            </w:r>
          </w:p>
        </w:tc>
        <w:tc>
          <w:tcPr>
            <w:tcW w:w="2439" w:type="dxa"/>
          </w:tcPr>
          <w:p w14:paraId="777AA516" w14:textId="6F265320" w:rsidR="006967A8" w:rsidRPr="000B4073" w:rsidRDefault="006E15D9" w:rsidP="005D3F6C">
            <w:pPr>
              <w:pStyle w:val="PARAGRAPH"/>
              <w:ind w:firstLine="0"/>
              <w:rPr>
                <w:rFonts w:ascii="Palatino" w:hAnsi="Palatino"/>
                <w:sz w:val="18"/>
                <w:szCs w:val="18"/>
                <w:highlight w:val="darkGreen"/>
              </w:rPr>
            </w:pPr>
            <w:r w:rsidRPr="000B4073">
              <w:rPr>
                <w:rFonts w:ascii="Palatino" w:hAnsi="Palatino"/>
                <w:sz w:val="18"/>
                <w:szCs w:val="18"/>
                <w:highlight w:val="darkGreen"/>
              </w:rPr>
              <w:t>6</w:t>
            </w:r>
            <w:r w:rsidR="006967A8" w:rsidRPr="000B4073">
              <w:rPr>
                <w:rFonts w:ascii="Palatino" w:hAnsi="Palatino"/>
                <w:sz w:val="18"/>
                <w:szCs w:val="18"/>
                <w:highlight w:val="darkGreen"/>
              </w:rPr>
              <w:t>0.8 seconds</w:t>
            </w:r>
          </w:p>
        </w:tc>
      </w:tr>
    </w:tbl>
    <w:p w14:paraId="74F404B6" w14:textId="77777777" w:rsidR="00924113" w:rsidRPr="000B4073" w:rsidRDefault="00924113" w:rsidP="00870EDE">
      <w:pPr>
        <w:pStyle w:val="PARAGRAPH"/>
        <w:ind w:firstLine="0"/>
        <w:rPr>
          <w:rFonts w:ascii="Palatino" w:hAnsi="Palatino"/>
          <w:sz w:val="18"/>
          <w:szCs w:val="18"/>
          <w:highlight w:val="darkGreen"/>
        </w:rPr>
      </w:pPr>
    </w:p>
    <w:p w14:paraId="26C6435F" w14:textId="2FA20058" w:rsidR="00B325EC" w:rsidRPr="000B4073" w:rsidRDefault="00B325EC" w:rsidP="00870EDE">
      <w:pPr>
        <w:pStyle w:val="PARAGRAPH"/>
        <w:ind w:firstLine="0"/>
        <w:rPr>
          <w:rFonts w:ascii="Palatino" w:hAnsi="Palatino"/>
          <w:sz w:val="18"/>
          <w:szCs w:val="18"/>
          <w:highlight w:val="darkGreen"/>
        </w:rPr>
      </w:pPr>
      <w:r w:rsidRPr="000B4073">
        <w:rPr>
          <w:rFonts w:ascii="Palatino" w:hAnsi="Palatino"/>
          <w:sz w:val="18"/>
          <w:szCs w:val="18"/>
          <w:highlight w:val="darkGreen"/>
        </w:rPr>
        <w:t xml:space="preserve">As can be seen above, this model takes approximately 3 times the time to run on the test set as the other models in this study. However, 60 seconds is still fast enough to be used in the real-world and not have doctors waiting for the results of the model inference for too long </w:t>
      </w:r>
      <w:proofErr w:type="gramStart"/>
      <w:r w:rsidRPr="000B4073">
        <w:rPr>
          <w:rFonts w:ascii="Palatino" w:hAnsi="Palatino"/>
          <w:sz w:val="18"/>
          <w:szCs w:val="18"/>
          <w:highlight w:val="darkGreen"/>
        </w:rPr>
        <w:t>in order to</w:t>
      </w:r>
      <w:proofErr w:type="gramEnd"/>
      <w:r w:rsidRPr="000B4073">
        <w:rPr>
          <w:rFonts w:ascii="Palatino" w:hAnsi="Palatino"/>
          <w:sz w:val="18"/>
          <w:szCs w:val="18"/>
          <w:highlight w:val="darkGreen"/>
        </w:rPr>
        <w:t xml:space="preserve"> aid with the diagnosis.</w:t>
      </w:r>
    </w:p>
    <w:p w14:paraId="74595D80" w14:textId="206F93FC" w:rsidR="00A4621B" w:rsidRPr="000B4073" w:rsidRDefault="00B325EC" w:rsidP="0003499F">
      <w:pPr>
        <w:pStyle w:val="PARAGRAPH"/>
        <w:ind w:firstLine="360"/>
        <w:rPr>
          <w:rFonts w:ascii="Palatino" w:hAnsi="Palatino"/>
          <w:sz w:val="18"/>
          <w:szCs w:val="18"/>
          <w:highlight w:val="darkGreen"/>
        </w:rPr>
      </w:pPr>
      <w:r w:rsidRPr="000B4073">
        <w:rPr>
          <w:rFonts w:ascii="Palatino" w:hAnsi="Palatino"/>
          <w:sz w:val="18"/>
          <w:szCs w:val="18"/>
          <w:highlight w:val="darkGreen"/>
        </w:rPr>
        <w:t xml:space="preserve">Despite this proposed model’s slightly lower performance than some of the other state-of-the-art models, and its slower run time, its main benefit is in its </w:t>
      </w:r>
      <w:proofErr w:type="spellStart"/>
      <w:r w:rsidRPr="000B4073">
        <w:rPr>
          <w:rFonts w:ascii="Palatino" w:hAnsi="Palatino"/>
          <w:sz w:val="18"/>
          <w:szCs w:val="18"/>
          <w:highlight w:val="darkGreen"/>
        </w:rPr>
        <w:t>explainability</w:t>
      </w:r>
      <w:proofErr w:type="spellEnd"/>
      <w:r w:rsidRPr="000B4073">
        <w:rPr>
          <w:rFonts w:ascii="Palatino" w:hAnsi="Palatino"/>
          <w:sz w:val="18"/>
          <w:szCs w:val="18"/>
          <w:highlight w:val="darkGreen"/>
        </w:rPr>
        <w:t xml:space="preserve">. </w:t>
      </w:r>
    </w:p>
    <w:p w14:paraId="738CE91C" w14:textId="7FD7CAB5" w:rsidR="0003499F" w:rsidRPr="000B4073" w:rsidRDefault="0003499F" w:rsidP="0003499F">
      <w:pPr>
        <w:pStyle w:val="PARAGRAPH"/>
        <w:ind w:firstLine="0"/>
        <w:rPr>
          <w:rFonts w:ascii="Palatino" w:hAnsi="Palatino"/>
          <w:sz w:val="18"/>
          <w:szCs w:val="18"/>
          <w:highlight w:val="darkGreen"/>
        </w:rPr>
      </w:pPr>
    </w:p>
    <w:p w14:paraId="1488858E" w14:textId="549B75D9" w:rsidR="0003499F" w:rsidRPr="000B4073" w:rsidRDefault="0003499F" w:rsidP="0003499F">
      <w:pPr>
        <w:pStyle w:val="PARAGRAPH"/>
        <w:ind w:firstLine="0"/>
        <w:rPr>
          <w:rFonts w:ascii="Palatino" w:hAnsi="Palatino"/>
          <w:sz w:val="18"/>
          <w:szCs w:val="18"/>
          <w:highlight w:val="darkGreen"/>
          <w:u w:val="single"/>
        </w:rPr>
      </w:pPr>
      <w:r w:rsidRPr="000B4073">
        <w:rPr>
          <w:rFonts w:ascii="Palatino" w:hAnsi="Palatino"/>
          <w:sz w:val="18"/>
          <w:szCs w:val="18"/>
          <w:highlight w:val="darkGreen"/>
          <w:u w:val="single"/>
        </w:rPr>
        <w:t>Grad-CAM Heatmap</w:t>
      </w:r>
    </w:p>
    <w:p w14:paraId="6B04F95F" w14:textId="1E9E94F7" w:rsidR="0003499F" w:rsidRPr="000B4073" w:rsidRDefault="004A52FC" w:rsidP="0003499F">
      <w:pPr>
        <w:pStyle w:val="PARAGRAPH"/>
        <w:ind w:firstLine="0"/>
        <w:rPr>
          <w:rFonts w:ascii="Palatino" w:hAnsi="Palatino"/>
          <w:sz w:val="18"/>
          <w:szCs w:val="18"/>
          <w:highlight w:val="darkGreen"/>
        </w:rPr>
      </w:pPr>
      <w:r w:rsidRPr="000B4073">
        <w:rPr>
          <w:rFonts w:ascii="Palatino" w:hAnsi="Palatino"/>
          <w:noProof/>
          <w:sz w:val="18"/>
          <w:szCs w:val="18"/>
          <w:highlight w:val="darkGreen"/>
        </w:rPr>
        <w:drawing>
          <wp:inline distT="0" distB="0" distL="0" distR="0" wp14:anchorId="44C591E9" wp14:editId="2F921C91">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55FB10" w14:textId="5EC9703F" w:rsidR="00870EDE" w:rsidRPr="000B4073" w:rsidRDefault="00870EDE" w:rsidP="00870EDE">
      <w:pPr>
        <w:pStyle w:val="PARAGRAPH"/>
        <w:ind w:firstLine="0"/>
        <w:rPr>
          <w:rFonts w:ascii="Palatino" w:hAnsi="Palatino"/>
          <w:b/>
          <w:bCs/>
          <w:sz w:val="19"/>
          <w:szCs w:val="19"/>
          <w:highlight w:val="darkGreen"/>
        </w:rPr>
      </w:pPr>
    </w:p>
    <w:p w14:paraId="70E416BF" w14:textId="08471602" w:rsidR="00B762DC" w:rsidRDefault="00B762DC" w:rsidP="00870EDE">
      <w:pPr>
        <w:pStyle w:val="PARAGRAPH"/>
        <w:ind w:firstLine="0"/>
        <w:rPr>
          <w:rFonts w:ascii="Palatino" w:hAnsi="Palatino"/>
          <w:sz w:val="18"/>
          <w:szCs w:val="18"/>
        </w:rPr>
      </w:pPr>
      <w:r w:rsidRPr="000B4073">
        <w:rPr>
          <w:rFonts w:ascii="Palatino" w:hAnsi="Palatino"/>
          <w:sz w:val="18"/>
          <w:szCs w:val="18"/>
          <w:highlight w:val="darkGreen"/>
        </w:rPr>
        <w:t>Average ROAD Combined across 5 percentiles: 0.299</w:t>
      </w:r>
    </w:p>
    <w:p w14:paraId="2A23F4EA" w14:textId="77777777" w:rsidR="002D77CB" w:rsidRPr="00B762DC" w:rsidRDefault="002D77CB" w:rsidP="00870EDE">
      <w:pPr>
        <w:pStyle w:val="PARAGRAPH"/>
        <w:ind w:firstLine="0"/>
        <w:rPr>
          <w:rFonts w:ascii="Palatino" w:hAnsi="Palatino"/>
          <w:sz w:val="18"/>
          <w:szCs w:val="18"/>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3"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lastRenderedPageBreak/>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5"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6"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7"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xml:space="preserve">, A. and SS, V.C., 2021. COVID-19 diagnosis and severity detection from CT-images using transfer learning and back propagation </w:t>
      </w:r>
      <w:r w:rsidRPr="00611FD7">
        <w:rPr>
          <w:rFonts w:ascii="Palatino" w:hAnsi="Palatino" w:cs="Arial"/>
          <w:color w:val="222222"/>
          <w:sz w:val="19"/>
          <w:szCs w:val="19"/>
          <w:shd w:val="clear" w:color="auto" w:fill="FFFFFF"/>
        </w:rPr>
        <w:lastRenderedPageBreak/>
        <w:t>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DC3387" w:rsidRDefault="00DC3387" w:rsidP="00DC3387">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48"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49016362" w14:textId="7A8AFD57" w:rsidR="00196CEF" w:rsidRPr="00196CEF" w:rsidRDefault="00196CEF" w:rsidP="00196CEF">
      <w:pPr>
        <w:pStyle w:val="ListParagraph"/>
        <w:numPr>
          <w:ilvl w:val="0"/>
          <w:numId w:val="22"/>
        </w:numPr>
        <w:rPr>
          <w:rFonts w:ascii="Palatino" w:hAnsi="Palatino"/>
          <w:sz w:val="19"/>
          <w:szCs w:val="19"/>
        </w:rPr>
      </w:pPr>
      <w:r w:rsidRPr="001653DC">
        <w:rPr>
          <w:rFonts w:ascii="Palatino" w:hAnsi="Palatino"/>
          <w:sz w:val="19"/>
          <w:szCs w:val="19"/>
        </w:rPr>
        <w:t xml:space="preserve">Rong, Y., </w:t>
      </w:r>
      <w:proofErr w:type="spellStart"/>
      <w:r w:rsidRPr="001653DC">
        <w:rPr>
          <w:rFonts w:ascii="Palatino" w:hAnsi="Palatino"/>
          <w:sz w:val="19"/>
          <w:szCs w:val="19"/>
        </w:rPr>
        <w:t>Leemann</w:t>
      </w:r>
      <w:proofErr w:type="spellEnd"/>
      <w:r w:rsidRPr="001653DC">
        <w:rPr>
          <w:rFonts w:ascii="Palatino" w:hAnsi="Palatino"/>
          <w:sz w:val="19"/>
          <w:szCs w:val="19"/>
        </w:rPr>
        <w:t xml:space="preserve">, T., Borisov, V., </w:t>
      </w:r>
      <w:proofErr w:type="spellStart"/>
      <w:r w:rsidRPr="001653DC">
        <w:rPr>
          <w:rFonts w:ascii="Palatino" w:hAnsi="Palatino"/>
          <w:sz w:val="19"/>
          <w:szCs w:val="19"/>
        </w:rPr>
        <w:t>Kasneci</w:t>
      </w:r>
      <w:proofErr w:type="spellEnd"/>
      <w:r w:rsidRPr="001653DC">
        <w:rPr>
          <w:rFonts w:ascii="Palatino" w:hAnsi="Palatino"/>
          <w:sz w:val="19"/>
          <w:szCs w:val="19"/>
        </w:rPr>
        <w:t xml:space="preserve">, G. and </w:t>
      </w:r>
      <w:proofErr w:type="spellStart"/>
      <w:r w:rsidRPr="001653DC">
        <w:rPr>
          <w:rFonts w:ascii="Palatino" w:hAnsi="Palatino"/>
          <w:sz w:val="19"/>
          <w:szCs w:val="19"/>
        </w:rPr>
        <w:t>Kasneci</w:t>
      </w:r>
      <w:proofErr w:type="spellEnd"/>
      <w:r w:rsidRPr="001653DC">
        <w:rPr>
          <w:rFonts w:ascii="Palatino" w:hAnsi="Palatino"/>
          <w:sz w:val="19"/>
          <w:szCs w:val="19"/>
        </w:rPr>
        <w:t>, E., 2022. A consistent and efficient evaluation strategy for attribution methods. </w:t>
      </w:r>
      <w:proofErr w:type="spellStart"/>
      <w:r w:rsidRPr="001653DC">
        <w:rPr>
          <w:rFonts w:ascii="Palatino" w:hAnsi="Palatino"/>
          <w:i/>
          <w:iCs/>
          <w:sz w:val="19"/>
          <w:szCs w:val="19"/>
        </w:rPr>
        <w:t>arXiv</w:t>
      </w:r>
      <w:proofErr w:type="spellEnd"/>
      <w:r w:rsidRPr="001653DC">
        <w:rPr>
          <w:rFonts w:ascii="Palatino" w:hAnsi="Palatino"/>
          <w:i/>
          <w:iCs/>
          <w:sz w:val="19"/>
          <w:szCs w:val="19"/>
        </w:rPr>
        <w:t xml:space="preserve"> preprint arXiv:2202.00449</w:t>
      </w:r>
      <w:r w:rsidRPr="001653DC">
        <w:rPr>
          <w:rFonts w:ascii="Palatino" w:hAnsi="Palatino"/>
          <w:sz w:val="19"/>
          <w:szCs w:val="19"/>
        </w:rPr>
        <w:t>.</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9"/>
      <w:headerReference w:type="default" r:id="rId50"/>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FC38" w14:textId="77777777" w:rsidR="00365018" w:rsidRDefault="00365018">
      <w:r>
        <w:separator/>
      </w:r>
    </w:p>
  </w:endnote>
  <w:endnote w:type="continuationSeparator" w:id="0">
    <w:p w14:paraId="302944F4" w14:textId="77777777" w:rsidR="00365018" w:rsidRDefault="00365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AAEAE" w14:textId="77777777" w:rsidR="00365018" w:rsidRDefault="00365018">
      <w:pPr>
        <w:pStyle w:val="TABLEROW"/>
        <w:jc w:val="left"/>
        <w:rPr>
          <w:position w:val="12"/>
          <w:sz w:val="20"/>
        </w:rPr>
      </w:pPr>
    </w:p>
  </w:footnote>
  <w:footnote w:type="continuationSeparator" w:id="0">
    <w:p w14:paraId="5373E103" w14:textId="77777777" w:rsidR="00365018" w:rsidRDefault="00365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3EA"/>
    <w:rsid w:val="00020FFE"/>
    <w:rsid w:val="0002288D"/>
    <w:rsid w:val="00024F9D"/>
    <w:rsid w:val="00025C2E"/>
    <w:rsid w:val="00027B32"/>
    <w:rsid w:val="000308F4"/>
    <w:rsid w:val="000309C5"/>
    <w:rsid w:val="00032807"/>
    <w:rsid w:val="0003499F"/>
    <w:rsid w:val="00042DED"/>
    <w:rsid w:val="00047DB6"/>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5B7"/>
    <w:rsid w:val="00073E4D"/>
    <w:rsid w:val="00074907"/>
    <w:rsid w:val="00076764"/>
    <w:rsid w:val="00077ECF"/>
    <w:rsid w:val="00081DDB"/>
    <w:rsid w:val="00082218"/>
    <w:rsid w:val="00082F38"/>
    <w:rsid w:val="000851AD"/>
    <w:rsid w:val="00085975"/>
    <w:rsid w:val="00087CF4"/>
    <w:rsid w:val="00094507"/>
    <w:rsid w:val="00095348"/>
    <w:rsid w:val="000A1768"/>
    <w:rsid w:val="000A24CB"/>
    <w:rsid w:val="000A276C"/>
    <w:rsid w:val="000A2A63"/>
    <w:rsid w:val="000A6CF4"/>
    <w:rsid w:val="000B0180"/>
    <w:rsid w:val="000B4073"/>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116F9"/>
    <w:rsid w:val="0011243E"/>
    <w:rsid w:val="00112982"/>
    <w:rsid w:val="00112C3B"/>
    <w:rsid w:val="00113579"/>
    <w:rsid w:val="00114B4C"/>
    <w:rsid w:val="00123B0D"/>
    <w:rsid w:val="00130A23"/>
    <w:rsid w:val="00133F4B"/>
    <w:rsid w:val="00133F77"/>
    <w:rsid w:val="00134356"/>
    <w:rsid w:val="001353AD"/>
    <w:rsid w:val="00137797"/>
    <w:rsid w:val="0014002A"/>
    <w:rsid w:val="00140177"/>
    <w:rsid w:val="00140A05"/>
    <w:rsid w:val="001413C0"/>
    <w:rsid w:val="0014261B"/>
    <w:rsid w:val="00142D70"/>
    <w:rsid w:val="00145DE3"/>
    <w:rsid w:val="001474E1"/>
    <w:rsid w:val="00151CA4"/>
    <w:rsid w:val="0015285A"/>
    <w:rsid w:val="001548F4"/>
    <w:rsid w:val="00154AC3"/>
    <w:rsid w:val="00155654"/>
    <w:rsid w:val="00160956"/>
    <w:rsid w:val="00161645"/>
    <w:rsid w:val="00162796"/>
    <w:rsid w:val="001653DC"/>
    <w:rsid w:val="00170A21"/>
    <w:rsid w:val="001732F4"/>
    <w:rsid w:val="00176E63"/>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9AA"/>
    <w:rsid w:val="001A4336"/>
    <w:rsid w:val="001A46FC"/>
    <w:rsid w:val="001B0ADF"/>
    <w:rsid w:val="001B3211"/>
    <w:rsid w:val="001B52FF"/>
    <w:rsid w:val="001B5FF7"/>
    <w:rsid w:val="001B623F"/>
    <w:rsid w:val="001C0579"/>
    <w:rsid w:val="001C1993"/>
    <w:rsid w:val="001C1EF4"/>
    <w:rsid w:val="001C2417"/>
    <w:rsid w:val="001C5303"/>
    <w:rsid w:val="001C67D6"/>
    <w:rsid w:val="001D3E39"/>
    <w:rsid w:val="001D4294"/>
    <w:rsid w:val="001E007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117ED"/>
    <w:rsid w:val="0021573D"/>
    <w:rsid w:val="002170B7"/>
    <w:rsid w:val="00220C74"/>
    <w:rsid w:val="0022142E"/>
    <w:rsid w:val="00223447"/>
    <w:rsid w:val="00224252"/>
    <w:rsid w:val="0022503C"/>
    <w:rsid w:val="00225FC1"/>
    <w:rsid w:val="00227853"/>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6489"/>
    <w:rsid w:val="00271217"/>
    <w:rsid w:val="0027695E"/>
    <w:rsid w:val="0028041A"/>
    <w:rsid w:val="00280935"/>
    <w:rsid w:val="002823B6"/>
    <w:rsid w:val="00283219"/>
    <w:rsid w:val="002843E7"/>
    <w:rsid w:val="002859B5"/>
    <w:rsid w:val="00285B2D"/>
    <w:rsid w:val="00294E3F"/>
    <w:rsid w:val="002959DD"/>
    <w:rsid w:val="00296883"/>
    <w:rsid w:val="002A0E6C"/>
    <w:rsid w:val="002A1E6F"/>
    <w:rsid w:val="002A1F6E"/>
    <w:rsid w:val="002A5C7F"/>
    <w:rsid w:val="002A74D7"/>
    <w:rsid w:val="002B0184"/>
    <w:rsid w:val="002B13BC"/>
    <w:rsid w:val="002B15C9"/>
    <w:rsid w:val="002B1BFE"/>
    <w:rsid w:val="002B6A8F"/>
    <w:rsid w:val="002B779C"/>
    <w:rsid w:val="002C18BA"/>
    <w:rsid w:val="002C3B2B"/>
    <w:rsid w:val="002D02F3"/>
    <w:rsid w:val="002D096A"/>
    <w:rsid w:val="002D1587"/>
    <w:rsid w:val="002D25A1"/>
    <w:rsid w:val="002D2896"/>
    <w:rsid w:val="002D423D"/>
    <w:rsid w:val="002D46B5"/>
    <w:rsid w:val="002D5611"/>
    <w:rsid w:val="002D77CB"/>
    <w:rsid w:val="002E1E85"/>
    <w:rsid w:val="002E4D3E"/>
    <w:rsid w:val="002E6F80"/>
    <w:rsid w:val="002E74D6"/>
    <w:rsid w:val="002E799D"/>
    <w:rsid w:val="002F0D39"/>
    <w:rsid w:val="002F53EC"/>
    <w:rsid w:val="003040E3"/>
    <w:rsid w:val="0030574A"/>
    <w:rsid w:val="003076CB"/>
    <w:rsid w:val="00307F50"/>
    <w:rsid w:val="00311188"/>
    <w:rsid w:val="00311685"/>
    <w:rsid w:val="0031676E"/>
    <w:rsid w:val="0032258C"/>
    <w:rsid w:val="00322F2D"/>
    <w:rsid w:val="00323352"/>
    <w:rsid w:val="00327276"/>
    <w:rsid w:val="00330A19"/>
    <w:rsid w:val="00331A81"/>
    <w:rsid w:val="00335434"/>
    <w:rsid w:val="00336997"/>
    <w:rsid w:val="003373E2"/>
    <w:rsid w:val="00337D4A"/>
    <w:rsid w:val="003410C8"/>
    <w:rsid w:val="0034189B"/>
    <w:rsid w:val="003429EA"/>
    <w:rsid w:val="00345677"/>
    <w:rsid w:val="00345C82"/>
    <w:rsid w:val="00352ADF"/>
    <w:rsid w:val="00365018"/>
    <w:rsid w:val="00365E0B"/>
    <w:rsid w:val="00367833"/>
    <w:rsid w:val="003679BA"/>
    <w:rsid w:val="00371B3B"/>
    <w:rsid w:val="00371B69"/>
    <w:rsid w:val="003726BF"/>
    <w:rsid w:val="003755E7"/>
    <w:rsid w:val="00377843"/>
    <w:rsid w:val="00380BCB"/>
    <w:rsid w:val="00380D94"/>
    <w:rsid w:val="00382773"/>
    <w:rsid w:val="00383A2F"/>
    <w:rsid w:val="00387B5A"/>
    <w:rsid w:val="003909AF"/>
    <w:rsid w:val="0039223C"/>
    <w:rsid w:val="00392B2B"/>
    <w:rsid w:val="00393FE2"/>
    <w:rsid w:val="00395CF0"/>
    <w:rsid w:val="003A1549"/>
    <w:rsid w:val="003A31D8"/>
    <w:rsid w:val="003A4A48"/>
    <w:rsid w:val="003A5FC0"/>
    <w:rsid w:val="003A6A0D"/>
    <w:rsid w:val="003A7720"/>
    <w:rsid w:val="003B2000"/>
    <w:rsid w:val="003B5F96"/>
    <w:rsid w:val="003B6409"/>
    <w:rsid w:val="003B6A8E"/>
    <w:rsid w:val="003C19E1"/>
    <w:rsid w:val="003C51E5"/>
    <w:rsid w:val="003D12D9"/>
    <w:rsid w:val="003D35C1"/>
    <w:rsid w:val="003D45D3"/>
    <w:rsid w:val="003D48E2"/>
    <w:rsid w:val="003D574C"/>
    <w:rsid w:val="003E2FFD"/>
    <w:rsid w:val="003E5468"/>
    <w:rsid w:val="003E572B"/>
    <w:rsid w:val="003E6AE6"/>
    <w:rsid w:val="003F2282"/>
    <w:rsid w:val="003F31D5"/>
    <w:rsid w:val="003F3D6F"/>
    <w:rsid w:val="003F65C3"/>
    <w:rsid w:val="003F7215"/>
    <w:rsid w:val="004043BA"/>
    <w:rsid w:val="00404873"/>
    <w:rsid w:val="00410B41"/>
    <w:rsid w:val="004131AB"/>
    <w:rsid w:val="004137DE"/>
    <w:rsid w:val="00413D52"/>
    <w:rsid w:val="00415BC1"/>
    <w:rsid w:val="00416EA5"/>
    <w:rsid w:val="004241D0"/>
    <w:rsid w:val="00432263"/>
    <w:rsid w:val="004331D4"/>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1560"/>
    <w:rsid w:val="00454777"/>
    <w:rsid w:val="004549C5"/>
    <w:rsid w:val="00455930"/>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406B"/>
    <w:rsid w:val="004A52FC"/>
    <w:rsid w:val="004A71F7"/>
    <w:rsid w:val="004B2F14"/>
    <w:rsid w:val="004B73F0"/>
    <w:rsid w:val="004C0256"/>
    <w:rsid w:val="004C203A"/>
    <w:rsid w:val="004C3757"/>
    <w:rsid w:val="004C6ADD"/>
    <w:rsid w:val="004C772E"/>
    <w:rsid w:val="004D2600"/>
    <w:rsid w:val="004D41CD"/>
    <w:rsid w:val="004D55B4"/>
    <w:rsid w:val="004D74C3"/>
    <w:rsid w:val="004E1E5D"/>
    <w:rsid w:val="004E4990"/>
    <w:rsid w:val="004E51B1"/>
    <w:rsid w:val="004E55C7"/>
    <w:rsid w:val="004E60A6"/>
    <w:rsid w:val="004F2EA5"/>
    <w:rsid w:val="005006C8"/>
    <w:rsid w:val="00501FBA"/>
    <w:rsid w:val="0050272D"/>
    <w:rsid w:val="0050311C"/>
    <w:rsid w:val="00504FB0"/>
    <w:rsid w:val="005052DC"/>
    <w:rsid w:val="00505C9A"/>
    <w:rsid w:val="0050708A"/>
    <w:rsid w:val="0051042E"/>
    <w:rsid w:val="00513639"/>
    <w:rsid w:val="00513889"/>
    <w:rsid w:val="0051405D"/>
    <w:rsid w:val="005145FE"/>
    <w:rsid w:val="0051489B"/>
    <w:rsid w:val="00517E29"/>
    <w:rsid w:val="00520DCB"/>
    <w:rsid w:val="00521238"/>
    <w:rsid w:val="00522A01"/>
    <w:rsid w:val="0052439B"/>
    <w:rsid w:val="00524EEC"/>
    <w:rsid w:val="00526718"/>
    <w:rsid w:val="00527092"/>
    <w:rsid w:val="00530ADF"/>
    <w:rsid w:val="00531F80"/>
    <w:rsid w:val="00533F9D"/>
    <w:rsid w:val="005348DB"/>
    <w:rsid w:val="0053547C"/>
    <w:rsid w:val="00536AB6"/>
    <w:rsid w:val="00537F10"/>
    <w:rsid w:val="00540F2C"/>
    <w:rsid w:val="005421E7"/>
    <w:rsid w:val="00542F6B"/>
    <w:rsid w:val="0054338F"/>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65D6"/>
    <w:rsid w:val="005704FF"/>
    <w:rsid w:val="00571990"/>
    <w:rsid w:val="00573A12"/>
    <w:rsid w:val="005747C0"/>
    <w:rsid w:val="00574AC5"/>
    <w:rsid w:val="00574B80"/>
    <w:rsid w:val="00575192"/>
    <w:rsid w:val="005767A9"/>
    <w:rsid w:val="00580366"/>
    <w:rsid w:val="00582A56"/>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7505"/>
    <w:rsid w:val="005B23AB"/>
    <w:rsid w:val="005B30B2"/>
    <w:rsid w:val="005B3DCF"/>
    <w:rsid w:val="005B4577"/>
    <w:rsid w:val="005B4B8C"/>
    <w:rsid w:val="005B510D"/>
    <w:rsid w:val="005B79B7"/>
    <w:rsid w:val="005C04F2"/>
    <w:rsid w:val="005C1563"/>
    <w:rsid w:val="005C4D6A"/>
    <w:rsid w:val="005C5045"/>
    <w:rsid w:val="005C52DF"/>
    <w:rsid w:val="005C6077"/>
    <w:rsid w:val="005C7C03"/>
    <w:rsid w:val="005D014E"/>
    <w:rsid w:val="005D2EA4"/>
    <w:rsid w:val="005D4EB7"/>
    <w:rsid w:val="005D4F53"/>
    <w:rsid w:val="005D5C71"/>
    <w:rsid w:val="005D5E76"/>
    <w:rsid w:val="005D7850"/>
    <w:rsid w:val="005E0060"/>
    <w:rsid w:val="005E1F56"/>
    <w:rsid w:val="005E2E1E"/>
    <w:rsid w:val="005E306E"/>
    <w:rsid w:val="005E3527"/>
    <w:rsid w:val="005E35B5"/>
    <w:rsid w:val="005E4A11"/>
    <w:rsid w:val="005E71CA"/>
    <w:rsid w:val="005F0D7C"/>
    <w:rsid w:val="005F2F8B"/>
    <w:rsid w:val="005F37B1"/>
    <w:rsid w:val="005F4E50"/>
    <w:rsid w:val="005F50F5"/>
    <w:rsid w:val="005F52A2"/>
    <w:rsid w:val="005F58EF"/>
    <w:rsid w:val="005F605F"/>
    <w:rsid w:val="005F69B4"/>
    <w:rsid w:val="00600E49"/>
    <w:rsid w:val="00601C16"/>
    <w:rsid w:val="00605133"/>
    <w:rsid w:val="0060754F"/>
    <w:rsid w:val="00611FD7"/>
    <w:rsid w:val="00612064"/>
    <w:rsid w:val="00613049"/>
    <w:rsid w:val="006139CE"/>
    <w:rsid w:val="00615A7D"/>
    <w:rsid w:val="006172AB"/>
    <w:rsid w:val="00617E10"/>
    <w:rsid w:val="0062024D"/>
    <w:rsid w:val="00620C92"/>
    <w:rsid w:val="0062520C"/>
    <w:rsid w:val="00630DC2"/>
    <w:rsid w:val="006339B2"/>
    <w:rsid w:val="00635230"/>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245B"/>
    <w:rsid w:val="00664F56"/>
    <w:rsid w:val="00665005"/>
    <w:rsid w:val="00666113"/>
    <w:rsid w:val="006702B3"/>
    <w:rsid w:val="00672065"/>
    <w:rsid w:val="00676163"/>
    <w:rsid w:val="006814BE"/>
    <w:rsid w:val="00682075"/>
    <w:rsid w:val="00682EF9"/>
    <w:rsid w:val="006905BE"/>
    <w:rsid w:val="00692428"/>
    <w:rsid w:val="0069250A"/>
    <w:rsid w:val="00693539"/>
    <w:rsid w:val="00695B7F"/>
    <w:rsid w:val="006967A8"/>
    <w:rsid w:val="006A0EA9"/>
    <w:rsid w:val="006A1589"/>
    <w:rsid w:val="006A1C5A"/>
    <w:rsid w:val="006A4CDA"/>
    <w:rsid w:val="006A5651"/>
    <w:rsid w:val="006A7A15"/>
    <w:rsid w:val="006B032B"/>
    <w:rsid w:val="006B0D65"/>
    <w:rsid w:val="006B16C0"/>
    <w:rsid w:val="006B29E5"/>
    <w:rsid w:val="006B5623"/>
    <w:rsid w:val="006B6893"/>
    <w:rsid w:val="006B793C"/>
    <w:rsid w:val="006C3103"/>
    <w:rsid w:val="006D0C7F"/>
    <w:rsid w:val="006D170F"/>
    <w:rsid w:val="006D1D23"/>
    <w:rsid w:val="006D4794"/>
    <w:rsid w:val="006D506A"/>
    <w:rsid w:val="006D744A"/>
    <w:rsid w:val="006D7D33"/>
    <w:rsid w:val="006E0397"/>
    <w:rsid w:val="006E15D9"/>
    <w:rsid w:val="006E2765"/>
    <w:rsid w:val="006E427E"/>
    <w:rsid w:val="006E6898"/>
    <w:rsid w:val="006E79D1"/>
    <w:rsid w:val="006F2538"/>
    <w:rsid w:val="006F3444"/>
    <w:rsid w:val="006F546F"/>
    <w:rsid w:val="006F65D9"/>
    <w:rsid w:val="00701AF1"/>
    <w:rsid w:val="00701DAA"/>
    <w:rsid w:val="00704B9D"/>
    <w:rsid w:val="00705139"/>
    <w:rsid w:val="007065D0"/>
    <w:rsid w:val="0070711C"/>
    <w:rsid w:val="0070729C"/>
    <w:rsid w:val="00711762"/>
    <w:rsid w:val="00712006"/>
    <w:rsid w:val="0071239C"/>
    <w:rsid w:val="0071324F"/>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299"/>
    <w:rsid w:val="00735516"/>
    <w:rsid w:val="0073587B"/>
    <w:rsid w:val="007370DE"/>
    <w:rsid w:val="007400AA"/>
    <w:rsid w:val="007400F6"/>
    <w:rsid w:val="0074172D"/>
    <w:rsid w:val="00747746"/>
    <w:rsid w:val="00750D6A"/>
    <w:rsid w:val="00753F24"/>
    <w:rsid w:val="00755CBF"/>
    <w:rsid w:val="00756998"/>
    <w:rsid w:val="00763C08"/>
    <w:rsid w:val="00763D20"/>
    <w:rsid w:val="00770B51"/>
    <w:rsid w:val="00771EC2"/>
    <w:rsid w:val="007759CE"/>
    <w:rsid w:val="00776089"/>
    <w:rsid w:val="00777C6F"/>
    <w:rsid w:val="00783061"/>
    <w:rsid w:val="007839AF"/>
    <w:rsid w:val="00784998"/>
    <w:rsid w:val="00784BB4"/>
    <w:rsid w:val="00786EB4"/>
    <w:rsid w:val="0079012B"/>
    <w:rsid w:val="0079034A"/>
    <w:rsid w:val="00791B7E"/>
    <w:rsid w:val="007934B4"/>
    <w:rsid w:val="007960F3"/>
    <w:rsid w:val="007A0268"/>
    <w:rsid w:val="007A5BC6"/>
    <w:rsid w:val="007A62A8"/>
    <w:rsid w:val="007A6B09"/>
    <w:rsid w:val="007A6CB2"/>
    <w:rsid w:val="007B2620"/>
    <w:rsid w:val="007B2D84"/>
    <w:rsid w:val="007B43ED"/>
    <w:rsid w:val="007B5AB5"/>
    <w:rsid w:val="007B7608"/>
    <w:rsid w:val="007C15ED"/>
    <w:rsid w:val="007C197E"/>
    <w:rsid w:val="007C2D6F"/>
    <w:rsid w:val="007D028B"/>
    <w:rsid w:val="007D2DB7"/>
    <w:rsid w:val="007D5811"/>
    <w:rsid w:val="007E1355"/>
    <w:rsid w:val="007E27A5"/>
    <w:rsid w:val="007E2B35"/>
    <w:rsid w:val="007E3A8B"/>
    <w:rsid w:val="007E6DBD"/>
    <w:rsid w:val="007E7081"/>
    <w:rsid w:val="007E7548"/>
    <w:rsid w:val="007F16A2"/>
    <w:rsid w:val="007F606A"/>
    <w:rsid w:val="007F609F"/>
    <w:rsid w:val="00800437"/>
    <w:rsid w:val="0080192A"/>
    <w:rsid w:val="008123AE"/>
    <w:rsid w:val="00812D03"/>
    <w:rsid w:val="00813FC1"/>
    <w:rsid w:val="00824CE1"/>
    <w:rsid w:val="008305EE"/>
    <w:rsid w:val="00830608"/>
    <w:rsid w:val="0083084D"/>
    <w:rsid w:val="008312CF"/>
    <w:rsid w:val="00832904"/>
    <w:rsid w:val="00835964"/>
    <w:rsid w:val="0083764A"/>
    <w:rsid w:val="00845E89"/>
    <w:rsid w:val="00847EA4"/>
    <w:rsid w:val="00850C4C"/>
    <w:rsid w:val="00851066"/>
    <w:rsid w:val="008517C4"/>
    <w:rsid w:val="0085182C"/>
    <w:rsid w:val="00856304"/>
    <w:rsid w:val="00857309"/>
    <w:rsid w:val="00861CF2"/>
    <w:rsid w:val="00863882"/>
    <w:rsid w:val="0086493C"/>
    <w:rsid w:val="00865159"/>
    <w:rsid w:val="0086524B"/>
    <w:rsid w:val="00866533"/>
    <w:rsid w:val="008677AE"/>
    <w:rsid w:val="00870EDE"/>
    <w:rsid w:val="00871D48"/>
    <w:rsid w:val="0087449A"/>
    <w:rsid w:val="00883061"/>
    <w:rsid w:val="008841BE"/>
    <w:rsid w:val="00884CA9"/>
    <w:rsid w:val="00887762"/>
    <w:rsid w:val="008901E5"/>
    <w:rsid w:val="00890393"/>
    <w:rsid w:val="00890A9E"/>
    <w:rsid w:val="00891A9B"/>
    <w:rsid w:val="008935B9"/>
    <w:rsid w:val="008956C3"/>
    <w:rsid w:val="008A5ED4"/>
    <w:rsid w:val="008A623F"/>
    <w:rsid w:val="008B6B7E"/>
    <w:rsid w:val="008C00E6"/>
    <w:rsid w:val="008C2C17"/>
    <w:rsid w:val="008C6D89"/>
    <w:rsid w:val="008D14A7"/>
    <w:rsid w:val="008D14DB"/>
    <w:rsid w:val="008D1EC2"/>
    <w:rsid w:val="008D381C"/>
    <w:rsid w:val="008D49F8"/>
    <w:rsid w:val="008D5C12"/>
    <w:rsid w:val="008D6EE2"/>
    <w:rsid w:val="008E0241"/>
    <w:rsid w:val="008E0CC6"/>
    <w:rsid w:val="008E2064"/>
    <w:rsid w:val="008E54B7"/>
    <w:rsid w:val="008F1B67"/>
    <w:rsid w:val="008F30CC"/>
    <w:rsid w:val="008F41B4"/>
    <w:rsid w:val="008F448A"/>
    <w:rsid w:val="008F499D"/>
    <w:rsid w:val="008F51C5"/>
    <w:rsid w:val="008F6C0D"/>
    <w:rsid w:val="008F6EAF"/>
    <w:rsid w:val="0090079B"/>
    <w:rsid w:val="009032FA"/>
    <w:rsid w:val="00905F7E"/>
    <w:rsid w:val="00906DF3"/>
    <w:rsid w:val="00912134"/>
    <w:rsid w:val="009138AB"/>
    <w:rsid w:val="00916E4E"/>
    <w:rsid w:val="009209E5"/>
    <w:rsid w:val="00921615"/>
    <w:rsid w:val="00921E9F"/>
    <w:rsid w:val="00922083"/>
    <w:rsid w:val="00922F51"/>
    <w:rsid w:val="00923BA0"/>
    <w:rsid w:val="00924113"/>
    <w:rsid w:val="00931681"/>
    <w:rsid w:val="00932CF1"/>
    <w:rsid w:val="0093361F"/>
    <w:rsid w:val="009342EA"/>
    <w:rsid w:val="00934572"/>
    <w:rsid w:val="009410A2"/>
    <w:rsid w:val="00941193"/>
    <w:rsid w:val="00944EC4"/>
    <w:rsid w:val="009455F8"/>
    <w:rsid w:val="00947BF8"/>
    <w:rsid w:val="00951715"/>
    <w:rsid w:val="009535CE"/>
    <w:rsid w:val="00956C04"/>
    <w:rsid w:val="00957207"/>
    <w:rsid w:val="00962178"/>
    <w:rsid w:val="009645A3"/>
    <w:rsid w:val="009647EB"/>
    <w:rsid w:val="009657A0"/>
    <w:rsid w:val="00966A86"/>
    <w:rsid w:val="00967DE9"/>
    <w:rsid w:val="0097033A"/>
    <w:rsid w:val="0097040E"/>
    <w:rsid w:val="00971CBF"/>
    <w:rsid w:val="00973571"/>
    <w:rsid w:val="00973AE6"/>
    <w:rsid w:val="00974710"/>
    <w:rsid w:val="00974DF6"/>
    <w:rsid w:val="0097746B"/>
    <w:rsid w:val="0098137E"/>
    <w:rsid w:val="00981D12"/>
    <w:rsid w:val="00982169"/>
    <w:rsid w:val="009837E7"/>
    <w:rsid w:val="00983B77"/>
    <w:rsid w:val="009848F6"/>
    <w:rsid w:val="0098498B"/>
    <w:rsid w:val="00984B8E"/>
    <w:rsid w:val="009876D7"/>
    <w:rsid w:val="00990E56"/>
    <w:rsid w:val="00992A63"/>
    <w:rsid w:val="00993381"/>
    <w:rsid w:val="00993C1A"/>
    <w:rsid w:val="00997694"/>
    <w:rsid w:val="009A004E"/>
    <w:rsid w:val="009A0D04"/>
    <w:rsid w:val="009A0E12"/>
    <w:rsid w:val="009A128D"/>
    <w:rsid w:val="009A1A46"/>
    <w:rsid w:val="009A1CA4"/>
    <w:rsid w:val="009A403E"/>
    <w:rsid w:val="009B0E6E"/>
    <w:rsid w:val="009B1D12"/>
    <w:rsid w:val="009B544B"/>
    <w:rsid w:val="009B5D16"/>
    <w:rsid w:val="009B62B8"/>
    <w:rsid w:val="009B662B"/>
    <w:rsid w:val="009B6D9C"/>
    <w:rsid w:val="009C05E1"/>
    <w:rsid w:val="009C3CE5"/>
    <w:rsid w:val="009D4570"/>
    <w:rsid w:val="009D45CE"/>
    <w:rsid w:val="009D6707"/>
    <w:rsid w:val="009D6FDC"/>
    <w:rsid w:val="009E351A"/>
    <w:rsid w:val="009E37FE"/>
    <w:rsid w:val="009E3E33"/>
    <w:rsid w:val="009E5DF3"/>
    <w:rsid w:val="009E6D1F"/>
    <w:rsid w:val="009F24AF"/>
    <w:rsid w:val="009F34AD"/>
    <w:rsid w:val="009F42D0"/>
    <w:rsid w:val="009F523F"/>
    <w:rsid w:val="00A0143A"/>
    <w:rsid w:val="00A0187E"/>
    <w:rsid w:val="00A0234C"/>
    <w:rsid w:val="00A144CF"/>
    <w:rsid w:val="00A16189"/>
    <w:rsid w:val="00A16668"/>
    <w:rsid w:val="00A170D4"/>
    <w:rsid w:val="00A211B7"/>
    <w:rsid w:val="00A22682"/>
    <w:rsid w:val="00A253F1"/>
    <w:rsid w:val="00A259F1"/>
    <w:rsid w:val="00A2677A"/>
    <w:rsid w:val="00A3118F"/>
    <w:rsid w:val="00A32AD9"/>
    <w:rsid w:val="00A345B4"/>
    <w:rsid w:val="00A34896"/>
    <w:rsid w:val="00A34C68"/>
    <w:rsid w:val="00A35587"/>
    <w:rsid w:val="00A40E9D"/>
    <w:rsid w:val="00A429D0"/>
    <w:rsid w:val="00A432C3"/>
    <w:rsid w:val="00A44754"/>
    <w:rsid w:val="00A449CD"/>
    <w:rsid w:val="00A4621B"/>
    <w:rsid w:val="00A46436"/>
    <w:rsid w:val="00A54212"/>
    <w:rsid w:val="00A54379"/>
    <w:rsid w:val="00A558E3"/>
    <w:rsid w:val="00A55CD4"/>
    <w:rsid w:val="00A55D38"/>
    <w:rsid w:val="00A60777"/>
    <w:rsid w:val="00A6158F"/>
    <w:rsid w:val="00A61B2C"/>
    <w:rsid w:val="00A63A19"/>
    <w:rsid w:val="00A64EB7"/>
    <w:rsid w:val="00A65075"/>
    <w:rsid w:val="00A6717B"/>
    <w:rsid w:val="00A6759C"/>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52AB"/>
    <w:rsid w:val="00A966C7"/>
    <w:rsid w:val="00A971DA"/>
    <w:rsid w:val="00A97888"/>
    <w:rsid w:val="00AA0523"/>
    <w:rsid w:val="00AA1E55"/>
    <w:rsid w:val="00AA3E17"/>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562"/>
    <w:rsid w:val="00AE3AF5"/>
    <w:rsid w:val="00AE5A5C"/>
    <w:rsid w:val="00AE6037"/>
    <w:rsid w:val="00AE6A79"/>
    <w:rsid w:val="00AF0C4C"/>
    <w:rsid w:val="00AF1E8F"/>
    <w:rsid w:val="00AF50F4"/>
    <w:rsid w:val="00AF65AC"/>
    <w:rsid w:val="00AF69D0"/>
    <w:rsid w:val="00B0085D"/>
    <w:rsid w:val="00B01DA6"/>
    <w:rsid w:val="00B03DA6"/>
    <w:rsid w:val="00B06D20"/>
    <w:rsid w:val="00B1020E"/>
    <w:rsid w:val="00B105ED"/>
    <w:rsid w:val="00B106B4"/>
    <w:rsid w:val="00B12117"/>
    <w:rsid w:val="00B135FF"/>
    <w:rsid w:val="00B158E2"/>
    <w:rsid w:val="00B201C7"/>
    <w:rsid w:val="00B226F8"/>
    <w:rsid w:val="00B23D4B"/>
    <w:rsid w:val="00B23DC7"/>
    <w:rsid w:val="00B24455"/>
    <w:rsid w:val="00B30838"/>
    <w:rsid w:val="00B3102B"/>
    <w:rsid w:val="00B31BA5"/>
    <w:rsid w:val="00B325EC"/>
    <w:rsid w:val="00B32750"/>
    <w:rsid w:val="00B32FBC"/>
    <w:rsid w:val="00B352C3"/>
    <w:rsid w:val="00B360EB"/>
    <w:rsid w:val="00B36126"/>
    <w:rsid w:val="00B41E63"/>
    <w:rsid w:val="00B42E57"/>
    <w:rsid w:val="00B44849"/>
    <w:rsid w:val="00B460F1"/>
    <w:rsid w:val="00B538EB"/>
    <w:rsid w:val="00B54218"/>
    <w:rsid w:val="00B6480C"/>
    <w:rsid w:val="00B66D4A"/>
    <w:rsid w:val="00B72B81"/>
    <w:rsid w:val="00B7408C"/>
    <w:rsid w:val="00B74ACF"/>
    <w:rsid w:val="00B762DC"/>
    <w:rsid w:val="00B9620A"/>
    <w:rsid w:val="00BA100C"/>
    <w:rsid w:val="00BA18AB"/>
    <w:rsid w:val="00BA26B1"/>
    <w:rsid w:val="00BA2EA1"/>
    <w:rsid w:val="00BA35D6"/>
    <w:rsid w:val="00BA5D4A"/>
    <w:rsid w:val="00BA70E6"/>
    <w:rsid w:val="00BB15C8"/>
    <w:rsid w:val="00BB2E68"/>
    <w:rsid w:val="00BB3097"/>
    <w:rsid w:val="00BB380B"/>
    <w:rsid w:val="00BB4038"/>
    <w:rsid w:val="00BB6428"/>
    <w:rsid w:val="00BB6802"/>
    <w:rsid w:val="00BC1EA5"/>
    <w:rsid w:val="00BC1EED"/>
    <w:rsid w:val="00BC4434"/>
    <w:rsid w:val="00BC7BAE"/>
    <w:rsid w:val="00BD48F4"/>
    <w:rsid w:val="00BD504E"/>
    <w:rsid w:val="00BD50FE"/>
    <w:rsid w:val="00BD514F"/>
    <w:rsid w:val="00BD67AC"/>
    <w:rsid w:val="00BD6874"/>
    <w:rsid w:val="00BE254B"/>
    <w:rsid w:val="00BE49E1"/>
    <w:rsid w:val="00BE55C7"/>
    <w:rsid w:val="00BE604D"/>
    <w:rsid w:val="00BF07B5"/>
    <w:rsid w:val="00BF0962"/>
    <w:rsid w:val="00BF24A4"/>
    <w:rsid w:val="00BF4F57"/>
    <w:rsid w:val="00BF52F9"/>
    <w:rsid w:val="00BF6269"/>
    <w:rsid w:val="00C00709"/>
    <w:rsid w:val="00C018E8"/>
    <w:rsid w:val="00C019AF"/>
    <w:rsid w:val="00C026F4"/>
    <w:rsid w:val="00C03DEE"/>
    <w:rsid w:val="00C04405"/>
    <w:rsid w:val="00C05025"/>
    <w:rsid w:val="00C0611B"/>
    <w:rsid w:val="00C1038D"/>
    <w:rsid w:val="00C1097D"/>
    <w:rsid w:val="00C10A02"/>
    <w:rsid w:val="00C14111"/>
    <w:rsid w:val="00C15121"/>
    <w:rsid w:val="00C15FC3"/>
    <w:rsid w:val="00C16143"/>
    <w:rsid w:val="00C22879"/>
    <w:rsid w:val="00C24E7C"/>
    <w:rsid w:val="00C25559"/>
    <w:rsid w:val="00C26872"/>
    <w:rsid w:val="00C27AE3"/>
    <w:rsid w:val="00C316D1"/>
    <w:rsid w:val="00C3527E"/>
    <w:rsid w:val="00C36162"/>
    <w:rsid w:val="00C361BC"/>
    <w:rsid w:val="00C412C6"/>
    <w:rsid w:val="00C41ECA"/>
    <w:rsid w:val="00C44B30"/>
    <w:rsid w:val="00C532F3"/>
    <w:rsid w:val="00C563A0"/>
    <w:rsid w:val="00C56558"/>
    <w:rsid w:val="00C5684D"/>
    <w:rsid w:val="00C5705A"/>
    <w:rsid w:val="00C61B3D"/>
    <w:rsid w:val="00C62805"/>
    <w:rsid w:val="00C64E6D"/>
    <w:rsid w:val="00C67995"/>
    <w:rsid w:val="00C7101E"/>
    <w:rsid w:val="00C72BFE"/>
    <w:rsid w:val="00C749BC"/>
    <w:rsid w:val="00C75044"/>
    <w:rsid w:val="00C752B0"/>
    <w:rsid w:val="00C758D4"/>
    <w:rsid w:val="00C76D05"/>
    <w:rsid w:val="00C77D4F"/>
    <w:rsid w:val="00C80505"/>
    <w:rsid w:val="00C835E1"/>
    <w:rsid w:val="00C840BF"/>
    <w:rsid w:val="00C84776"/>
    <w:rsid w:val="00C907C6"/>
    <w:rsid w:val="00C90858"/>
    <w:rsid w:val="00C956E3"/>
    <w:rsid w:val="00C96656"/>
    <w:rsid w:val="00C975E7"/>
    <w:rsid w:val="00CA2BC9"/>
    <w:rsid w:val="00CB010D"/>
    <w:rsid w:val="00CB1258"/>
    <w:rsid w:val="00CB2440"/>
    <w:rsid w:val="00CB4294"/>
    <w:rsid w:val="00CC0BA8"/>
    <w:rsid w:val="00CC241C"/>
    <w:rsid w:val="00CC3BB2"/>
    <w:rsid w:val="00CC45B0"/>
    <w:rsid w:val="00CC5E7A"/>
    <w:rsid w:val="00CD1523"/>
    <w:rsid w:val="00CD1718"/>
    <w:rsid w:val="00CD18FB"/>
    <w:rsid w:val="00CD1966"/>
    <w:rsid w:val="00CD1C2A"/>
    <w:rsid w:val="00CD3BD6"/>
    <w:rsid w:val="00CD5E68"/>
    <w:rsid w:val="00CD7342"/>
    <w:rsid w:val="00CE1395"/>
    <w:rsid w:val="00CE166B"/>
    <w:rsid w:val="00CE362A"/>
    <w:rsid w:val="00CE364E"/>
    <w:rsid w:val="00CE4CEB"/>
    <w:rsid w:val="00CE5C00"/>
    <w:rsid w:val="00CF1958"/>
    <w:rsid w:val="00D0280E"/>
    <w:rsid w:val="00D039A6"/>
    <w:rsid w:val="00D0407F"/>
    <w:rsid w:val="00D051AD"/>
    <w:rsid w:val="00D101EC"/>
    <w:rsid w:val="00D11840"/>
    <w:rsid w:val="00D1213D"/>
    <w:rsid w:val="00D12639"/>
    <w:rsid w:val="00D15F87"/>
    <w:rsid w:val="00D1626C"/>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610C0"/>
    <w:rsid w:val="00D6190C"/>
    <w:rsid w:val="00D62904"/>
    <w:rsid w:val="00D6328B"/>
    <w:rsid w:val="00D66B12"/>
    <w:rsid w:val="00D67B99"/>
    <w:rsid w:val="00D70323"/>
    <w:rsid w:val="00D73251"/>
    <w:rsid w:val="00D7350C"/>
    <w:rsid w:val="00D77566"/>
    <w:rsid w:val="00D81CF2"/>
    <w:rsid w:val="00D83715"/>
    <w:rsid w:val="00D83B38"/>
    <w:rsid w:val="00D86470"/>
    <w:rsid w:val="00D901DB"/>
    <w:rsid w:val="00D92EC1"/>
    <w:rsid w:val="00D9319E"/>
    <w:rsid w:val="00D96813"/>
    <w:rsid w:val="00D976BE"/>
    <w:rsid w:val="00DA20EF"/>
    <w:rsid w:val="00DA2B0C"/>
    <w:rsid w:val="00DA2BED"/>
    <w:rsid w:val="00DA2E7B"/>
    <w:rsid w:val="00DA32CC"/>
    <w:rsid w:val="00DA41FC"/>
    <w:rsid w:val="00DA7DB0"/>
    <w:rsid w:val="00DB15B6"/>
    <w:rsid w:val="00DB24E0"/>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134E"/>
    <w:rsid w:val="00DE2722"/>
    <w:rsid w:val="00DE313A"/>
    <w:rsid w:val="00DE3D63"/>
    <w:rsid w:val="00DE7899"/>
    <w:rsid w:val="00DF0940"/>
    <w:rsid w:val="00DF155C"/>
    <w:rsid w:val="00DF4A98"/>
    <w:rsid w:val="00DF59F5"/>
    <w:rsid w:val="00DF6768"/>
    <w:rsid w:val="00DF6A6D"/>
    <w:rsid w:val="00E0129D"/>
    <w:rsid w:val="00E0161E"/>
    <w:rsid w:val="00E0209A"/>
    <w:rsid w:val="00E024CD"/>
    <w:rsid w:val="00E034E8"/>
    <w:rsid w:val="00E06316"/>
    <w:rsid w:val="00E0675B"/>
    <w:rsid w:val="00E06807"/>
    <w:rsid w:val="00E06CD2"/>
    <w:rsid w:val="00E07869"/>
    <w:rsid w:val="00E125F4"/>
    <w:rsid w:val="00E12B17"/>
    <w:rsid w:val="00E13868"/>
    <w:rsid w:val="00E14675"/>
    <w:rsid w:val="00E14BC7"/>
    <w:rsid w:val="00E236DC"/>
    <w:rsid w:val="00E30621"/>
    <w:rsid w:val="00E30662"/>
    <w:rsid w:val="00E34377"/>
    <w:rsid w:val="00E37D04"/>
    <w:rsid w:val="00E419DE"/>
    <w:rsid w:val="00E41ED1"/>
    <w:rsid w:val="00E44DEA"/>
    <w:rsid w:val="00E46B67"/>
    <w:rsid w:val="00E50A2C"/>
    <w:rsid w:val="00E51B55"/>
    <w:rsid w:val="00E5242B"/>
    <w:rsid w:val="00E527D3"/>
    <w:rsid w:val="00E54807"/>
    <w:rsid w:val="00E55E88"/>
    <w:rsid w:val="00E56E31"/>
    <w:rsid w:val="00E625CC"/>
    <w:rsid w:val="00E63203"/>
    <w:rsid w:val="00E64259"/>
    <w:rsid w:val="00E664D4"/>
    <w:rsid w:val="00E6773F"/>
    <w:rsid w:val="00E71A0B"/>
    <w:rsid w:val="00E73585"/>
    <w:rsid w:val="00E745AC"/>
    <w:rsid w:val="00E75D58"/>
    <w:rsid w:val="00E7782A"/>
    <w:rsid w:val="00E8231F"/>
    <w:rsid w:val="00E82A27"/>
    <w:rsid w:val="00E84463"/>
    <w:rsid w:val="00E85ED2"/>
    <w:rsid w:val="00E86CC5"/>
    <w:rsid w:val="00E86E2D"/>
    <w:rsid w:val="00E87F78"/>
    <w:rsid w:val="00E9140C"/>
    <w:rsid w:val="00E91C11"/>
    <w:rsid w:val="00E9390E"/>
    <w:rsid w:val="00E95AE7"/>
    <w:rsid w:val="00E9727D"/>
    <w:rsid w:val="00E97F51"/>
    <w:rsid w:val="00EA199D"/>
    <w:rsid w:val="00EA351C"/>
    <w:rsid w:val="00EA6D2D"/>
    <w:rsid w:val="00EA7286"/>
    <w:rsid w:val="00EB1367"/>
    <w:rsid w:val="00EB321B"/>
    <w:rsid w:val="00EB32A4"/>
    <w:rsid w:val="00EB351B"/>
    <w:rsid w:val="00EB4C0F"/>
    <w:rsid w:val="00EB4FD0"/>
    <w:rsid w:val="00EB5553"/>
    <w:rsid w:val="00EB5943"/>
    <w:rsid w:val="00EB5BD0"/>
    <w:rsid w:val="00EC4833"/>
    <w:rsid w:val="00EC4B5E"/>
    <w:rsid w:val="00EC5341"/>
    <w:rsid w:val="00EC7A48"/>
    <w:rsid w:val="00ED1DCF"/>
    <w:rsid w:val="00ED1EF9"/>
    <w:rsid w:val="00ED259F"/>
    <w:rsid w:val="00ED2A25"/>
    <w:rsid w:val="00ED4A8A"/>
    <w:rsid w:val="00ED53FB"/>
    <w:rsid w:val="00ED648E"/>
    <w:rsid w:val="00ED76B0"/>
    <w:rsid w:val="00ED7AFE"/>
    <w:rsid w:val="00EE294E"/>
    <w:rsid w:val="00EE3AEF"/>
    <w:rsid w:val="00EE761B"/>
    <w:rsid w:val="00EF2070"/>
    <w:rsid w:val="00EF298B"/>
    <w:rsid w:val="00EF3F3F"/>
    <w:rsid w:val="00EF49C0"/>
    <w:rsid w:val="00EF5562"/>
    <w:rsid w:val="00F02496"/>
    <w:rsid w:val="00F03067"/>
    <w:rsid w:val="00F04808"/>
    <w:rsid w:val="00F04CEC"/>
    <w:rsid w:val="00F06177"/>
    <w:rsid w:val="00F06AF5"/>
    <w:rsid w:val="00F103FA"/>
    <w:rsid w:val="00F13341"/>
    <w:rsid w:val="00F14301"/>
    <w:rsid w:val="00F15578"/>
    <w:rsid w:val="00F1728A"/>
    <w:rsid w:val="00F17669"/>
    <w:rsid w:val="00F208BE"/>
    <w:rsid w:val="00F20F8D"/>
    <w:rsid w:val="00F22C01"/>
    <w:rsid w:val="00F22DBF"/>
    <w:rsid w:val="00F2322C"/>
    <w:rsid w:val="00F232AA"/>
    <w:rsid w:val="00F2354E"/>
    <w:rsid w:val="00F26AF9"/>
    <w:rsid w:val="00F275B1"/>
    <w:rsid w:val="00F301B9"/>
    <w:rsid w:val="00F34B1E"/>
    <w:rsid w:val="00F4024B"/>
    <w:rsid w:val="00F413A2"/>
    <w:rsid w:val="00F425CD"/>
    <w:rsid w:val="00F50DF4"/>
    <w:rsid w:val="00F514FB"/>
    <w:rsid w:val="00F533B3"/>
    <w:rsid w:val="00F561D3"/>
    <w:rsid w:val="00F6753B"/>
    <w:rsid w:val="00F67962"/>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6282"/>
    <w:rsid w:val="00FB6A77"/>
    <w:rsid w:val="00FB74B1"/>
    <w:rsid w:val="00FC2BB9"/>
    <w:rsid w:val="00FC3ED8"/>
    <w:rsid w:val="00FC4542"/>
    <w:rsid w:val="00FC48E9"/>
    <w:rsid w:val="00FC52EF"/>
    <w:rsid w:val="00FC62A4"/>
    <w:rsid w:val="00FC6EE0"/>
    <w:rsid w:val="00FD31AF"/>
    <w:rsid w:val="00FE0C7E"/>
    <w:rsid w:val="00FE2279"/>
    <w:rsid w:val="00FE26C5"/>
    <w:rsid w:val="00FE50EC"/>
    <w:rsid w:val="00FE548C"/>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openaccess.thecvf.com/content_cvpr_2017/papers/Wang_ChestX-ray8_Hospital-Scale_Chest_CVPR_2017_paper.pdf" TargetMode="Externa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4.xml"/><Relationship Id="rId45" Type="http://schemas.openxmlformats.org/officeDocument/2006/relationships/hyperlink" Target="https://github.com/ieee8023/covid-chestxray-dataset"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chart" Target="charts/chart2.xm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bc.co.uk/news/uk-60467183"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oi.org/10.1515/dx-2021-0091" TargetMode="External"/><Relationship Id="rId48" Type="http://schemas.openxmlformats.org/officeDocument/2006/relationships/hyperlink" Target="https://medium.com/mlearning-ai/explainable-ai-brain-tumor-classification-with-efficientnet-and-gradient-weighted-class-activation-24c57ae6175d"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hyperlink" Target="https://towardsdatascience.com/investigation-of-explainable-predictions-of-covid-19-infection-from-chest-x-rays-with-machine-cb370f46af1d" TargetMode="Externa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0.18</c:v>
                </c:pt>
                <c:pt idx="1">
                  <c:v>9.2999999999999999E-2</c:v>
                </c:pt>
                <c:pt idx="2">
                  <c:v>0.82</c:v>
                </c:pt>
                <c:pt idx="3">
                  <c:v>0.16</c:v>
                </c:pt>
                <c:pt idx="4">
                  <c:v>9.7000000000000003E-3</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Hierarchical</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c:v>
                </c:pt>
                <c:pt idx="1">
                  <c:v>0.87</c:v>
                </c:pt>
                <c:pt idx="2">
                  <c:v>0.92</c:v>
                </c:pt>
                <c:pt idx="3">
                  <c:v>0.22</c:v>
                </c:pt>
                <c:pt idx="4">
                  <c:v>0.13</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7158</TotalTime>
  <Pages>16</Pages>
  <Words>12285</Words>
  <Characters>70025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82146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899</cp:revision>
  <cp:lastPrinted>2022-04-27T16:41:00Z</cp:lastPrinted>
  <dcterms:created xsi:type="dcterms:W3CDTF">2022-04-27T16:41:00Z</dcterms:created>
  <dcterms:modified xsi:type="dcterms:W3CDTF">2023-04-09T15:40:00Z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