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12C382"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w:t>
      </w:r>
      <w:r w:rsidR="00856304">
        <w:rPr>
          <w:rFonts w:ascii="Palatino" w:hAnsi="Palatino"/>
          <w:sz w:val="19"/>
          <w:szCs w:val="19"/>
        </w:rPr>
        <w:t xml:space="preserve">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4FFD44A7" w14:textId="6C32A27D"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2F910A79" w:rsidR="00973AE6" w:rsidRPr="00F749E0"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w:t>
      </w:r>
      <w:r w:rsidRPr="00F749E0">
        <w:rPr>
          <w:rFonts w:ascii="Palatino" w:hAnsi="Palatino"/>
          <w:sz w:val="19"/>
          <w:szCs w:val="19"/>
        </w:rPr>
        <w:lastRenderedPageBreak/>
        <w:t>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77777777" w:rsidR="00973AE6" w:rsidRPr="00F749E0" w:rsidRDefault="00973AE6"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780A087A"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127B276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 xml:space="preserve">The confusion matrix also includes the true negative and true positive rates achieved by each model, and so also states how many </w:t>
      </w:r>
      <w:r w:rsidR="00D77566">
        <w:rPr>
          <w:rFonts w:ascii="Palatino" w:hAnsi="Palatino"/>
          <w:sz w:val="19"/>
          <w:szCs w:val="19"/>
        </w:rPr>
        <w:t>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w:t>
      </w:r>
      <w:r w:rsidR="00620C92">
        <w:rPr>
          <w:rFonts w:ascii="Palatino" w:hAnsi="Palatino"/>
          <w:sz w:val="19"/>
          <w:szCs w:val="19"/>
        </w:rPr>
        <w:lastRenderedPageBreak/>
        <w:t xml:space="preserve">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w:t>
      </w:r>
      <w:r>
        <w:rPr>
          <w:rFonts w:ascii="Palatino" w:hAnsi="Palatino"/>
          <w:sz w:val="19"/>
          <w:szCs w:val="19"/>
        </w:rPr>
        <w:t>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AF680B">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AF680B">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AF680B" w14:paraId="05D6126C" w14:textId="77777777" w:rsidTr="00AF680B">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AF680B">
        <w:trPr>
          <w:trHeight w:val="201"/>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AF680B">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0DD95781"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lastRenderedPageBreak/>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 xml:space="preserve">By comparing the heatmaps produced by </w:t>
      </w:r>
      <w:proofErr w:type="spellStart"/>
      <w:r w:rsidR="0083764A" w:rsidRPr="00F749E0">
        <w:rPr>
          <w:rFonts w:ascii="Palatino" w:hAnsi="Palatino"/>
          <w:bCs/>
          <w:sz w:val="19"/>
          <w:szCs w:val="19"/>
        </w:rPr>
        <w:t>GradCAM</w:t>
      </w:r>
      <w:proofErr w:type="spellEnd"/>
      <w:r w:rsidR="0083764A" w:rsidRPr="00F749E0">
        <w:rPr>
          <w:rFonts w:ascii="Palatino" w:hAnsi="Palatino"/>
          <w:bCs/>
          <w:sz w:val="19"/>
          <w:szCs w:val="19"/>
        </w:rPr>
        <w:t xml:space="preserve"> and these baseline images, </w:t>
      </w:r>
      <w:proofErr w:type="gramStart"/>
      <w:r w:rsidR="0083764A" w:rsidRPr="00F749E0">
        <w:rPr>
          <w:rFonts w:ascii="Palatino" w:hAnsi="Palatino"/>
          <w:bCs/>
          <w:sz w:val="19"/>
          <w:szCs w:val="19"/>
        </w:rPr>
        <w:t>it can be seen that the</w:t>
      </w:r>
      <w:proofErr w:type="gramEnd"/>
      <w:r w:rsidR="0083764A"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6FF3D357">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6A14010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w:t>
      </w:r>
      <w:r w:rsidR="00655D1F">
        <w:rPr>
          <w:rFonts w:ascii="Palatino" w:hAnsi="Palatino"/>
          <w:sz w:val="19"/>
          <w:szCs w:val="19"/>
        </w:rPr>
        <w:lastRenderedPageBreak/>
        <w:t xml:space="preserve">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This would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22B0FAAE">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C25D15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w:t>
            </w:r>
            <w:r>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lastRenderedPageBreak/>
        <w:drawing>
          <wp:inline distT="0" distB="0" distL="0" distR="0" wp14:anchorId="0E3CE68D" wp14:editId="25F6604D">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76E42801"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xml:space="preserve">, and </w:t>
      </w:r>
      <w:r w:rsidR="003866BF">
        <w:rPr>
          <w:rFonts w:ascii="Palatino" w:hAnsi="Palatino"/>
          <w:sz w:val="19"/>
          <w:szCs w:val="19"/>
        </w:rPr>
        <w:t>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60C70560">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7F2B65FB" w:rsidR="00DF6768" w:rsidRPr="00EF14D8" w:rsidRDefault="00DF6768" w:rsidP="00DF6768">
      <w:pPr>
        <w:pStyle w:val="PARAGRAPH"/>
        <w:ind w:firstLine="0"/>
        <w:rPr>
          <w:rFonts w:ascii="Palatino" w:hAnsi="Palatino"/>
          <w:sz w:val="19"/>
          <w:szCs w:val="19"/>
        </w:rPr>
      </w:pPr>
      <w:r w:rsidRPr="00EF14D8">
        <w:rPr>
          <w:rFonts w:ascii="Palatino" w:hAnsi="Palatino"/>
          <w:sz w:val="19"/>
          <w:szCs w:val="19"/>
        </w:rPr>
        <w:t xml:space="preserve">The </w:t>
      </w:r>
      <w:r w:rsidRPr="00EF14D8">
        <w:rPr>
          <w:rFonts w:ascii="Palatino" w:hAnsi="Palatino"/>
          <w:sz w:val="19"/>
          <w:szCs w:val="19"/>
        </w:rPr>
        <w:t xml:space="preserve">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31450F1F" w:rsidR="002959DD" w:rsidRPr="00EF14D8" w:rsidRDefault="00893892" w:rsidP="002959DD">
      <w:pPr>
        <w:pStyle w:val="PARAGRAPHnoindent"/>
      </w:pPr>
      <w:r w:rsidRPr="00EF14D8">
        <w:rPr>
          <w:noProof/>
        </w:rPr>
        <w:drawing>
          <wp:inline distT="0" distB="0" distL="0" distR="0" wp14:anchorId="4161E823" wp14:editId="386387D9">
            <wp:extent cx="3103245" cy="1279525"/>
            <wp:effectExtent l="0" t="0" r="0" b="3175"/>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470668DC" w14:textId="50916C3E"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142C8B08" w14:textId="1ADE18F3" w:rsidR="007E7081" w:rsidRDefault="007E7081" w:rsidP="007E7081">
      <w:pPr>
        <w:pStyle w:val="PARAGRAPH"/>
      </w:pPr>
    </w:p>
    <w:p w14:paraId="556FD1C8" w14:textId="3DCFC5A4" w:rsidR="00321607" w:rsidRDefault="00321607" w:rsidP="007E7081">
      <w:pPr>
        <w:pStyle w:val="PARAGRAPH"/>
      </w:pPr>
    </w:p>
    <w:p w14:paraId="66DDF234" w14:textId="77777777" w:rsidR="00321607" w:rsidRPr="00EF14D8" w:rsidRDefault="00321607"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5D3F6C">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5D3F6C">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4666A8">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92D050"/>
          </w:tcPr>
          <w:p w14:paraId="20522230" w14:textId="48CC6A42" w:rsidR="002D25A1" w:rsidRPr="00EF14D8" w:rsidRDefault="00F33314" w:rsidP="005D3F6C">
            <w:pPr>
              <w:pStyle w:val="PARAGRAPH"/>
              <w:ind w:firstLine="0"/>
              <w:rPr>
                <w:rFonts w:ascii="Palatino" w:hAnsi="Palatino"/>
                <w:sz w:val="15"/>
                <w:szCs w:val="15"/>
              </w:rPr>
            </w:pPr>
            <w:r>
              <w:rPr>
                <w:rFonts w:ascii="Palatino" w:hAnsi="Palatino"/>
                <w:sz w:val="15"/>
                <w:szCs w:val="15"/>
              </w:rPr>
              <w:t>427</w:t>
            </w:r>
          </w:p>
        </w:tc>
        <w:tc>
          <w:tcPr>
            <w:tcW w:w="1194" w:type="dxa"/>
            <w:shd w:val="clear" w:color="auto" w:fill="EAF1DD" w:themeFill="accent3" w:themeFillTint="33"/>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FABF8F" w:themeFill="accent6" w:themeFillTint="99"/>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5D3F6C">
        <w:trPr>
          <w:trHeight w:val="201"/>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D6E3BC" w:themeFill="accent3" w:themeFillTint="66"/>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92D050"/>
          </w:tcPr>
          <w:p w14:paraId="6E510CA2" w14:textId="04BDCF32"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4</w:t>
            </w:r>
            <w:r w:rsidR="00F33314">
              <w:rPr>
                <w:rFonts w:ascii="Palatino" w:hAnsi="Palatino"/>
                <w:sz w:val="15"/>
                <w:szCs w:val="15"/>
              </w:rPr>
              <w:t>82</w:t>
            </w:r>
          </w:p>
        </w:tc>
        <w:tc>
          <w:tcPr>
            <w:tcW w:w="949" w:type="dxa"/>
            <w:shd w:val="clear" w:color="auto" w:fill="D6E3BC" w:themeFill="accent3" w:themeFillTint="66"/>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4666A8">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E36C0A" w:themeFill="accent6" w:themeFillShade="BF"/>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EAF1DD" w:themeFill="accent3" w:themeFillTint="33"/>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92D050"/>
          </w:tcPr>
          <w:p w14:paraId="049BDB49" w14:textId="765EA47A" w:rsidR="002D25A1" w:rsidRPr="00EF14D8" w:rsidRDefault="00F33314" w:rsidP="005D3F6C">
            <w:pPr>
              <w:pStyle w:val="PARAGRAPH"/>
              <w:ind w:firstLine="0"/>
              <w:rPr>
                <w:rFonts w:ascii="Palatino" w:hAnsi="Palatino"/>
                <w:sz w:val="15"/>
                <w:szCs w:val="15"/>
              </w:rPr>
            </w:pPr>
            <w:r>
              <w:rPr>
                <w:rFonts w:ascii="Palatino" w:hAnsi="Palatino"/>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786F780C"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w:t>
      </w:r>
      <w:proofErr w:type="spellStart"/>
      <w:r w:rsidR="00AB2881">
        <w:rPr>
          <w:rFonts w:ascii="Palatino" w:hAnsi="Palatino"/>
          <w:sz w:val="18"/>
          <w:szCs w:val="18"/>
        </w:rPr>
        <w:t>incorrectly, ou</w:t>
      </w:r>
      <w:proofErr w:type="spellEnd"/>
      <w:r w:rsidR="00AB2881">
        <w:rPr>
          <w:rFonts w:ascii="Palatino" w:hAnsi="Palatino"/>
          <w:sz w:val="18"/>
          <w:szCs w:val="18"/>
        </w:rPr>
        <w:t xml:space="preserve">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w:t>
      </w:r>
      <w:proofErr w:type="spellStart"/>
      <w:r w:rsidR="004666A8">
        <w:rPr>
          <w:rFonts w:ascii="Palatino" w:hAnsi="Palatino"/>
          <w:sz w:val="18"/>
          <w:szCs w:val="18"/>
        </w:rPr>
        <w:t xml:space="preserve">particular, </w:t>
      </w:r>
      <w:proofErr w:type="spellEnd"/>
      <w:r w:rsidR="004666A8">
        <w:rPr>
          <w:rFonts w:ascii="Palatino" w:hAnsi="Palatino"/>
          <w:sz w:val="18"/>
          <w:szCs w:val="18"/>
        </w:rPr>
        <w:t xml:space="preserve">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6B04F95F" w14:textId="1E9E94F7" w:rsidR="0003499F" w:rsidRPr="00EF14D8" w:rsidRDefault="004A52FC" w:rsidP="0003499F">
      <w:pPr>
        <w:pStyle w:val="PARAGRAPH"/>
        <w:ind w:firstLine="0"/>
        <w:rPr>
          <w:rFonts w:ascii="Palatino" w:hAnsi="Palatino"/>
          <w:sz w:val="18"/>
          <w:szCs w:val="18"/>
        </w:rPr>
      </w:pPr>
      <w:r w:rsidRPr="00EF14D8">
        <w:rPr>
          <w:rFonts w:ascii="Palatino" w:hAnsi="Palatino"/>
          <w:noProof/>
          <w:sz w:val="18"/>
          <w:szCs w:val="18"/>
        </w:rPr>
        <w:drawing>
          <wp:inline distT="0" distB="0" distL="0" distR="0" wp14:anchorId="44C591E9" wp14:editId="02CF6802">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w:t>
      </w:r>
      <w:r>
        <w:rPr>
          <w:rFonts w:ascii="Palatino" w:hAnsi="Palatino"/>
          <w:sz w:val="19"/>
          <w:szCs w:val="19"/>
        </w:rPr>
        <w:t>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575DBCD2" w14:textId="18E43707" w:rsidR="008A7F25"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061FD28D" w14:textId="77777777" w:rsidR="001C74FF" w:rsidRDefault="001C74FF" w:rsidP="002D3F74">
      <w:pPr>
        <w:pStyle w:val="PARAGRAPH"/>
        <w:ind w:firstLine="0"/>
        <w:rPr>
          <w:rFonts w:ascii="Palatino" w:hAnsi="Palatino"/>
          <w:sz w:val="19"/>
          <w:szCs w:val="19"/>
        </w:rPr>
      </w:pP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DE0D01">
        <w:tc>
          <w:tcPr>
            <w:tcW w:w="812" w:type="dxa"/>
          </w:tcPr>
          <w:p w14:paraId="47779A23" w14:textId="53C3C0E7" w:rsidR="00C16D5F" w:rsidRPr="00C16D5F" w:rsidRDefault="00C16D5F" w:rsidP="00C16D5F">
            <w:pPr>
              <w:pStyle w:val="PARAGRAPH"/>
              <w:ind w:firstLine="0"/>
              <w:rPr>
                <w:rFonts w:ascii="Palatino" w:hAnsi="Palatino"/>
                <w:sz w:val="11"/>
                <w:szCs w:val="11"/>
              </w:rPr>
            </w:pPr>
            <w:r w:rsidRPr="00C16D5F">
              <w:rPr>
                <w:rFonts w:ascii="Palatino" w:hAnsi="Palatino"/>
                <w:b/>
                <w:bCs/>
                <w:sz w:val="11"/>
                <w:szCs w:val="11"/>
              </w:rPr>
              <w:t>Evaluation Metric</w:t>
            </w:r>
          </w:p>
        </w:tc>
        <w:tc>
          <w:tcPr>
            <w:tcW w:w="813" w:type="dxa"/>
          </w:tcPr>
          <w:p w14:paraId="526114E5" w14:textId="4E27B99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VGG16</w:t>
            </w:r>
          </w:p>
        </w:tc>
        <w:tc>
          <w:tcPr>
            <w:tcW w:w="813" w:type="dxa"/>
          </w:tcPr>
          <w:p w14:paraId="716B6968" w14:textId="7689260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DenseNet201</w:t>
            </w:r>
          </w:p>
        </w:tc>
        <w:tc>
          <w:tcPr>
            <w:tcW w:w="813" w:type="dxa"/>
          </w:tcPr>
          <w:p w14:paraId="40B7C147" w14:textId="4D1B92BD"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DarkNet19</w:t>
            </w:r>
          </w:p>
        </w:tc>
        <w:tc>
          <w:tcPr>
            <w:tcW w:w="813" w:type="dxa"/>
          </w:tcPr>
          <w:p w14:paraId="647E9C6E" w14:textId="41203AD5"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EfficientNetB0</w:t>
            </w:r>
          </w:p>
        </w:tc>
        <w:tc>
          <w:tcPr>
            <w:tcW w:w="893" w:type="dxa"/>
          </w:tcPr>
          <w:p w14:paraId="6844076B" w14:textId="0D11DCDC" w:rsidR="00C16D5F" w:rsidRPr="00DE0D01" w:rsidRDefault="00F5745D" w:rsidP="00C16D5F">
            <w:pPr>
              <w:pStyle w:val="PARAGRAPH"/>
              <w:ind w:firstLine="0"/>
              <w:rPr>
                <w:rFonts w:ascii="Palatino" w:hAnsi="Palatino"/>
                <w:b/>
                <w:bCs/>
                <w:sz w:val="11"/>
                <w:szCs w:val="11"/>
              </w:rPr>
            </w:pPr>
            <w:r w:rsidRPr="00DE0D01">
              <w:rPr>
                <w:rFonts w:ascii="Palatino" w:hAnsi="Palatino"/>
                <w:b/>
                <w:bCs/>
                <w:sz w:val="11"/>
                <w:szCs w:val="11"/>
              </w:rPr>
              <w:t xml:space="preserve">Our </w:t>
            </w:r>
            <w:r w:rsidR="00C16D5F" w:rsidRPr="00DE0D01">
              <w:rPr>
                <w:rFonts w:ascii="Palatino" w:hAnsi="Palatino"/>
                <w:b/>
                <w:bCs/>
                <w:sz w:val="11"/>
                <w:szCs w:val="11"/>
              </w:rPr>
              <w:t>Ensemble Model</w:t>
            </w:r>
          </w:p>
        </w:tc>
      </w:tr>
      <w:tr w:rsidR="003E6844" w14:paraId="78D13142" w14:textId="77777777" w:rsidTr="00DE0D01">
        <w:tc>
          <w:tcPr>
            <w:tcW w:w="812" w:type="dxa"/>
          </w:tcPr>
          <w:p w14:paraId="102255A2" w14:textId="279A3E12"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Accuracy</w:t>
            </w:r>
          </w:p>
        </w:tc>
        <w:tc>
          <w:tcPr>
            <w:tcW w:w="813" w:type="dxa"/>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00B050"/>
          </w:tcPr>
          <w:p w14:paraId="1D2A3F75" w14:textId="0D2FDC0E"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0.87</w:t>
            </w:r>
          </w:p>
        </w:tc>
      </w:tr>
      <w:tr w:rsidR="003E6844" w14:paraId="17E4840C" w14:textId="77777777" w:rsidTr="00DE0D01">
        <w:tc>
          <w:tcPr>
            <w:tcW w:w="812" w:type="dxa"/>
          </w:tcPr>
          <w:p w14:paraId="0C5BB54E" w14:textId="634C0E8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Precision (Class 1)</w:t>
            </w:r>
          </w:p>
        </w:tc>
        <w:tc>
          <w:tcPr>
            <w:tcW w:w="813" w:type="dxa"/>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00B050"/>
          </w:tcPr>
          <w:p w14:paraId="5ADAD32E" w14:textId="0019CD8C"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7C6EF0AC" w14:textId="77777777" w:rsidTr="00DE0D01">
        <w:tc>
          <w:tcPr>
            <w:tcW w:w="812" w:type="dxa"/>
          </w:tcPr>
          <w:p w14:paraId="34AA8F43" w14:textId="77D74B81"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Recall (Class 1)</w:t>
            </w:r>
          </w:p>
        </w:tc>
        <w:tc>
          <w:tcPr>
            <w:tcW w:w="813" w:type="dxa"/>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4A83E1E1" w14:textId="5DE949A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FE201E1" w14:textId="78EF19C5"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0F2CDB36" w14:textId="77777777" w:rsidTr="00DE0D01">
        <w:tc>
          <w:tcPr>
            <w:tcW w:w="812" w:type="dxa"/>
          </w:tcPr>
          <w:p w14:paraId="4713F1D1" w14:textId="19787F9D"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Sensitivity (Class 1)</w:t>
            </w:r>
          </w:p>
        </w:tc>
        <w:tc>
          <w:tcPr>
            <w:tcW w:w="813" w:type="dxa"/>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5F1609E8" w14:textId="59BAC815"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AEB47C3" w14:textId="07BC9754"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7C4E146B" w14:textId="77777777" w:rsidTr="00DE0D01">
        <w:tc>
          <w:tcPr>
            <w:tcW w:w="812" w:type="dxa"/>
          </w:tcPr>
          <w:p w14:paraId="46E25227" w14:textId="3EC4654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Specificity (Class 1)</w:t>
            </w:r>
          </w:p>
        </w:tc>
        <w:tc>
          <w:tcPr>
            <w:tcW w:w="813" w:type="dxa"/>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00B050"/>
          </w:tcPr>
          <w:p w14:paraId="7F51B307" w14:textId="69061CE6"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3D9C3335" w14:textId="77777777" w:rsidTr="00DE0D01">
        <w:tc>
          <w:tcPr>
            <w:tcW w:w="812" w:type="dxa"/>
          </w:tcPr>
          <w:p w14:paraId="06E3144B" w14:textId="7CE56DD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92D050"/>
          </w:tcPr>
          <w:p w14:paraId="30FAB808" w14:textId="3C268C94"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20.8</w:t>
            </w:r>
          </w:p>
        </w:tc>
        <w:tc>
          <w:tcPr>
            <w:tcW w:w="813" w:type="dxa"/>
            <w:shd w:val="clear" w:color="auto" w:fill="92D050"/>
          </w:tcPr>
          <w:p w14:paraId="1D72D35D" w14:textId="19CC22A0"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20.8</w:t>
            </w:r>
          </w:p>
        </w:tc>
        <w:tc>
          <w:tcPr>
            <w:tcW w:w="893" w:type="dxa"/>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77777777" w:rsidR="008B32D9" w:rsidRDefault="001C74FF" w:rsidP="007B5528">
      <w:pPr>
        <w:pStyle w:val="PARAGRAPH"/>
        <w:ind w:firstLine="720"/>
        <w:rPr>
          <w:rFonts w:ascii="Palatino" w:hAnsi="Palatino"/>
          <w:sz w:val="19"/>
          <w:szCs w:val="19"/>
        </w:rPr>
      </w:pPr>
      <w:r>
        <w:rPr>
          <w:rFonts w:ascii="Palatino" w:hAnsi="Palatino"/>
          <w:sz w:val="19"/>
          <w:szCs w:val="19"/>
        </w:rPr>
        <w:t>Highlighted in green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7A2EF34F" w14:textId="76391714" w:rsidR="00137242" w:rsidRDefault="00137242" w:rsidP="007B5528">
      <w:pPr>
        <w:pStyle w:val="PARAGRAPH"/>
        <w:ind w:firstLine="720"/>
        <w:rPr>
          <w:rFonts w:ascii="Palatino" w:hAnsi="Palatino"/>
          <w:sz w:val="19"/>
          <w:szCs w:val="19"/>
        </w:rPr>
      </w:pPr>
    </w:p>
    <w:p w14:paraId="0737645D" w14:textId="4258ED40" w:rsidR="00137242" w:rsidRDefault="00137242" w:rsidP="00137242">
      <w:pPr>
        <w:pStyle w:val="PARAGRAPH"/>
        <w:ind w:firstLine="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this </w:t>
      </w:r>
      <w:proofErr w:type="gramStart"/>
      <w:r>
        <w:rPr>
          <w:rFonts w:ascii="Palatino" w:hAnsi="Palatino"/>
          <w:sz w:val="19"/>
          <w:szCs w:val="19"/>
        </w:rPr>
        <w:t>particular medical</w:t>
      </w:r>
      <w:proofErr w:type="gramEnd"/>
      <w:r>
        <w:rPr>
          <w:rFonts w:ascii="Palatino" w:hAnsi="Palatino"/>
          <w:sz w:val="19"/>
          <w:szCs w:val="19"/>
        </w:rPr>
        <w:t xml:space="preserve">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w:t>
      </w:r>
      <w:r>
        <w:rPr>
          <w:rFonts w:ascii="Palatino" w:hAnsi="Palatino"/>
          <w:sz w:val="19"/>
          <w:szCs w:val="19"/>
        </w:rPr>
        <w:lastRenderedPageBreak/>
        <w:t xml:space="preserve">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24984F9A" w14:textId="2F8FBF1F" w:rsidR="00544971" w:rsidRDefault="00AA5794" w:rsidP="00137242">
      <w:pPr>
        <w:pStyle w:val="PARAGRAPH"/>
        <w:ind w:firstLine="0"/>
        <w:rPr>
          <w:rFonts w:ascii="Palatino" w:hAnsi="Palatino"/>
          <w:sz w:val="19"/>
          <w:szCs w:val="19"/>
        </w:rPr>
      </w:pPr>
      <w:r w:rsidRPr="00EF14D8">
        <w:rPr>
          <w:rFonts w:ascii="Palatino" w:hAnsi="Palatino"/>
          <w:noProof/>
          <w:sz w:val="18"/>
          <w:szCs w:val="18"/>
        </w:rPr>
        <w:drawing>
          <wp:inline distT="0" distB="0" distL="0" distR="0" wp14:anchorId="38A3E71F" wp14:editId="4090B337">
            <wp:extent cx="3103245" cy="3344617"/>
            <wp:effectExtent l="0" t="0" r="8255" b="825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5F0AA71" w14:textId="041EA1E8"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proofErr w:type="spellStart"/>
      <w:r>
        <w:rPr>
          <w:rFonts w:ascii="Palatino" w:hAnsi="Palatino"/>
          <w:sz w:val="19"/>
          <w:szCs w:val="19"/>
        </w:rPr>
        <w:t>This</w:t>
      </w:r>
      <w:proofErr w:type="spellEnd"/>
      <w:r>
        <w:rPr>
          <w:rFonts w:ascii="Palatino" w:hAnsi="Palatino"/>
          <w:sz w:val="19"/>
          <w:szCs w:val="19"/>
        </w:rPr>
        <w:t xml:space="preserve">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2635F429" w14:textId="674DF0F1" w:rsidR="00464D55" w:rsidRDefault="00464D55" w:rsidP="00413FC9">
      <w:pPr>
        <w:pStyle w:val="PARAGRAPH"/>
        <w:ind w:firstLine="360"/>
        <w:rPr>
          <w:rFonts w:ascii="Palatino" w:hAnsi="Palatino"/>
          <w:sz w:val="19"/>
          <w:szCs w:val="19"/>
        </w:rPr>
      </w:pPr>
      <w:r>
        <w:rPr>
          <w:rFonts w:ascii="Palatino" w:hAnsi="Palatino"/>
          <w:sz w:val="19"/>
          <w:szCs w:val="19"/>
        </w:rPr>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E66AF4" w:rsidRDefault="00E66AF4" w:rsidP="00413FC9">
            <w:pPr>
              <w:pStyle w:val="PARAGRAPH"/>
              <w:ind w:firstLine="0"/>
              <w:rPr>
                <w:rFonts w:ascii="Palatino" w:hAnsi="Palatino"/>
                <w:sz w:val="11"/>
                <w:szCs w:val="11"/>
              </w:rPr>
            </w:pPr>
          </w:p>
        </w:tc>
        <w:tc>
          <w:tcPr>
            <w:tcW w:w="813" w:type="dxa"/>
          </w:tcPr>
          <w:p w14:paraId="780DD087" w14:textId="7B57B5AB" w:rsidR="00E66AF4" w:rsidRPr="00E66AF4" w:rsidRDefault="00E66AF4" w:rsidP="00413FC9">
            <w:pPr>
              <w:pStyle w:val="PARAGRAPH"/>
              <w:ind w:firstLine="0"/>
              <w:rPr>
                <w:rFonts w:ascii="Palatino" w:hAnsi="Palatino"/>
                <w:sz w:val="11"/>
                <w:szCs w:val="11"/>
              </w:rPr>
            </w:pPr>
            <w:r>
              <w:rPr>
                <w:rFonts w:ascii="Palatino" w:hAnsi="Palatino"/>
                <w:sz w:val="11"/>
                <w:szCs w:val="11"/>
              </w:rPr>
              <w:t>VGG16</w:t>
            </w:r>
          </w:p>
        </w:tc>
        <w:tc>
          <w:tcPr>
            <w:tcW w:w="813" w:type="dxa"/>
          </w:tcPr>
          <w:p w14:paraId="4505BEF5" w14:textId="43B21398" w:rsidR="00E66AF4" w:rsidRPr="00E66AF4" w:rsidRDefault="00E66AF4" w:rsidP="00413FC9">
            <w:pPr>
              <w:pStyle w:val="PARAGRAPH"/>
              <w:ind w:firstLine="0"/>
              <w:rPr>
                <w:rFonts w:ascii="Palatino" w:hAnsi="Palatino"/>
                <w:sz w:val="11"/>
                <w:szCs w:val="11"/>
              </w:rPr>
            </w:pPr>
            <w:r>
              <w:rPr>
                <w:rFonts w:ascii="Palatino" w:hAnsi="Palatino"/>
                <w:sz w:val="11"/>
                <w:szCs w:val="11"/>
              </w:rPr>
              <w:t>DenseNet201</w:t>
            </w:r>
          </w:p>
        </w:tc>
        <w:tc>
          <w:tcPr>
            <w:tcW w:w="813" w:type="dxa"/>
          </w:tcPr>
          <w:p w14:paraId="087B96D9" w14:textId="3B720994" w:rsidR="00E66AF4" w:rsidRPr="00E66AF4" w:rsidRDefault="00E66AF4" w:rsidP="00413FC9">
            <w:pPr>
              <w:pStyle w:val="PARAGRAPH"/>
              <w:ind w:firstLine="0"/>
              <w:rPr>
                <w:rFonts w:ascii="Palatino" w:hAnsi="Palatino"/>
                <w:sz w:val="11"/>
                <w:szCs w:val="11"/>
              </w:rPr>
            </w:pPr>
            <w:r>
              <w:rPr>
                <w:rFonts w:ascii="Palatino" w:hAnsi="Palatino"/>
                <w:sz w:val="11"/>
                <w:szCs w:val="11"/>
              </w:rPr>
              <w:t>DarkNet19</w:t>
            </w:r>
          </w:p>
        </w:tc>
        <w:tc>
          <w:tcPr>
            <w:tcW w:w="813" w:type="dxa"/>
          </w:tcPr>
          <w:p w14:paraId="0856AE25" w14:textId="686AA304" w:rsidR="00E66AF4" w:rsidRPr="00E66AF4" w:rsidRDefault="00E66AF4" w:rsidP="00413FC9">
            <w:pPr>
              <w:pStyle w:val="PARAGRAPH"/>
              <w:ind w:firstLine="0"/>
              <w:rPr>
                <w:rFonts w:ascii="Palatino" w:hAnsi="Palatino"/>
                <w:sz w:val="11"/>
                <w:szCs w:val="11"/>
              </w:rPr>
            </w:pPr>
            <w:r>
              <w:rPr>
                <w:rFonts w:ascii="Palatino" w:hAnsi="Palatino"/>
                <w:sz w:val="11"/>
                <w:szCs w:val="11"/>
              </w:rPr>
              <w:t>EfficientNetB0</w:t>
            </w:r>
          </w:p>
        </w:tc>
        <w:tc>
          <w:tcPr>
            <w:tcW w:w="813" w:type="dxa"/>
          </w:tcPr>
          <w:p w14:paraId="00637479" w14:textId="07EC6991" w:rsidR="00E66AF4" w:rsidRPr="00E66AF4" w:rsidRDefault="00E66AF4" w:rsidP="00413FC9">
            <w:pPr>
              <w:pStyle w:val="PARAGRAPH"/>
              <w:ind w:firstLine="0"/>
              <w:rPr>
                <w:rFonts w:ascii="Palatino" w:hAnsi="Palatino"/>
                <w:sz w:val="11"/>
                <w:szCs w:val="11"/>
              </w:rPr>
            </w:pPr>
            <w:r>
              <w:rPr>
                <w:rFonts w:ascii="Palatino" w:hAnsi="Palatino"/>
                <w:sz w:val="11"/>
                <w:szCs w:val="11"/>
              </w:rPr>
              <w:t>Proposed Ensemble Model</w:t>
            </w:r>
          </w:p>
        </w:tc>
      </w:tr>
      <w:tr w:rsidR="00E66AF4" w14:paraId="1C5069F4" w14:textId="77777777" w:rsidTr="007E0943">
        <w:tc>
          <w:tcPr>
            <w:tcW w:w="812" w:type="dxa"/>
          </w:tcPr>
          <w:p w14:paraId="4DEB5D0B" w14:textId="42BE65EA" w:rsidR="00E66AF4" w:rsidRPr="00E66AF4" w:rsidRDefault="00E66AF4" w:rsidP="00413FC9">
            <w:pPr>
              <w:pStyle w:val="PARAGRAPH"/>
              <w:ind w:firstLine="0"/>
              <w:rPr>
                <w:rFonts w:ascii="Palatino" w:hAnsi="Palatino"/>
                <w:sz w:val="11"/>
                <w:szCs w:val="11"/>
              </w:rPr>
            </w:pPr>
            <w:r w:rsidRPr="00E66AF4">
              <w:rPr>
                <w:rFonts w:ascii="Palatino" w:hAnsi="Palatino"/>
                <w:sz w:val="11"/>
                <w:szCs w:val="11"/>
              </w:rPr>
              <w:t>ROAD Combined</w:t>
            </w:r>
          </w:p>
        </w:tc>
        <w:tc>
          <w:tcPr>
            <w:tcW w:w="813" w:type="dxa"/>
          </w:tcPr>
          <w:p w14:paraId="595D4959" w14:textId="0B26DE5F" w:rsidR="00E66AF4" w:rsidRPr="00E66AF4" w:rsidRDefault="006B0162" w:rsidP="00413FC9">
            <w:pPr>
              <w:pStyle w:val="PARAGRAPH"/>
              <w:ind w:firstLine="0"/>
              <w:rPr>
                <w:rFonts w:ascii="Palatino" w:hAnsi="Palatino"/>
                <w:sz w:val="11"/>
                <w:szCs w:val="11"/>
              </w:rPr>
            </w:pPr>
            <w:r>
              <w:rPr>
                <w:rFonts w:ascii="Palatino" w:hAnsi="Palatino"/>
                <w:sz w:val="11"/>
                <w:szCs w:val="11"/>
              </w:rPr>
              <w:t>4.35</w:t>
            </w:r>
          </w:p>
        </w:tc>
        <w:tc>
          <w:tcPr>
            <w:tcW w:w="813" w:type="dxa"/>
          </w:tcPr>
          <w:p w14:paraId="6AD3B77E" w14:textId="36F3AB3D" w:rsidR="00E66AF4" w:rsidRPr="00E66AF4" w:rsidRDefault="006B0162" w:rsidP="00413FC9">
            <w:pPr>
              <w:pStyle w:val="PARAGRAPH"/>
              <w:ind w:firstLine="0"/>
              <w:rPr>
                <w:rFonts w:ascii="Palatino" w:hAnsi="Palatino"/>
                <w:sz w:val="11"/>
                <w:szCs w:val="11"/>
              </w:rPr>
            </w:pPr>
            <w:r>
              <w:rPr>
                <w:rFonts w:ascii="Palatino" w:hAnsi="Palatino"/>
                <w:sz w:val="11"/>
                <w:szCs w:val="11"/>
              </w:rPr>
              <w:t>3.70</w:t>
            </w:r>
          </w:p>
        </w:tc>
        <w:tc>
          <w:tcPr>
            <w:tcW w:w="813" w:type="dxa"/>
          </w:tcPr>
          <w:p w14:paraId="573346A5" w14:textId="7C198A20" w:rsidR="00E66AF4" w:rsidRPr="00E66AF4" w:rsidRDefault="006B0162" w:rsidP="00413FC9">
            <w:pPr>
              <w:pStyle w:val="PARAGRAPH"/>
              <w:ind w:firstLine="0"/>
              <w:rPr>
                <w:rFonts w:ascii="Palatino" w:hAnsi="Palatino"/>
                <w:sz w:val="11"/>
                <w:szCs w:val="11"/>
              </w:rPr>
            </w:pPr>
            <w:r>
              <w:rPr>
                <w:rFonts w:ascii="Palatino" w:hAnsi="Palatino"/>
                <w:sz w:val="11"/>
                <w:szCs w:val="11"/>
              </w:rPr>
              <w:t>4.89</w:t>
            </w:r>
          </w:p>
        </w:tc>
        <w:tc>
          <w:tcPr>
            <w:tcW w:w="813" w:type="dxa"/>
          </w:tcPr>
          <w:p w14:paraId="652A1B1B" w14:textId="131FA3A6" w:rsidR="00E66AF4" w:rsidRPr="00E66AF4" w:rsidRDefault="006B0162" w:rsidP="00413FC9">
            <w:pPr>
              <w:pStyle w:val="PARAGRAPH"/>
              <w:ind w:firstLine="0"/>
              <w:rPr>
                <w:rFonts w:ascii="Palatino" w:hAnsi="Palatino"/>
                <w:sz w:val="11"/>
                <w:szCs w:val="11"/>
              </w:rPr>
            </w:pPr>
            <w:r>
              <w:rPr>
                <w:rFonts w:ascii="Palatino" w:hAnsi="Palatino"/>
                <w:sz w:val="11"/>
                <w:szCs w:val="11"/>
              </w:rPr>
              <w:t>4.21</w:t>
            </w:r>
          </w:p>
        </w:tc>
        <w:tc>
          <w:tcPr>
            <w:tcW w:w="813" w:type="dxa"/>
            <w:shd w:val="clear" w:color="auto" w:fill="92D050"/>
          </w:tcPr>
          <w:p w14:paraId="1B5EBB9E" w14:textId="26CB62D6" w:rsidR="00E66AF4" w:rsidRPr="00E66AF4" w:rsidRDefault="00296423" w:rsidP="00413FC9">
            <w:pPr>
              <w:pStyle w:val="PARAGRAPH"/>
              <w:ind w:firstLine="0"/>
              <w:rPr>
                <w:rFonts w:ascii="Palatino" w:hAnsi="Palatino"/>
                <w:sz w:val="11"/>
                <w:szCs w:val="11"/>
              </w:rPr>
            </w:pPr>
            <w:r>
              <w:rPr>
                <w:rFonts w:ascii="Palatino" w:hAnsi="Palatino"/>
                <w:sz w:val="11"/>
                <w:szCs w:val="11"/>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ROAD Combined means that a model is better able to </w:t>
      </w:r>
      <w:r>
        <w:rPr>
          <w:rFonts w:ascii="Palatino" w:hAnsi="Palatino"/>
          <w:sz w:val="19"/>
          <w:szCs w:val="19"/>
        </w:rPr>
        <w:t xml:space="preserve">identify the least important and most important pixels in the image.  </w:t>
      </w:r>
    </w:p>
    <w:p w14:paraId="19C92EE9" w14:textId="2DEED6C0" w:rsidR="00463B15" w:rsidRDefault="00463B15" w:rsidP="00747760">
      <w:pPr>
        <w:pStyle w:val="PARAGRAPH"/>
        <w:ind w:firstLine="0"/>
        <w:rPr>
          <w:rFonts w:ascii="Palatino" w:hAnsi="Palatino"/>
          <w:sz w:val="19"/>
          <w:szCs w:val="19"/>
        </w:rPr>
      </w:pPr>
      <w:r>
        <w:rPr>
          <w:rFonts w:ascii="Palatino" w:hAnsi="Palatino"/>
          <w:sz w:val="19"/>
          <w:szCs w:val="19"/>
        </w:rPr>
        <w:t>As can be seen in the table, the 4 state-of-the-art models achieved a score of approximately 4 for ROAD Combined.</w:t>
      </w:r>
      <w:r>
        <w:rPr>
          <w:rFonts w:ascii="Palatino" w:hAnsi="Palatino"/>
          <w:sz w:val="19"/>
          <w:szCs w:val="19"/>
        </w:rPr>
        <w:t xml:space="preserve">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3EB14D2E" w14:textId="32EAB7DA" w:rsidR="0063615E" w:rsidRDefault="0063615E" w:rsidP="00747760">
      <w:pPr>
        <w:pStyle w:val="PARAGRAPH"/>
        <w:ind w:firstLine="0"/>
        <w:rPr>
          <w:rFonts w:ascii="Palatino" w:hAnsi="Palatino"/>
          <w:sz w:val="19"/>
          <w:szCs w:val="19"/>
        </w:rPr>
      </w:pPr>
    </w:p>
    <w:p w14:paraId="719BED60" w14:textId="392604A8" w:rsidR="0063615E" w:rsidRPr="0063615E" w:rsidRDefault="0063615E" w:rsidP="00747760">
      <w:pPr>
        <w:pStyle w:val="PARAGRAPH"/>
        <w:ind w:firstLine="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5FA1234F" w14:textId="06269DA9" w:rsidR="00EA2B7B"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r w:rsidR="003948EF">
        <w:rPr>
          <w:rFonts w:ascii="Palatino" w:hAnsi="Palatino"/>
          <w:sz w:val="19"/>
          <w:szCs w:val="19"/>
        </w:rPr>
        <w:t xml:space="preserve">Then, as most of these models in the literature do not provide explainable predictions, this capability is built upon these models, through using </w:t>
      </w:r>
      <w:proofErr w:type="spellStart"/>
      <w:r w:rsidR="003948EF">
        <w:rPr>
          <w:rFonts w:ascii="Palatino" w:hAnsi="Palatino"/>
          <w:sz w:val="19"/>
          <w:szCs w:val="19"/>
        </w:rPr>
        <w:t>GradCAM</w:t>
      </w:r>
      <w:proofErr w:type="spellEnd"/>
      <w:r w:rsidR="003948EF">
        <w:rPr>
          <w:rFonts w:ascii="Palatino" w:hAnsi="Palatino"/>
          <w:sz w:val="19"/>
          <w:szCs w:val="19"/>
        </w:rPr>
        <w:t xml:space="preserve"> [53]. This allows each of the models to provide a heatmap indicating the areas of the image that they focussed upon </w:t>
      </w:r>
      <w:proofErr w:type="gramStart"/>
      <w:r w:rsidR="003948EF">
        <w:rPr>
          <w:rFonts w:ascii="Palatino" w:hAnsi="Palatino"/>
          <w:sz w:val="19"/>
          <w:szCs w:val="19"/>
        </w:rPr>
        <w:t>in order to</w:t>
      </w:r>
      <w:proofErr w:type="gramEnd"/>
      <w:r w:rsidR="003948EF">
        <w:rPr>
          <w:rFonts w:ascii="Palatino" w:hAnsi="Palatino"/>
          <w:sz w:val="19"/>
          <w:szCs w:val="19"/>
        </w:rPr>
        <w:t xml:space="preserve"> make their classification. This can then be qualitatively assessed through certified medical personnel checking if these areas of the image </w:t>
      </w:r>
      <w:proofErr w:type="gramStart"/>
      <w:r w:rsidR="003948EF">
        <w:rPr>
          <w:rFonts w:ascii="Palatino" w:hAnsi="Palatino"/>
          <w:sz w:val="19"/>
          <w:szCs w:val="19"/>
        </w:rPr>
        <w:t>actually represent</w:t>
      </w:r>
      <w:proofErr w:type="gramEnd"/>
      <w:r w:rsidR="003948EF">
        <w:rPr>
          <w:rFonts w:ascii="Palatino" w:hAnsi="Palatino"/>
          <w:sz w:val="19"/>
          <w:szCs w:val="19"/>
        </w:rPr>
        <w:t xml:space="preserve"> regions indicative of a COVID-19 infection, as well as quantitively through the use of metrics such as Remove and Debias [5</w:t>
      </w:r>
      <w:r w:rsidR="006A610D">
        <w:rPr>
          <w:rFonts w:ascii="Palatino" w:hAnsi="Palatino"/>
          <w:sz w:val="19"/>
          <w:szCs w:val="19"/>
        </w:rPr>
        <w:t>5</w:t>
      </w:r>
      <w:r w:rsidR="003948EF">
        <w:rPr>
          <w:rFonts w:ascii="Palatino" w:hAnsi="Palatino"/>
          <w:sz w:val="19"/>
          <w:szCs w:val="19"/>
        </w:rPr>
        <w:t xml:space="preserve">] used in this paper. </w:t>
      </w:r>
      <w:r w:rsidR="00EA33B7">
        <w:rPr>
          <w:rFonts w:ascii="Palatino" w:hAnsi="Palatino"/>
          <w:sz w:val="19"/>
          <w:szCs w:val="19"/>
        </w:rPr>
        <w:t xml:space="preserve">Then, an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B92E7D">
        <w:rPr>
          <w:rFonts w:ascii="Palatino" w:hAnsi="Palatino"/>
          <w:sz w:val="19"/>
          <w:szCs w:val="19"/>
        </w:rPr>
        <w:t xml:space="preserve">, capable of outperforming these state-of-the-art models in both performance metrics such as accuracy, precision, recall, </w:t>
      </w:r>
      <w:proofErr w:type="gramStart"/>
      <w:r w:rsidR="00B92E7D">
        <w:rPr>
          <w:rFonts w:ascii="Palatino" w:hAnsi="Palatino"/>
          <w:sz w:val="19"/>
          <w:szCs w:val="19"/>
        </w:rPr>
        <w:t>specificity</w:t>
      </w:r>
      <w:proofErr w:type="gramEnd"/>
      <w:r w:rsidR="00B92E7D">
        <w:rPr>
          <w:rFonts w:ascii="Palatino" w:hAnsi="Palatino"/>
          <w:sz w:val="19"/>
          <w:szCs w:val="19"/>
        </w:rPr>
        <w:t xml:space="preserve"> and sensitivity as well as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05E32780" w:rsidR="00E95801" w:rsidRPr="00AE1590"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 xml:space="preserve">Additionally, the use of Remove and Debias [55] to </w:t>
      </w:r>
      <w:proofErr w:type="spellStart"/>
      <w:r w:rsidR="008B53E4">
        <w:rPr>
          <w:rFonts w:ascii="Palatino" w:hAnsi="Palatino"/>
          <w:sz w:val="19"/>
          <w:szCs w:val="19"/>
        </w:rPr>
        <w:t>evluate</w:t>
      </w:r>
      <w:proofErr w:type="spellEnd"/>
      <w:r w:rsidR="008B53E4">
        <w:rPr>
          <w:rFonts w:ascii="Palatino" w:hAnsi="Palatino"/>
          <w:sz w:val="19"/>
          <w:szCs w:val="19"/>
        </w:rPr>
        <w:t xml:space="preserv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w:t>
      </w:r>
      <w:r w:rsidR="008B53E4">
        <w:rPr>
          <w:rFonts w:ascii="Palatino" w:hAnsi="Palatino"/>
          <w:sz w:val="19"/>
          <w:szCs w:val="19"/>
        </w:rPr>
        <w:lastRenderedPageBreak/>
        <w:t>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FADBF69" w14:textId="77777777" w:rsidR="003410C8" w:rsidRDefault="003410C8">
      <w:pPr>
        <w:pStyle w:val="ReferenceHead"/>
        <w:jc w:val="left"/>
        <w:rPr>
          <w:rFonts w:ascii="Helvetica" w:hAnsi="Helvetica"/>
          <w:b/>
          <w:bCs/>
          <w:color w:val="000000"/>
          <w:sz w:val="22"/>
        </w:rPr>
      </w:pPr>
      <w:proofErr w:type="spellStart"/>
      <w:r>
        <w:rPr>
          <w:rFonts w:ascii="Helvetica" w:hAnsi="Helvetica"/>
          <w:b/>
          <w:bCs/>
          <w:color w:val="000000"/>
          <w:sz w:val="22"/>
        </w:rPr>
        <w:t>Re</w:t>
      </w:r>
      <w:proofErr w:type="spellEnd"/>
      <w:r>
        <w:rPr>
          <w:rFonts w:ascii="Helvetica" w:hAnsi="Helvetica"/>
          <w:b/>
          <w:bCs/>
          <w:color w:val="000000"/>
          <w:sz w:val="22"/>
        </w:rPr>
        <w:t>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4"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xml:space="preserve">, A., 2020. Coronavirus disease 2019 </w:t>
      </w:r>
      <w:r w:rsidRPr="00BD48F4">
        <w:rPr>
          <w:rFonts w:ascii="Palatino" w:hAnsi="Palatino" w:cs="Arial"/>
          <w:color w:val="222222"/>
          <w:sz w:val="19"/>
          <w:szCs w:val="19"/>
          <w:shd w:val="clear" w:color="auto" w:fill="FFFFFF"/>
        </w:rPr>
        <w:t>(COVID-19):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5"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xml:space="preserve">: Explainable covid-19 predictions </w:t>
      </w:r>
      <w:r w:rsidRPr="00BD48F4">
        <w:rPr>
          <w:rFonts w:ascii="Palatino" w:hAnsi="Palatino" w:cs="Arial"/>
          <w:color w:val="222222"/>
          <w:sz w:val="19"/>
          <w:szCs w:val="19"/>
          <w:shd w:val="clear" w:color="auto" w:fill="FFFFFF"/>
        </w:rPr>
        <w:lastRenderedPageBreak/>
        <w:t>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6"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7"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8"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DC3387" w:rsidRDefault="00DC3387" w:rsidP="00DC3387">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49"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49016362" w14:textId="7A8AFD57" w:rsidR="00196CEF" w:rsidRPr="00196CEF" w:rsidRDefault="00196CEF" w:rsidP="00196CEF">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50"/>
      <w:headerReference w:type="default" r:id="rId51"/>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B4187" w14:textId="77777777" w:rsidR="00431CFD" w:rsidRDefault="00431CFD">
      <w:r>
        <w:separator/>
      </w:r>
    </w:p>
  </w:endnote>
  <w:endnote w:type="continuationSeparator" w:id="0">
    <w:p w14:paraId="19687A33" w14:textId="77777777" w:rsidR="00431CFD" w:rsidRDefault="00431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FC134" w14:textId="77777777" w:rsidR="00431CFD" w:rsidRDefault="00431CFD">
      <w:pPr>
        <w:pStyle w:val="TABLEROW"/>
        <w:jc w:val="left"/>
        <w:rPr>
          <w:position w:val="12"/>
          <w:sz w:val="20"/>
        </w:rPr>
      </w:pPr>
    </w:p>
  </w:footnote>
  <w:footnote w:type="continuationSeparator" w:id="0">
    <w:p w14:paraId="2646B13F" w14:textId="77777777" w:rsidR="00431CFD" w:rsidRDefault="00431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4B4C"/>
    <w:rsid w:val="00123B0D"/>
    <w:rsid w:val="00130A23"/>
    <w:rsid w:val="001321AB"/>
    <w:rsid w:val="00133F4B"/>
    <w:rsid w:val="00133F77"/>
    <w:rsid w:val="00134356"/>
    <w:rsid w:val="001353AD"/>
    <w:rsid w:val="00137242"/>
    <w:rsid w:val="00137797"/>
    <w:rsid w:val="0014002A"/>
    <w:rsid w:val="00140177"/>
    <w:rsid w:val="00140A05"/>
    <w:rsid w:val="001413C0"/>
    <w:rsid w:val="0014197C"/>
    <w:rsid w:val="0014261B"/>
    <w:rsid w:val="00142D70"/>
    <w:rsid w:val="00145DE3"/>
    <w:rsid w:val="001474E1"/>
    <w:rsid w:val="00151CA4"/>
    <w:rsid w:val="0015285A"/>
    <w:rsid w:val="001548F4"/>
    <w:rsid w:val="00154AC3"/>
    <w:rsid w:val="00155654"/>
    <w:rsid w:val="00160956"/>
    <w:rsid w:val="00161645"/>
    <w:rsid w:val="00162796"/>
    <w:rsid w:val="001653DC"/>
    <w:rsid w:val="00170A21"/>
    <w:rsid w:val="001732F4"/>
    <w:rsid w:val="00174416"/>
    <w:rsid w:val="00176E63"/>
    <w:rsid w:val="001774FB"/>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C74FF"/>
    <w:rsid w:val="001D3E39"/>
    <w:rsid w:val="001D4294"/>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117ED"/>
    <w:rsid w:val="0021573D"/>
    <w:rsid w:val="0021583E"/>
    <w:rsid w:val="002170B7"/>
    <w:rsid w:val="00220C74"/>
    <w:rsid w:val="0022142E"/>
    <w:rsid w:val="0022173E"/>
    <w:rsid w:val="00223447"/>
    <w:rsid w:val="00224252"/>
    <w:rsid w:val="0022503C"/>
    <w:rsid w:val="00225FC1"/>
    <w:rsid w:val="00227853"/>
    <w:rsid w:val="0023049E"/>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6489"/>
    <w:rsid w:val="00271217"/>
    <w:rsid w:val="0027695E"/>
    <w:rsid w:val="0028041A"/>
    <w:rsid w:val="00280935"/>
    <w:rsid w:val="002823B6"/>
    <w:rsid w:val="00283219"/>
    <w:rsid w:val="002843E7"/>
    <w:rsid w:val="002859B5"/>
    <w:rsid w:val="00285B2D"/>
    <w:rsid w:val="00294E3F"/>
    <w:rsid w:val="002959DD"/>
    <w:rsid w:val="00296423"/>
    <w:rsid w:val="0029665F"/>
    <w:rsid w:val="00296883"/>
    <w:rsid w:val="002A0E6C"/>
    <w:rsid w:val="002A1E6F"/>
    <w:rsid w:val="002A1F6E"/>
    <w:rsid w:val="002A5C7F"/>
    <w:rsid w:val="002A74D7"/>
    <w:rsid w:val="002B0184"/>
    <w:rsid w:val="002B13BC"/>
    <w:rsid w:val="002B15C9"/>
    <w:rsid w:val="002B1BFE"/>
    <w:rsid w:val="002B6A8F"/>
    <w:rsid w:val="002B779C"/>
    <w:rsid w:val="002C00F0"/>
    <w:rsid w:val="002C18BA"/>
    <w:rsid w:val="002C3B2B"/>
    <w:rsid w:val="002D02F3"/>
    <w:rsid w:val="002D096A"/>
    <w:rsid w:val="002D1587"/>
    <w:rsid w:val="002D25A1"/>
    <w:rsid w:val="002D2896"/>
    <w:rsid w:val="002D3F74"/>
    <w:rsid w:val="002D423D"/>
    <w:rsid w:val="002D46B5"/>
    <w:rsid w:val="002D5611"/>
    <w:rsid w:val="002D77CB"/>
    <w:rsid w:val="002E1E85"/>
    <w:rsid w:val="002E39B1"/>
    <w:rsid w:val="002E4D3E"/>
    <w:rsid w:val="002E6F80"/>
    <w:rsid w:val="002E74D6"/>
    <w:rsid w:val="002E799D"/>
    <w:rsid w:val="002F0D39"/>
    <w:rsid w:val="002F53EC"/>
    <w:rsid w:val="00300A99"/>
    <w:rsid w:val="003040E3"/>
    <w:rsid w:val="0030574A"/>
    <w:rsid w:val="003076CB"/>
    <w:rsid w:val="00307F50"/>
    <w:rsid w:val="00311188"/>
    <w:rsid w:val="00311685"/>
    <w:rsid w:val="0031676E"/>
    <w:rsid w:val="00321607"/>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65E0B"/>
    <w:rsid w:val="00367833"/>
    <w:rsid w:val="003679BA"/>
    <w:rsid w:val="00371B3B"/>
    <w:rsid w:val="00371B69"/>
    <w:rsid w:val="003726BF"/>
    <w:rsid w:val="003755E7"/>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CF0"/>
    <w:rsid w:val="003A1549"/>
    <w:rsid w:val="003A31D8"/>
    <w:rsid w:val="003A4A48"/>
    <w:rsid w:val="003A5FC0"/>
    <w:rsid w:val="003A6A0D"/>
    <w:rsid w:val="003A7720"/>
    <w:rsid w:val="003B2000"/>
    <w:rsid w:val="003B5F96"/>
    <w:rsid w:val="003B6409"/>
    <w:rsid w:val="003B6442"/>
    <w:rsid w:val="003B6A8E"/>
    <w:rsid w:val="003C19E1"/>
    <w:rsid w:val="003C43E2"/>
    <w:rsid w:val="003C51E5"/>
    <w:rsid w:val="003D12D9"/>
    <w:rsid w:val="003D35C1"/>
    <w:rsid w:val="003D45D3"/>
    <w:rsid w:val="003D48E2"/>
    <w:rsid w:val="003D574C"/>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31AB"/>
    <w:rsid w:val="004137DE"/>
    <w:rsid w:val="00413D52"/>
    <w:rsid w:val="00413FC9"/>
    <w:rsid w:val="00415BC1"/>
    <w:rsid w:val="00416EA5"/>
    <w:rsid w:val="004241D0"/>
    <w:rsid w:val="00431CFD"/>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B15"/>
    <w:rsid w:val="00463DD6"/>
    <w:rsid w:val="00464CDD"/>
    <w:rsid w:val="00464D55"/>
    <w:rsid w:val="004666A8"/>
    <w:rsid w:val="004670D3"/>
    <w:rsid w:val="004676C2"/>
    <w:rsid w:val="00470726"/>
    <w:rsid w:val="0047150D"/>
    <w:rsid w:val="004726E0"/>
    <w:rsid w:val="00473FEE"/>
    <w:rsid w:val="00480BF3"/>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44C3"/>
    <w:rsid w:val="004C66E1"/>
    <w:rsid w:val="004C6ADD"/>
    <w:rsid w:val="004C6E9C"/>
    <w:rsid w:val="004C772E"/>
    <w:rsid w:val="004D2600"/>
    <w:rsid w:val="004D41CD"/>
    <w:rsid w:val="004D55B4"/>
    <w:rsid w:val="004D74C3"/>
    <w:rsid w:val="004E1E5D"/>
    <w:rsid w:val="004E4990"/>
    <w:rsid w:val="004E51B1"/>
    <w:rsid w:val="004E55C7"/>
    <w:rsid w:val="004E60A6"/>
    <w:rsid w:val="004F2EA5"/>
    <w:rsid w:val="005006C8"/>
    <w:rsid w:val="00501351"/>
    <w:rsid w:val="00501FBA"/>
    <w:rsid w:val="0050272D"/>
    <w:rsid w:val="0050311C"/>
    <w:rsid w:val="00504FB0"/>
    <w:rsid w:val="005052DC"/>
    <w:rsid w:val="00505C9A"/>
    <w:rsid w:val="0050708A"/>
    <w:rsid w:val="0051042E"/>
    <w:rsid w:val="005106AF"/>
    <w:rsid w:val="00512091"/>
    <w:rsid w:val="00513639"/>
    <w:rsid w:val="00513889"/>
    <w:rsid w:val="0051405D"/>
    <w:rsid w:val="005145FE"/>
    <w:rsid w:val="0051489B"/>
    <w:rsid w:val="00517E29"/>
    <w:rsid w:val="00520DCB"/>
    <w:rsid w:val="00521238"/>
    <w:rsid w:val="00522A01"/>
    <w:rsid w:val="0052439B"/>
    <w:rsid w:val="00524EEC"/>
    <w:rsid w:val="00526718"/>
    <w:rsid w:val="00527092"/>
    <w:rsid w:val="00530ADF"/>
    <w:rsid w:val="005315FC"/>
    <w:rsid w:val="00531F80"/>
    <w:rsid w:val="00533F9D"/>
    <w:rsid w:val="005348DB"/>
    <w:rsid w:val="0053547C"/>
    <w:rsid w:val="00536AB6"/>
    <w:rsid w:val="00537F10"/>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71CA"/>
    <w:rsid w:val="005F0D7C"/>
    <w:rsid w:val="005F2F8B"/>
    <w:rsid w:val="005F37B1"/>
    <w:rsid w:val="005F4E50"/>
    <w:rsid w:val="005F50F5"/>
    <w:rsid w:val="005F52A2"/>
    <w:rsid w:val="005F58EF"/>
    <w:rsid w:val="005F605F"/>
    <w:rsid w:val="005F69B4"/>
    <w:rsid w:val="00600E49"/>
    <w:rsid w:val="00601C16"/>
    <w:rsid w:val="00605133"/>
    <w:rsid w:val="00606022"/>
    <w:rsid w:val="0060754F"/>
    <w:rsid w:val="00611FD7"/>
    <w:rsid w:val="00612064"/>
    <w:rsid w:val="00613049"/>
    <w:rsid w:val="006139CE"/>
    <w:rsid w:val="00615A7D"/>
    <w:rsid w:val="006172AB"/>
    <w:rsid w:val="00617E10"/>
    <w:rsid w:val="0062024D"/>
    <w:rsid w:val="00620C92"/>
    <w:rsid w:val="0062520C"/>
    <w:rsid w:val="00630DC2"/>
    <w:rsid w:val="006326A3"/>
    <w:rsid w:val="006339B2"/>
    <w:rsid w:val="00635230"/>
    <w:rsid w:val="0063615E"/>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533E"/>
    <w:rsid w:val="006A5651"/>
    <w:rsid w:val="006A610D"/>
    <w:rsid w:val="006A7A15"/>
    <w:rsid w:val="006B0162"/>
    <w:rsid w:val="006B032B"/>
    <w:rsid w:val="006B0D65"/>
    <w:rsid w:val="006B16C0"/>
    <w:rsid w:val="006B29E5"/>
    <w:rsid w:val="006B5623"/>
    <w:rsid w:val="006B6893"/>
    <w:rsid w:val="006B793C"/>
    <w:rsid w:val="006C3103"/>
    <w:rsid w:val="006D0C7F"/>
    <w:rsid w:val="006D170F"/>
    <w:rsid w:val="006D1D23"/>
    <w:rsid w:val="006D4794"/>
    <w:rsid w:val="006D506A"/>
    <w:rsid w:val="006D744A"/>
    <w:rsid w:val="006D7D33"/>
    <w:rsid w:val="006E0397"/>
    <w:rsid w:val="006E15D9"/>
    <w:rsid w:val="006E2765"/>
    <w:rsid w:val="006E427E"/>
    <w:rsid w:val="006E6898"/>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1C03"/>
    <w:rsid w:val="00747746"/>
    <w:rsid w:val="00747760"/>
    <w:rsid w:val="00750D6A"/>
    <w:rsid w:val="00753F24"/>
    <w:rsid w:val="00754E58"/>
    <w:rsid w:val="00755CBF"/>
    <w:rsid w:val="00756998"/>
    <w:rsid w:val="00763930"/>
    <w:rsid w:val="007639AB"/>
    <w:rsid w:val="00763C08"/>
    <w:rsid w:val="00763D20"/>
    <w:rsid w:val="00770B51"/>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6DBD"/>
    <w:rsid w:val="007E7081"/>
    <w:rsid w:val="007E7548"/>
    <w:rsid w:val="007F16A2"/>
    <w:rsid w:val="007F606A"/>
    <w:rsid w:val="007F609F"/>
    <w:rsid w:val="00800437"/>
    <w:rsid w:val="0080192A"/>
    <w:rsid w:val="00801FA0"/>
    <w:rsid w:val="00811502"/>
    <w:rsid w:val="008123AE"/>
    <w:rsid w:val="00812D03"/>
    <w:rsid w:val="00813FC1"/>
    <w:rsid w:val="00824CE1"/>
    <w:rsid w:val="008305EE"/>
    <w:rsid w:val="00830608"/>
    <w:rsid w:val="0083084D"/>
    <w:rsid w:val="008312CF"/>
    <w:rsid w:val="00832904"/>
    <w:rsid w:val="008329EB"/>
    <w:rsid w:val="008332E6"/>
    <w:rsid w:val="00834CE6"/>
    <w:rsid w:val="00835964"/>
    <w:rsid w:val="0083764A"/>
    <w:rsid w:val="00845A64"/>
    <w:rsid w:val="00845E89"/>
    <w:rsid w:val="00847EA4"/>
    <w:rsid w:val="00850C4C"/>
    <w:rsid w:val="00851066"/>
    <w:rsid w:val="008517C4"/>
    <w:rsid w:val="0085182C"/>
    <w:rsid w:val="00856304"/>
    <w:rsid w:val="00857309"/>
    <w:rsid w:val="00860B74"/>
    <w:rsid w:val="00861CF2"/>
    <w:rsid w:val="00863882"/>
    <w:rsid w:val="0086493C"/>
    <w:rsid w:val="00865159"/>
    <w:rsid w:val="0086524B"/>
    <w:rsid w:val="00866533"/>
    <w:rsid w:val="008677AE"/>
    <w:rsid w:val="00870EC2"/>
    <w:rsid w:val="00870EDE"/>
    <w:rsid w:val="00871D48"/>
    <w:rsid w:val="0087449A"/>
    <w:rsid w:val="00883061"/>
    <w:rsid w:val="008841BE"/>
    <w:rsid w:val="00884CA9"/>
    <w:rsid w:val="00887762"/>
    <w:rsid w:val="008901E5"/>
    <w:rsid w:val="00890393"/>
    <w:rsid w:val="00890A9E"/>
    <w:rsid w:val="00891A9B"/>
    <w:rsid w:val="00892FBD"/>
    <w:rsid w:val="008935B9"/>
    <w:rsid w:val="00893892"/>
    <w:rsid w:val="008956C3"/>
    <w:rsid w:val="008A5ED4"/>
    <w:rsid w:val="008A623F"/>
    <w:rsid w:val="008A7F25"/>
    <w:rsid w:val="008B32D9"/>
    <w:rsid w:val="008B53E4"/>
    <w:rsid w:val="008B5719"/>
    <w:rsid w:val="008B6B7E"/>
    <w:rsid w:val="008C00E6"/>
    <w:rsid w:val="008C2C17"/>
    <w:rsid w:val="008C3899"/>
    <w:rsid w:val="008C6D89"/>
    <w:rsid w:val="008D14A7"/>
    <w:rsid w:val="008D14DB"/>
    <w:rsid w:val="008D1EC2"/>
    <w:rsid w:val="008D381C"/>
    <w:rsid w:val="008D49F8"/>
    <w:rsid w:val="008D5C12"/>
    <w:rsid w:val="008D6EE2"/>
    <w:rsid w:val="008E0241"/>
    <w:rsid w:val="008E0CC6"/>
    <w:rsid w:val="008E2064"/>
    <w:rsid w:val="008E31DA"/>
    <w:rsid w:val="008E54B7"/>
    <w:rsid w:val="008F007B"/>
    <w:rsid w:val="008F1B67"/>
    <w:rsid w:val="008F30CC"/>
    <w:rsid w:val="008F41B4"/>
    <w:rsid w:val="008F448A"/>
    <w:rsid w:val="008F499D"/>
    <w:rsid w:val="008F51C5"/>
    <w:rsid w:val="008F6C0D"/>
    <w:rsid w:val="008F6EAF"/>
    <w:rsid w:val="0090002A"/>
    <w:rsid w:val="0090079B"/>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572"/>
    <w:rsid w:val="009410A2"/>
    <w:rsid w:val="00941193"/>
    <w:rsid w:val="009419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067F"/>
    <w:rsid w:val="00971CBF"/>
    <w:rsid w:val="00973571"/>
    <w:rsid w:val="00973AE6"/>
    <w:rsid w:val="00974710"/>
    <w:rsid w:val="00974DF6"/>
    <w:rsid w:val="0097746B"/>
    <w:rsid w:val="0098137E"/>
    <w:rsid w:val="009819EC"/>
    <w:rsid w:val="00981D12"/>
    <w:rsid w:val="00982169"/>
    <w:rsid w:val="009837E7"/>
    <w:rsid w:val="00983B77"/>
    <w:rsid w:val="009848F6"/>
    <w:rsid w:val="0098498B"/>
    <w:rsid w:val="00984B8E"/>
    <w:rsid w:val="009876D7"/>
    <w:rsid w:val="00990E56"/>
    <w:rsid w:val="00992A63"/>
    <w:rsid w:val="00993381"/>
    <w:rsid w:val="00993C1A"/>
    <w:rsid w:val="00994221"/>
    <w:rsid w:val="0099659B"/>
    <w:rsid w:val="00997694"/>
    <w:rsid w:val="009A004E"/>
    <w:rsid w:val="009A0D04"/>
    <w:rsid w:val="009A0E12"/>
    <w:rsid w:val="009A128D"/>
    <w:rsid w:val="009A1A46"/>
    <w:rsid w:val="009A1CA4"/>
    <w:rsid w:val="009A2F44"/>
    <w:rsid w:val="009A403E"/>
    <w:rsid w:val="009A4AD3"/>
    <w:rsid w:val="009B0E6E"/>
    <w:rsid w:val="009B1509"/>
    <w:rsid w:val="009B1D12"/>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234C"/>
    <w:rsid w:val="00A13603"/>
    <w:rsid w:val="00A144CF"/>
    <w:rsid w:val="00A15A4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4754"/>
    <w:rsid w:val="00A449CD"/>
    <w:rsid w:val="00A4621B"/>
    <w:rsid w:val="00A46436"/>
    <w:rsid w:val="00A5272A"/>
    <w:rsid w:val="00A54212"/>
    <w:rsid w:val="00A54379"/>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66C7"/>
    <w:rsid w:val="00A971DA"/>
    <w:rsid w:val="00A97888"/>
    <w:rsid w:val="00AA0523"/>
    <w:rsid w:val="00AA0F91"/>
    <w:rsid w:val="00AA1E55"/>
    <w:rsid w:val="00AA3E17"/>
    <w:rsid w:val="00AA5794"/>
    <w:rsid w:val="00AA60C7"/>
    <w:rsid w:val="00AA7036"/>
    <w:rsid w:val="00AA7777"/>
    <w:rsid w:val="00AB1F67"/>
    <w:rsid w:val="00AB26BF"/>
    <w:rsid w:val="00AB2881"/>
    <w:rsid w:val="00AB37BB"/>
    <w:rsid w:val="00AB39AF"/>
    <w:rsid w:val="00AB41C0"/>
    <w:rsid w:val="00AB633F"/>
    <w:rsid w:val="00AC038D"/>
    <w:rsid w:val="00AC3B67"/>
    <w:rsid w:val="00AC591A"/>
    <w:rsid w:val="00AC64F4"/>
    <w:rsid w:val="00AC688E"/>
    <w:rsid w:val="00AD1DEF"/>
    <w:rsid w:val="00AD43AE"/>
    <w:rsid w:val="00AD6C79"/>
    <w:rsid w:val="00AE1590"/>
    <w:rsid w:val="00AE1A81"/>
    <w:rsid w:val="00AE1E73"/>
    <w:rsid w:val="00AE24FF"/>
    <w:rsid w:val="00AE3562"/>
    <w:rsid w:val="00AE3AF5"/>
    <w:rsid w:val="00AE5A5C"/>
    <w:rsid w:val="00AE6037"/>
    <w:rsid w:val="00AE6A79"/>
    <w:rsid w:val="00AF0C4C"/>
    <w:rsid w:val="00AF1E8F"/>
    <w:rsid w:val="00AF50F4"/>
    <w:rsid w:val="00AF65AC"/>
    <w:rsid w:val="00AF680B"/>
    <w:rsid w:val="00AF69D0"/>
    <w:rsid w:val="00B0085D"/>
    <w:rsid w:val="00B01DA6"/>
    <w:rsid w:val="00B03DA6"/>
    <w:rsid w:val="00B06D20"/>
    <w:rsid w:val="00B07C9D"/>
    <w:rsid w:val="00B1020E"/>
    <w:rsid w:val="00B105ED"/>
    <w:rsid w:val="00B106B4"/>
    <w:rsid w:val="00B119E3"/>
    <w:rsid w:val="00B12117"/>
    <w:rsid w:val="00B135FF"/>
    <w:rsid w:val="00B15776"/>
    <w:rsid w:val="00B158E2"/>
    <w:rsid w:val="00B174A7"/>
    <w:rsid w:val="00B201C7"/>
    <w:rsid w:val="00B22518"/>
    <w:rsid w:val="00B226F8"/>
    <w:rsid w:val="00B23D4B"/>
    <w:rsid w:val="00B23DC7"/>
    <w:rsid w:val="00B24455"/>
    <w:rsid w:val="00B30838"/>
    <w:rsid w:val="00B3102B"/>
    <w:rsid w:val="00B31BA5"/>
    <w:rsid w:val="00B325EC"/>
    <w:rsid w:val="00B32750"/>
    <w:rsid w:val="00B32FBC"/>
    <w:rsid w:val="00B352C3"/>
    <w:rsid w:val="00B360EB"/>
    <w:rsid w:val="00B36126"/>
    <w:rsid w:val="00B41E63"/>
    <w:rsid w:val="00B42E57"/>
    <w:rsid w:val="00B44849"/>
    <w:rsid w:val="00B460F1"/>
    <w:rsid w:val="00B538EB"/>
    <w:rsid w:val="00B54218"/>
    <w:rsid w:val="00B6480C"/>
    <w:rsid w:val="00B66D4A"/>
    <w:rsid w:val="00B72B81"/>
    <w:rsid w:val="00B7408C"/>
    <w:rsid w:val="00B74ACF"/>
    <w:rsid w:val="00B762DC"/>
    <w:rsid w:val="00B825D1"/>
    <w:rsid w:val="00B8330D"/>
    <w:rsid w:val="00B92E7D"/>
    <w:rsid w:val="00B9620A"/>
    <w:rsid w:val="00BA100C"/>
    <w:rsid w:val="00BA18AB"/>
    <w:rsid w:val="00BA26B1"/>
    <w:rsid w:val="00BA2EA1"/>
    <w:rsid w:val="00BA35D6"/>
    <w:rsid w:val="00BA56DF"/>
    <w:rsid w:val="00BA5D4A"/>
    <w:rsid w:val="00BA70E6"/>
    <w:rsid w:val="00BB15C8"/>
    <w:rsid w:val="00BB1B49"/>
    <w:rsid w:val="00BB2E68"/>
    <w:rsid w:val="00BB3097"/>
    <w:rsid w:val="00BB380B"/>
    <w:rsid w:val="00BB4038"/>
    <w:rsid w:val="00BB6428"/>
    <w:rsid w:val="00BB6802"/>
    <w:rsid w:val="00BC1EA5"/>
    <w:rsid w:val="00BC1EED"/>
    <w:rsid w:val="00BC4434"/>
    <w:rsid w:val="00BC7BAE"/>
    <w:rsid w:val="00BD48F4"/>
    <w:rsid w:val="00BD504E"/>
    <w:rsid w:val="00BD50FE"/>
    <w:rsid w:val="00BD514F"/>
    <w:rsid w:val="00BD67AC"/>
    <w:rsid w:val="00BD6874"/>
    <w:rsid w:val="00BE254B"/>
    <w:rsid w:val="00BE3FAE"/>
    <w:rsid w:val="00BE49E1"/>
    <w:rsid w:val="00BE55C7"/>
    <w:rsid w:val="00BE604D"/>
    <w:rsid w:val="00BF07B5"/>
    <w:rsid w:val="00BF0962"/>
    <w:rsid w:val="00BF1D29"/>
    <w:rsid w:val="00BF24A4"/>
    <w:rsid w:val="00BF4F57"/>
    <w:rsid w:val="00BF52F9"/>
    <w:rsid w:val="00BF6269"/>
    <w:rsid w:val="00BF79CE"/>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148"/>
    <w:rsid w:val="00C15FC3"/>
    <w:rsid w:val="00C16143"/>
    <w:rsid w:val="00C16D5F"/>
    <w:rsid w:val="00C22879"/>
    <w:rsid w:val="00C24E7C"/>
    <w:rsid w:val="00C25559"/>
    <w:rsid w:val="00C26872"/>
    <w:rsid w:val="00C27AE3"/>
    <w:rsid w:val="00C316D1"/>
    <w:rsid w:val="00C33E87"/>
    <w:rsid w:val="00C3527E"/>
    <w:rsid w:val="00C36162"/>
    <w:rsid w:val="00C361BC"/>
    <w:rsid w:val="00C412C6"/>
    <w:rsid w:val="00C41ECA"/>
    <w:rsid w:val="00C43115"/>
    <w:rsid w:val="00C44B30"/>
    <w:rsid w:val="00C51A7A"/>
    <w:rsid w:val="00C532F3"/>
    <w:rsid w:val="00C563A0"/>
    <w:rsid w:val="00C5642F"/>
    <w:rsid w:val="00C56558"/>
    <w:rsid w:val="00C5684D"/>
    <w:rsid w:val="00C5705A"/>
    <w:rsid w:val="00C61B3D"/>
    <w:rsid w:val="00C62805"/>
    <w:rsid w:val="00C64E6D"/>
    <w:rsid w:val="00C67995"/>
    <w:rsid w:val="00C7101E"/>
    <w:rsid w:val="00C72BFE"/>
    <w:rsid w:val="00C73AC9"/>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5E7"/>
    <w:rsid w:val="00CA0D01"/>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20B0"/>
    <w:rsid w:val="00CE362A"/>
    <w:rsid w:val="00CE364E"/>
    <w:rsid w:val="00CE4CEB"/>
    <w:rsid w:val="00CE5C00"/>
    <w:rsid w:val="00CF1958"/>
    <w:rsid w:val="00D0280E"/>
    <w:rsid w:val="00D039A6"/>
    <w:rsid w:val="00D0407F"/>
    <w:rsid w:val="00D051AD"/>
    <w:rsid w:val="00D05BD1"/>
    <w:rsid w:val="00D101EC"/>
    <w:rsid w:val="00D105DD"/>
    <w:rsid w:val="00D11840"/>
    <w:rsid w:val="00D1213D"/>
    <w:rsid w:val="00D124C7"/>
    <w:rsid w:val="00D1263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2EC1"/>
    <w:rsid w:val="00D9319E"/>
    <w:rsid w:val="00D96813"/>
    <w:rsid w:val="00D976BE"/>
    <w:rsid w:val="00DA03F8"/>
    <w:rsid w:val="00DA054D"/>
    <w:rsid w:val="00DA20EF"/>
    <w:rsid w:val="00DA2B0C"/>
    <w:rsid w:val="00DA2BED"/>
    <w:rsid w:val="00DA2E7B"/>
    <w:rsid w:val="00DA32CC"/>
    <w:rsid w:val="00DA41FC"/>
    <w:rsid w:val="00DA7CA1"/>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4A98"/>
    <w:rsid w:val="00DF59F5"/>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16859"/>
    <w:rsid w:val="00E236DC"/>
    <w:rsid w:val="00E30621"/>
    <w:rsid w:val="00E30662"/>
    <w:rsid w:val="00E34377"/>
    <w:rsid w:val="00E346A4"/>
    <w:rsid w:val="00E36BB1"/>
    <w:rsid w:val="00E37D04"/>
    <w:rsid w:val="00E40350"/>
    <w:rsid w:val="00E419DE"/>
    <w:rsid w:val="00E41ED1"/>
    <w:rsid w:val="00E44DEA"/>
    <w:rsid w:val="00E46B67"/>
    <w:rsid w:val="00E50A2C"/>
    <w:rsid w:val="00E51B55"/>
    <w:rsid w:val="00E5242B"/>
    <w:rsid w:val="00E527D3"/>
    <w:rsid w:val="00E54807"/>
    <w:rsid w:val="00E55E88"/>
    <w:rsid w:val="00E56E31"/>
    <w:rsid w:val="00E60AB9"/>
    <w:rsid w:val="00E625CC"/>
    <w:rsid w:val="00E63203"/>
    <w:rsid w:val="00E64259"/>
    <w:rsid w:val="00E664D4"/>
    <w:rsid w:val="00E66AF4"/>
    <w:rsid w:val="00E676CA"/>
    <w:rsid w:val="00E6773F"/>
    <w:rsid w:val="00E71A0B"/>
    <w:rsid w:val="00E73585"/>
    <w:rsid w:val="00E745AC"/>
    <w:rsid w:val="00E75D58"/>
    <w:rsid w:val="00E7782A"/>
    <w:rsid w:val="00E8231F"/>
    <w:rsid w:val="00E82A27"/>
    <w:rsid w:val="00E84463"/>
    <w:rsid w:val="00E85ED2"/>
    <w:rsid w:val="00E86CC5"/>
    <w:rsid w:val="00E86E2D"/>
    <w:rsid w:val="00E87F78"/>
    <w:rsid w:val="00E9140C"/>
    <w:rsid w:val="00E91C11"/>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33B3"/>
    <w:rsid w:val="00F561D3"/>
    <w:rsid w:val="00F5745D"/>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50EC"/>
    <w:rsid w:val="00FE548C"/>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s://towardsdatascience.com/investigation-of-explainable-predictions-of-covid-19-infection-from-chest-x-rays-with-machine-cb370f46af1d" TargetMode="External"/><Relationship Id="rId50"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www.bbc.co.uk/news/uk-60467183"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515/dx-2021-0091"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chart" Target="charts/chart6.xml"/><Relationship Id="rId48" Type="http://schemas.openxmlformats.org/officeDocument/2006/relationships/hyperlink" Target="http://openaccess.thecvf.com/content_cvpr_2017/papers/Wang_ChestX-ray8_Hospital-Scale_Chest_CVPR_2017_paper.pdf" TargetMode="External"/><Relationship Id="rId8" Type="http://schemas.openxmlformats.org/officeDocument/2006/relationships/webSettings" Target="webSettings.xml"/><Relationship Id="rId51"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github.com/ieee8023/covid-chestxray-dataset"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chart" Target="charts/chart2.xml"/><Relationship Id="rId49" Type="http://schemas.openxmlformats.org/officeDocument/2006/relationships/hyperlink" Target="https://medium.com/mlearning-ai/explainable-ai-brain-tumor-classification-with-efficientnet-and-gradient-weighted-class-activation-24c57ae617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Ensemble</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C1C8-2247-8880-B46D4EBDCEA1}"/>
            </c:ext>
          </c:extLst>
        </c:ser>
        <c:ser>
          <c:idx val="1"/>
          <c:order val="1"/>
          <c:tx>
            <c:strRef>
              <c:f>Sheet1!$C$1</c:f>
              <c:strCache>
                <c:ptCount val="1"/>
                <c:pt idx="0">
                  <c:v>VGG16</c:v>
                </c:pt>
              </c:strCache>
            </c:strRef>
          </c:tx>
          <c:spPr>
            <a:ln w="28575" cap="rnd">
              <a:solidFill>
                <a:schemeClr val="accent2"/>
              </a:solidFill>
              <a:round/>
            </a:ln>
            <a:effectLst/>
          </c:spPr>
          <c:marker>
            <c:symbol val="none"/>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5-C1C8-2247-8880-B46D4EBDCEA1}"/>
            </c:ext>
          </c:extLst>
        </c:ser>
        <c:ser>
          <c:idx val="2"/>
          <c:order val="2"/>
          <c:tx>
            <c:strRef>
              <c:f>Sheet1!$D$1</c:f>
              <c:strCache>
                <c:ptCount val="1"/>
                <c:pt idx="0">
                  <c:v>DenseNet201</c:v>
                </c:pt>
              </c:strCache>
            </c:strRef>
          </c:tx>
          <c:spPr>
            <a:ln w="28575" cap="rnd">
              <a:solidFill>
                <a:schemeClr val="accent3"/>
              </a:solidFill>
              <a:round/>
            </a:ln>
            <a:effectLst/>
          </c:spPr>
          <c:marker>
            <c:symbol val="none"/>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6-C1C8-2247-8880-B46D4EBDCEA1}"/>
            </c:ext>
          </c:extLst>
        </c:ser>
        <c:ser>
          <c:idx val="3"/>
          <c:order val="3"/>
          <c:tx>
            <c:strRef>
              <c:f>Sheet1!$E$1</c:f>
              <c:strCache>
                <c:ptCount val="1"/>
                <c:pt idx="0">
                  <c:v>DarkNet19</c:v>
                </c:pt>
              </c:strCache>
            </c:strRef>
          </c:tx>
          <c:spPr>
            <a:ln w="28575" cap="rnd">
              <a:solidFill>
                <a:schemeClr val="accent4"/>
              </a:solidFill>
              <a:round/>
            </a:ln>
            <a:effectLst/>
          </c:spPr>
          <c:marker>
            <c:symbol val="none"/>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7-C1C8-2247-8880-B46D4EBDCEA1}"/>
            </c:ext>
          </c:extLst>
        </c:ser>
        <c:ser>
          <c:idx val="4"/>
          <c:order val="4"/>
          <c:tx>
            <c:strRef>
              <c:f>Sheet1!$F$1</c:f>
              <c:strCache>
                <c:ptCount val="1"/>
                <c:pt idx="0">
                  <c:v>EfficientNetB0</c:v>
                </c:pt>
              </c:strCache>
            </c:strRef>
          </c:tx>
          <c:spPr>
            <a:ln w="28575" cap="rnd">
              <a:solidFill>
                <a:schemeClr val="accent5"/>
              </a:solidFill>
              <a:round/>
            </a:ln>
            <a:effectLst/>
          </c:spPr>
          <c:marker>
            <c:symbol val="none"/>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8-C1C8-2247-8880-B46D4EBDCEA1}"/>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a:t>
                </a:r>
                <a:r>
                  <a:rPr lang="en-GB" baseline="0"/>
                  <a:t> Drop in Confidence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7431</TotalTime>
  <Pages>18</Pages>
  <Words>13764</Words>
  <Characters>78456</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92036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1134</cp:revision>
  <cp:lastPrinted>2022-04-27T16:41:00Z</cp:lastPrinted>
  <dcterms:created xsi:type="dcterms:W3CDTF">2022-04-27T16:41:00Z</dcterms:created>
  <dcterms:modified xsi:type="dcterms:W3CDTF">2023-04-11T12:24:00Z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