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E58E" w14:textId="2DFC1707" w:rsidR="003C767F" w:rsidRDefault="00E36490">
      <w:r>
        <w:t>Example Manual Document</w:t>
      </w:r>
    </w:p>
    <w:sectPr w:rsidR="003C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90"/>
    <w:rsid w:val="003C767F"/>
    <w:rsid w:val="00E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F71C9"/>
  <w15:chartTrackingRefBased/>
  <w15:docId w15:val="{9610BF24-C703-EE47-B457-91332720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Quayle, Thomas [sgtquayl]</dc:creator>
  <cp:keywords/>
  <dc:description/>
  <cp:lastModifiedBy>Quayle, Thomas [sgtquayl]</cp:lastModifiedBy>
  <cp:revision>1</cp:revision>
  <dcterms:created xsi:type="dcterms:W3CDTF">2022-03-31T10:55:00Z</dcterms:created>
  <dcterms:modified xsi:type="dcterms:W3CDTF">2022-03-31T10:56:00Z</dcterms:modified>
</cp:coreProperties>
</file>