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E5615A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8323202" w:history="1">
        <w:r w:rsidR="00E5615A" w:rsidRPr="009615F4">
          <w:rPr>
            <w:rStyle w:val="a7"/>
            <w:noProof/>
          </w:rPr>
          <w:t>Введение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_Toc358323202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5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03" w:history="1">
        <w:r w:rsidR="00E5615A" w:rsidRPr="009615F4">
          <w:rPr>
            <w:rStyle w:val="a7"/>
            <w:noProof/>
          </w:rPr>
          <w:t>Глава 1.</w:t>
        </w:r>
        <w:r w:rsidR="00E5615A">
          <w:rPr>
            <w:rFonts w:eastAsiaTheme="minorEastAsia"/>
            <w:noProof/>
            <w:lang w:eastAsia="ru-RU"/>
          </w:rPr>
          <w:tab/>
        </w:r>
        <w:r w:rsidR="00E5615A" w:rsidRPr="009615F4">
          <w:rPr>
            <w:rStyle w:val="a7"/>
            <w:noProof/>
          </w:rPr>
          <w:t>Преимущества агентного имитационного моделирования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_Toc358323203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7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4" w:history="1">
        <w:r w:rsidR="00E5615A" w:rsidRPr="009615F4">
          <w:rPr>
            <w:rStyle w:val="a7"/>
            <w:noProof/>
          </w:rPr>
          <w:t>Имитационное моделирование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_Toc358323204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7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5" w:history="1">
        <w:r w:rsidR="00E5615A" w:rsidRPr="009615F4">
          <w:rPr>
            <w:rStyle w:val="a7"/>
            <w:noProof/>
          </w:rPr>
          <w:t>Мультиагентные системы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_Toc358323205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9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6" w:history="1">
        <w:r w:rsidR="00E5615A" w:rsidRPr="009615F4">
          <w:rPr>
            <w:rStyle w:val="a7"/>
            <w:noProof/>
          </w:rPr>
          <w:t>Агентное моделирование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_Toc358323206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11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07" w:history="1">
        <w:r w:rsidR="00E5615A" w:rsidRPr="009615F4">
          <w:rPr>
            <w:rStyle w:val="a7"/>
            <w:noProof/>
          </w:rPr>
          <w:t>Глава 2.</w:t>
        </w:r>
        <w:r w:rsidR="00E5615A">
          <w:rPr>
            <w:rFonts w:eastAsiaTheme="minorEastAsia"/>
            <w:noProof/>
            <w:lang w:eastAsia="ru-RU"/>
          </w:rPr>
          <w:tab/>
        </w:r>
        <w:r w:rsidR="00E5615A" w:rsidRPr="009615F4">
          <w:rPr>
            <w:rStyle w:val="a7"/>
            <w:noProof/>
          </w:rPr>
          <w:t>Постановка задачи. Проблема синхронизации логических процессов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_Toc358323207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13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8" w:history="1">
        <w:r w:rsidR="00E5615A" w:rsidRPr="009615F4">
          <w:rPr>
            <w:rStyle w:val="a7"/>
            <w:noProof/>
          </w:rPr>
          <w:t>Распределённое имитационное моделирование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_Toc358323208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13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9" w:history="1">
        <w:r w:rsidR="00E5615A" w:rsidRPr="009615F4">
          <w:rPr>
            <w:rStyle w:val="a7"/>
            <w:noProof/>
          </w:rPr>
          <w:t>Консервативные алгоритмы синхронизации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_Toc358323209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15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0" w:history="1">
        <w:r w:rsidR="00E5615A" w:rsidRPr="009615F4">
          <w:rPr>
            <w:rStyle w:val="a7"/>
            <w:noProof/>
          </w:rPr>
          <w:t>Оптимистические алгоритмы синхронизации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_Toc358323210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18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1" w:history="1">
        <w:r w:rsidR="00E5615A" w:rsidRPr="009615F4">
          <w:rPr>
            <w:rStyle w:val="a7"/>
            <w:noProof/>
          </w:rPr>
          <w:t>Сравнение классов алгоритмов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_Toc358323211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20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12" w:history="1">
        <w:r w:rsidR="00E5615A" w:rsidRPr="009615F4">
          <w:rPr>
            <w:rStyle w:val="a7"/>
            <w:noProof/>
            <w:lang w:val="en-US"/>
          </w:rPr>
          <w:t>Глава 3.</w:t>
        </w:r>
        <w:r w:rsidR="00E5615A">
          <w:rPr>
            <w:rFonts w:eastAsiaTheme="minorEastAsia"/>
            <w:noProof/>
            <w:lang w:eastAsia="ru-RU"/>
          </w:rPr>
          <w:tab/>
        </w:r>
        <w:r w:rsidR="00E5615A" w:rsidRPr="009615F4">
          <w:rPr>
            <w:rStyle w:val="a7"/>
            <w:noProof/>
          </w:rPr>
          <w:t>Оптимизация алгоритмов синхронизации логических процессов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_Toc358323212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23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3" w:history="1">
        <w:r w:rsidR="00E5615A" w:rsidRPr="009615F4">
          <w:rPr>
            <w:rStyle w:val="a7"/>
            <w:noProof/>
          </w:rPr>
          <w:t>Модификации консервативных алгоритмов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_Toc358323213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23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4" w:history="1">
        <w:r w:rsidR="00E5615A" w:rsidRPr="009615F4">
          <w:rPr>
            <w:rStyle w:val="a7"/>
            <w:noProof/>
          </w:rPr>
          <w:t>Модификации</w:t>
        </w:r>
        <w:r w:rsidR="00E5615A" w:rsidRPr="009615F4">
          <w:rPr>
            <w:rStyle w:val="a7"/>
            <w:noProof/>
            <w:lang w:val="en-US"/>
          </w:rPr>
          <w:t xml:space="preserve"> </w:t>
        </w:r>
        <w:r w:rsidR="00E5615A" w:rsidRPr="009615F4">
          <w:rPr>
            <w:rStyle w:val="a7"/>
            <w:noProof/>
          </w:rPr>
          <w:t>оптимистических</w:t>
        </w:r>
        <w:r w:rsidR="00E5615A" w:rsidRPr="009615F4">
          <w:rPr>
            <w:rStyle w:val="a7"/>
            <w:noProof/>
            <w:lang w:val="en-US"/>
          </w:rPr>
          <w:t xml:space="preserve"> </w:t>
        </w:r>
        <w:r w:rsidR="00E5615A" w:rsidRPr="009615F4">
          <w:rPr>
            <w:rStyle w:val="a7"/>
            <w:noProof/>
          </w:rPr>
          <w:t>алгоритмов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_Toc358323214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24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5" w:history="1">
        <w:r w:rsidR="00E5615A" w:rsidRPr="009615F4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_Toc358323215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26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16" w:history="1">
        <w:r w:rsidR="00E5615A" w:rsidRPr="009615F4">
          <w:rPr>
            <w:rStyle w:val="a7"/>
            <w:noProof/>
          </w:rPr>
          <w:t>Глава 4.</w:t>
        </w:r>
        <w:r w:rsidR="00E5615A">
          <w:rPr>
            <w:rFonts w:eastAsiaTheme="minorEastAsia"/>
            <w:noProof/>
            <w:lang w:eastAsia="ru-RU"/>
          </w:rPr>
          <w:tab/>
        </w:r>
        <w:r w:rsidR="00E5615A" w:rsidRPr="009615F4">
          <w:rPr>
            <w:rStyle w:val="a7"/>
            <w:noProof/>
          </w:rPr>
          <w:t>Алгоритмы синхронизации агентов, основанные на знаниях о модели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_Toc358323216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27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7" w:history="1">
        <w:r w:rsidR="00E5615A" w:rsidRPr="009615F4">
          <w:rPr>
            <w:rStyle w:val="a7"/>
            <w:noProof/>
          </w:rPr>
          <w:t>Ограничения и сфера применимости алгоритмов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_Toc358323217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27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8" w:history="1">
        <w:r w:rsidR="00E5615A" w:rsidRPr="009615F4">
          <w:rPr>
            <w:rStyle w:val="a7"/>
            <w:noProof/>
          </w:rPr>
          <w:t>Природа откатов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_Toc358323218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29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9" w:history="1">
        <w:r w:rsidR="00E5615A" w:rsidRPr="009615F4">
          <w:rPr>
            <w:rStyle w:val="a7"/>
            <w:noProof/>
          </w:rPr>
          <w:t>Алгоритм#1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_Toc358323219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30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0" w:history="1">
        <w:r w:rsidR="00E5615A" w:rsidRPr="009615F4">
          <w:rPr>
            <w:rStyle w:val="a7"/>
            <w:noProof/>
          </w:rPr>
          <w:t>Алгоритм#2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_Toc358323220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31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1" w:history="1">
        <w:r w:rsidR="00E5615A" w:rsidRPr="009615F4">
          <w:rPr>
            <w:rStyle w:val="a7"/>
            <w:noProof/>
          </w:rPr>
          <w:t>Алгоритм#3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_Toc358323221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34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22" w:history="1">
        <w:r w:rsidR="00E5615A" w:rsidRPr="009615F4">
          <w:rPr>
            <w:rStyle w:val="a7"/>
            <w:noProof/>
          </w:rPr>
          <w:t>Глава 5.</w:t>
        </w:r>
        <w:r w:rsidR="00E5615A">
          <w:rPr>
            <w:rFonts w:eastAsiaTheme="minorEastAsia"/>
            <w:noProof/>
            <w:lang w:eastAsia="ru-RU"/>
          </w:rPr>
          <w:tab/>
        </w:r>
        <w:r w:rsidR="00E5615A" w:rsidRPr="009615F4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_Toc358323222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48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3" w:history="1">
        <w:r w:rsidR="00E5615A" w:rsidRPr="009615F4">
          <w:rPr>
            <w:rStyle w:val="a7"/>
            <w:noProof/>
          </w:rPr>
          <w:t>Модель акторов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_Toc358323223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48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4" w:history="1">
        <w:r w:rsidR="00E5615A" w:rsidRPr="009615F4">
          <w:rPr>
            <w:rStyle w:val="a7"/>
            <w:noProof/>
          </w:rPr>
          <w:t xml:space="preserve">Элементы языка </w:t>
        </w:r>
        <w:r w:rsidR="00E5615A" w:rsidRPr="009615F4">
          <w:rPr>
            <w:rStyle w:val="a7"/>
            <w:noProof/>
            <w:lang w:val="en-US"/>
          </w:rPr>
          <w:t>Scala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_Toc358323224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50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5" w:history="1">
        <w:r w:rsidR="00E5615A" w:rsidRPr="009615F4">
          <w:rPr>
            <w:rStyle w:val="a7"/>
            <w:noProof/>
          </w:rPr>
          <w:t>Структуры данных, используемые в системе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_Toc358323225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52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6" w:history="1">
        <w:r w:rsidR="00E5615A" w:rsidRPr="009615F4">
          <w:rPr>
            <w:rStyle w:val="a7"/>
            <w:noProof/>
          </w:rPr>
          <w:t>Многослойная архитектура абстрактного симулятора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_Toc358323226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56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7" w:history="1">
        <w:r w:rsidR="00E5615A" w:rsidRPr="009615F4">
          <w:rPr>
            <w:rStyle w:val="a7"/>
            <w:noProof/>
          </w:rPr>
          <w:t>Реализация простейшего логического процесса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_Toc358323227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65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28" w:history="1">
        <w:r w:rsidR="00E5615A" w:rsidRPr="009615F4">
          <w:rPr>
            <w:rStyle w:val="a7"/>
            <w:noProof/>
          </w:rPr>
          <w:t>Глава 6.</w:t>
        </w:r>
        <w:r w:rsidR="00E5615A">
          <w:rPr>
            <w:rFonts w:eastAsiaTheme="minorEastAsia"/>
            <w:noProof/>
            <w:lang w:eastAsia="ru-RU"/>
          </w:rPr>
          <w:tab/>
        </w:r>
        <w:r w:rsidR="00E5615A" w:rsidRPr="009615F4">
          <w:rPr>
            <w:rStyle w:val="a7"/>
            <w:noProof/>
          </w:rPr>
          <w:t>Способы представления знаний о модели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_Toc358323228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73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29" w:history="1">
        <w:r w:rsidR="00E5615A" w:rsidRPr="009615F4">
          <w:rPr>
            <w:rStyle w:val="a7"/>
            <w:noProof/>
          </w:rPr>
          <w:t>Глава 7.</w:t>
        </w:r>
        <w:r w:rsidR="00E5615A">
          <w:rPr>
            <w:rFonts w:eastAsiaTheme="minorEastAsia"/>
            <w:noProof/>
            <w:lang w:eastAsia="ru-RU"/>
          </w:rPr>
          <w:tab/>
        </w:r>
        <w:r w:rsidR="00E5615A" w:rsidRPr="009615F4">
          <w:rPr>
            <w:rStyle w:val="a7"/>
            <w:noProof/>
          </w:rPr>
          <w:t>Эксперименты. Практические результаты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_Toc358323229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74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30" w:history="1">
        <w:r w:rsidR="00E5615A" w:rsidRPr="009615F4">
          <w:rPr>
            <w:rStyle w:val="a7"/>
            <w:noProof/>
          </w:rPr>
          <w:t>Общее описание модели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_Toc358323230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74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31" w:history="1">
        <w:r w:rsidR="00E5615A" w:rsidRPr="009615F4">
          <w:rPr>
            <w:rStyle w:val="a7"/>
            <w:noProof/>
          </w:rPr>
          <w:t>Формализация агентной модели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_Toc358323231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75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32" w:history="1">
        <w:r w:rsidR="00E5615A" w:rsidRPr="009615F4">
          <w:rPr>
            <w:rStyle w:val="a7"/>
            <w:noProof/>
          </w:rPr>
          <w:t>Результаты экспериментов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_Toc358323232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80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rPr>
          <w:rFonts w:eastAsiaTheme="minorEastAsia"/>
          <w:noProof/>
          <w:lang w:eastAsia="ru-RU"/>
        </w:rPr>
      </w:pPr>
      <w:hyperlink w:anchor="_Toc358323233" w:history="1">
        <w:r w:rsidR="00E5615A" w:rsidRPr="009615F4">
          <w:rPr>
            <w:rStyle w:val="a7"/>
            <w:noProof/>
          </w:rPr>
          <w:t>Заключение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_Toc358323233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85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rPr>
          <w:rFonts w:eastAsiaTheme="minorEastAsia"/>
          <w:noProof/>
          <w:lang w:eastAsia="ru-RU"/>
        </w:rPr>
      </w:pPr>
      <w:hyperlink w:anchor="_Toc358323234" w:history="1">
        <w:r w:rsidR="00E5615A" w:rsidRPr="009615F4">
          <w:rPr>
            <w:rStyle w:val="a7"/>
            <w:noProof/>
          </w:rPr>
          <w:t>Библиографический список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_Toc358323234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86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rPr>
          <w:rFonts w:eastAsiaTheme="minorEastAsia"/>
          <w:noProof/>
          <w:lang w:eastAsia="ru-RU"/>
        </w:rPr>
      </w:pPr>
      <w:hyperlink w:anchor="_Toc358323235" w:history="1">
        <w:r w:rsidR="00E5615A" w:rsidRPr="009615F4">
          <w:rPr>
            <w:rStyle w:val="a7"/>
            <w:noProof/>
          </w:rPr>
          <w:t>Глоссарий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_Toc358323235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87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225796">
      <w:pPr>
        <w:pStyle w:val="11"/>
        <w:rPr>
          <w:rFonts w:eastAsiaTheme="minorEastAsia"/>
          <w:noProof/>
          <w:lang w:eastAsia="ru-RU"/>
        </w:rPr>
      </w:pPr>
      <w:hyperlink w:anchor="_Toc358323236" w:history="1">
        <w:r w:rsidR="00E5615A" w:rsidRPr="009615F4">
          <w:rPr>
            <w:rStyle w:val="a7"/>
            <w:noProof/>
          </w:rPr>
          <w:t>Приложение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_Toc358323236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88</w:t>
        </w:r>
        <w:r w:rsidR="00E5615A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8323202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8323203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8323204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8323205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8323206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8323207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8323208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8323209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8323210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225796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8323211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ED0DBC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8323212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8323213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8323214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8323215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8323216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8323217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1" w:name="_Toc358323218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8323219"/>
      <w:r>
        <w:t>Алгоритм</w:t>
      </w:r>
      <w:r w:rsidRPr="0085461B">
        <w:t>#</w:t>
      </w:r>
      <w:r w:rsidR="001040EA">
        <w:t>1</w:t>
      </w:r>
      <w:bookmarkEnd w:id="22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8323220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225796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225796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8323221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225796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225796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225796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225796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225796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r w:rsidRPr="00115C98">
        <w:rPr>
          <w:b/>
        </w:rPr>
        <w:t>if</w:t>
      </w:r>
      <w:r>
        <w:t xml:space="preserve"> (getTime</w:t>
      </w:r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справедлива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A618AF" w:rsidRDefault="00225796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225796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>, 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225796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225796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353F5F" w:rsidRDefault="00225796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225796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225796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225796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225796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225796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</m:t>
                  </m:r>
                  <m:r>
                    <w:rPr>
                      <w:rFonts w:ascii="Cambria Math" w:hAnsi="Cambria Math"/>
                      <w:lang w:val="en-US"/>
                    </w:rPr>
                    <m:t>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225796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«псевдообработки». В этом случае функция обращается к подсистеме знаний, а значит, имеет место равенство:</w:t>
      </w:r>
    </w:p>
    <w:p w:rsidR="001E7166" w:rsidRPr="001E7166" w:rsidRDefault="00225796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225796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225796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225796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225796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5" w:name="_Toc357009556"/>
      <w:bookmarkStart w:id="26" w:name="_Toc358323222"/>
      <w:r>
        <w:lastRenderedPageBreak/>
        <w:t>Разработка платформы. Архитектура, технологии и инструментальные средства</w:t>
      </w:r>
      <w:bookmarkEnd w:id="25"/>
      <w:bookmarkEnd w:id="26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7" w:name="_Toc358323223"/>
      <w:r>
        <w:t>Модель акторов</w:t>
      </w:r>
      <w:bookmarkEnd w:id="27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28" w:name="_Toc358323224"/>
      <w:r>
        <w:t xml:space="preserve">Элементы языка </w:t>
      </w:r>
      <w:r>
        <w:rPr>
          <w:lang w:val="en-US"/>
        </w:rPr>
        <w:t>Scala</w:t>
      </w:r>
      <w:bookmarkEnd w:id="28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proofErr w:type="gramStart"/>
      <w:r>
        <w:t>ПО</w:t>
      </w:r>
      <w:proofErr w:type="gramEnd"/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 xml:space="preserve">внешне практически ничем не отличаются от стандартных классов, принятых в ООП. Они отличаются по семантике – суть их </w:t>
      </w:r>
      <w:r>
        <w:lastRenderedPageBreak/>
        <w:t>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D253A0" w:rsidRPr="00EB789F" w:rsidRDefault="00D253A0" w:rsidP="00A56EE3">
      <w:pPr>
        <w:pStyle w:val="TrixMain"/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proofErr w:type="spellStart"/>
      <w:r>
        <w:rPr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30D83" w:rsidRPr="001618A1" w:rsidRDefault="00030D83" w:rsidP="00A56EE3">
      <w:pPr>
        <w:pStyle w:val="TrixMain"/>
      </w:pPr>
    </w:p>
    <w:p w:rsidR="003257B3" w:rsidRPr="003257B3" w:rsidRDefault="003257B3" w:rsidP="003257B3">
      <w:pPr>
        <w:pStyle w:val="TrixHeader2"/>
      </w:pPr>
      <w:bookmarkStart w:id="29" w:name="_Toc358323225"/>
      <w:r>
        <w:t>Структуры данных, используемые в системе</w:t>
      </w:r>
      <w:bookmarkEnd w:id="29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lastRenderedPageBreak/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30" w:name="_Toc358323226"/>
      <w:r>
        <w:t>Многослойная архитектура абстрактного симулятора</w:t>
      </w:r>
      <w:bookmarkEnd w:id="30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lastRenderedPageBreak/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startModelling</w:t>
      </w:r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lastRenderedPageBreak/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lastRenderedPageBreak/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 xml:space="preserve">, и нестрогий – для «позитивных» сообщений. </w:t>
      </w:r>
      <w:r w:rsidR="00B2561F">
        <w:lastRenderedPageBreak/>
        <w:t>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DF5608" w:rsidRDefault="00F63FCF" w:rsidP="00DF5608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DF5608">
        <w:t xml:space="preserve"> </w:t>
      </w:r>
      <w:r>
        <w:t>нашем</w:t>
      </w:r>
      <w:r w:rsidRPr="00DF5608">
        <w:t xml:space="preserve"> </w:t>
      </w:r>
      <w:r>
        <w:t>примере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976AFB" w:rsidRPr="00DF5608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lastRenderedPageBreak/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0B7C3" wp14:editId="72268C2D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lastRenderedPageBreak/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bookmarkStart w:id="31" w:name="_Toc358323227"/>
      <w:r>
        <w:t xml:space="preserve">Реализация простейшего </w:t>
      </w:r>
      <w:r w:rsidR="004855FD">
        <w:t>логического процесса</w:t>
      </w:r>
      <w:bookmarkEnd w:id="31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1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Pr="00EB789F" w:rsidRDefault="00822C45" w:rsidP="00822C45">
      <w:pPr>
        <w:pStyle w:val="TrixMain"/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lastRenderedPageBreak/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lastRenderedPageBreak/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A511C7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Pr="00A511C7" w:rsidRDefault="007F612E" w:rsidP="00A511C7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EB789F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lastRenderedPageBreak/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E304C7" w:rsidRPr="00EB789F" w:rsidRDefault="00E304C7" w:rsidP="00A56EE3">
      <w:pPr>
        <w:pStyle w:val="TrixMain"/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2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lastRenderedPageBreak/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9B41A8" w:rsidRPr="009104A5" w:rsidRDefault="009B41A8" w:rsidP="00A56EE3">
      <w:pPr>
        <w:pStyle w:val="TrixMain"/>
      </w:pPr>
    </w:p>
    <w:p w:rsidR="002C3BC9" w:rsidRPr="005E7670" w:rsidRDefault="002C3BC9" w:rsidP="00A56EE3">
      <w:pPr>
        <w:pStyle w:val="TrixMain"/>
      </w:pPr>
    </w:p>
    <w:p w:rsidR="00447D10" w:rsidRDefault="001040EA" w:rsidP="00447D10">
      <w:pPr>
        <w:pStyle w:val="TrixHeader1"/>
        <w:rPr>
          <w:lang w:val="en-US"/>
        </w:rPr>
      </w:pPr>
      <w:bookmarkStart w:id="32" w:name="_Toc358323228"/>
      <w:r>
        <w:lastRenderedPageBreak/>
        <w:t>Способы представления знаний о модели</w:t>
      </w:r>
      <w:bookmarkEnd w:id="32"/>
    </w:p>
    <w:p w:rsidR="00E0389C" w:rsidRDefault="004C2A67" w:rsidP="00E0389C">
      <w:pPr>
        <w:pStyle w:val="TrixMain"/>
      </w:pPr>
      <w:r>
        <w:t>В данной главе будет рассмотрен онтологический подход к представлению знаний, используемых оптимистическими алгоритмами для повышения эффективности синхронизации агентов. В главе будет показано, как онтология может быть декомпозирована на обобщённую (предметную) онтологию и онтологию задачи. Также приводится пример построения онтологии задачи.</w:t>
      </w:r>
    </w:p>
    <w:p w:rsidR="00E0389C" w:rsidRDefault="00E0389C" w:rsidP="00E0389C">
      <w:pPr>
        <w:pStyle w:val="TrixHeader2"/>
      </w:pPr>
      <w:r>
        <w:t>Онтологический подход к представлению знаний о модели</w:t>
      </w:r>
    </w:p>
    <w:p w:rsidR="00E0389C" w:rsidRDefault="002A36E0" w:rsidP="00E0389C">
      <w:pPr>
        <w:pStyle w:val="TrixMain"/>
      </w:pPr>
      <w:r>
        <w:t xml:space="preserve">Применение знаний в программных системах является, пожалуй, ключевым отличием интеллектуальных систем от обычных прикладных программ (такие системы зачастую называют СБЗ – системы, базирующиеся на знаниях). </w:t>
      </w:r>
      <w:proofErr w:type="gramStart"/>
      <w:r>
        <w:t>И</w:t>
      </w:r>
      <w:proofErr w:type="gramEnd"/>
      <w:r>
        <w:t xml:space="preserve"> несмотря на то, что точного определения </w:t>
      </w:r>
      <w:r w:rsidRPr="002A36E0">
        <w:rPr>
          <w:i/>
        </w:rPr>
        <w:t>систем искусственного интеллекта</w:t>
      </w:r>
      <w:r>
        <w:t xml:space="preserve"> не существует</w:t>
      </w:r>
      <w:r w:rsidR="00C814C9">
        <w:rPr>
          <w:rStyle w:val="ae"/>
        </w:rPr>
        <w:footnoteReference w:id="3"/>
      </w:r>
      <w:r>
        <w:t xml:space="preserve">, </w:t>
      </w:r>
      <w:r w:rsidR="00ED0DCB">
        <w:t xml:space="preserve">СБЗ применяются во многих сферах для решения многих задач, в </w:t>
      </w:r>
      <w:proofErr w:type="spellStart"/>
      <w:r w:rsidR="00ED0DCB">
        <w:t>т.ч</w:t>
      </w:r>
      <w:proofErr w:type="spellEnd"/>
      <w:r w:rsidR="00ED0DCB">
        <w:t>. для тех, для которых формализация затруднена или невозможна.</w:t>
      </w:r>
    </w:p>
    <w:p w:rsidR="00C814C9" w:rsidRDefault="00C814C9" w:rsidP="00E0389C">
      <w:pPr>
        <w:pStyle w:val="TrixMain"/>
      </w:pPr>
      <w:proofErr w:type="gramStart"/>
      <w:r>
        <w:t>Мультиагентные системы являются одним из наиболее ярких представителей систем ИИ (в традиционной классификации искусственного интеллекта они занимают промежуточное положение между когнитивной и бионической ветвями).</w:t>
      </w:r>
      <w:proofErr w:type="gramEnd"/>
      <w:r>
        <w:t xml:space="preserve"> Интеллектуальность придаёт агентам свойство решать задачу «нестандартным» образом, когда программные сущности вместо традиционных вычислений использу</w:t>
      </w:r>
      <w:r w:rsidR="00FF368E">
        <w:t>ю</w:t>
      </w:r>
      <w:r>
        <w:t xml:space="preserve">т </w:t>
      </w:r>
      <w:r w:rsidR="00FF368E">
        <w:t xml:space="preserve">коммуникацию и </w:t>
      </w:r>
      <w:r>
        <w:t>вывод на знаниях.</w:t>
      </w:r>
    </w:p>
    <w:p w:rsidR="00ED0DCB" w:rsidRDefault="00C814C9" w:rsidP="00E0389C">
      <w:pPr>
        <w:pStyle w:val="TrixMain"/>
      </w:pPr>
      <w:r>
        <w:t>Мы имеем дело с а</w:t>
      </w:r>
      <w:r w:rsidR="00FF368E">
        <w:t xml:space="preserve">гентным моделированием, которое, </w:t>
      </w:r>
      <w:r w:rsidR="00156C38">
        <w:t>в некоторой степени</w:t>
      </w:r>
      <w:r w:rsidR="00FF368E">
        <w:t xml:space="preserve">, является своего рода </w:t>
      </w:r>
      <w:proofErr w:type="spellStart"/>
      <w:r w:rsidR="00FF368E">
        <w:t>мультиагентной</w:t>
      </w:r>
      <w:proofErr w:type="spellEnd"/>
      <w:r w:rsidR="00FF368E">
        <w:t xml:space="preserve"> системой – множество агентов совместно решают задачу имитационного моделирования, оценивая ситуацию, общаясь между собой и принимая </w:t>
      </w:r>
      <w:r w:rsidR="00225796">
        <w:t>некоторые</w:t>
      </w:r>
      <w:r w:rsidR="00FF368E">
        <w:t xml:space="preserve"> решения. Поэтому в силу своей специфики агентное моделирование немедленно предполагает наличие знаний у агентов, на базе которых они могут принимать решения, выводить новые факты и утверждения и обмениваться </w:t>
      </w:r>
      <w:r w:rsidR="00225796">
        <w:t>этими фактами</w:t>
      </w:r>
      <w:r w:rsidR="00FF368E">
        <w:t xml:space="preserve"> друг с другом.</w:t>
      </w:r>
    </w:p>
    <w:p w:rsidR="002A36E0" w:rsidRPr="00156C38" w:rsidRDefault="00876913" w:rsidP="00E0389C">
      <w:pPr>
        <w:pStyle w:val="TrixMain"/>
      </w:pPr>
      <w:r>
        <w:t xml:space="preserve">Что касается алгоритмов синхронизации, то в большинстве рассматриваемых работ (см. главу 4) авторы утверждают, что использование знаний о модели является </w:t>
      </w:r>
      <w:r w:rsidR="00156C38">
        <w:t>«</w:t>
      </w:r>
      <w:r>
        <w:t>плохим тоном</w:t>
      </w:r>
      <w:r w:rsidR="00156C38">
        <w:t>»</w:t>
      </w:r>
      <w:r>
        <w:t xml:space="preserve"> в </w:t>
      </w:r>
      <w:r>
        <w:rPr>
          <w:lang w:val="en-US"/>
        </w:rPr>
        <w:t>PDES</w:t>
      </w:r>
      <w:r w:rsidRPr="00156C38">
        <w:t>.</w:t>
      </w:r>
      <w:r w:rsidR="00156C38">
        <w:t xml:space="preserve"> Объясняется это отсутствием универсальности в используемых алгоритмах: хороший алгоритм должен выполнять надёжную синхронизацию независимо от состояния задачи и предметной области. </w:t>
      </w:r>
      <w:proofErr w:type="gramStart"/>
      <w:r w:rsidR="00156C38">
        <w:t xml:space="preserve">В связи с </w:t>
      </w:r>
      <w:r w:rsidR="00156C38">
        <w:lastRenderedPageBreak/>
        <w:t xml:space="preserve">этим, авторы всегда рассматривают абстрактные логические процессы в абстрактной предметной области, </w:t>
      </w:r>
      <w:r w:rsidR="00225796">
        <w:t>которые обмениваются</w:t>
      </w:r>
      <w:r w:rsidR="00156C38">
        <w:t xml:space="preserve"> сообщениями произвольной природы.</w:t>
      </w:r>
      <w:proofErr w:type="gramEnd"/>
    </w:p>
    <w:p w:rsidR="002A36E0" w:rsidRDefault="00657CBF" w:rsidP="00E0389C">
      <w:pPr>
        <w:pStyle w:val="TrixMain"/>
      </w:pPr>
      <w:r>
        <w:t xml:space="preserve">Пермская школа распределённого </w:t>
      </w:r>
      <w:proofErr w:type="gramStart"/>
      <w:r>
        <w:t>имитационного</w:t>
      </w:r>
      <w:proofErr w:type="gramEnd"/>
      <w:r>
        <w:t xml:space="preserve"> моделирования совершила революцию в области оптимистической синхронизации дискретно-событийных моделей! </w:t>
      </w:r>
      <w:proofErr w:type="gramStart"/>
      <w:r>
        <w:t>Уже в 2009-м году появляется первая работа (авторы:</w:t>
      </w:r>
      <w:proofErr w:type="gramEnd"/>
      <w:r>
        <w:t xml:space="preserve"> </w:t>
      </w:r>
      <w:proofErr w:type="gramStart"/>
      <w:r>
        <w:t>Ермаков, Замятина</w:t>
      </w:r>
      <w:r w:rsidR="00225796">
        <w:t xml:space="preserve"> </w:t>
      </w:r>
      <w:r w:rsidR="00225796" w:rsidRPr="00225796">
        <w:t>[]</w:t>
      </w:r>
      <w:r>
        <w:t>), ставящая под сомнение необходимость отказа от знаний при синхронизации логических процессов.</w:t>
      </w:r>
      <w:proofErr w:type="gramEnd"/>
      <w:r>
        <w:t xml:space="preserve"> Авторы применяют </w:t>
      </w:r>
      <w:proofErr w:type="gramStart"/>
      <w:r w:rsidR="00225796">
        <w:t>специальную</w:t>
      </w:r>
      <w:proofErr w:type="gramEnd"/>
      <w:r>
        <w:t xml:space="preserve"> СБЗ, представленную в виде продукционной экспертной системы, которая управляет сдерживани</w:t>
      </w:r>
      <w:r w:rsidR="00225796">
        <w:t>ем</w:t>
      </w:r>
      <w:r>
        <w:t xml:space="preserve"> оптимизма.</w:t>
      </w:r>
    </w:p>
    <w:p w:rsidR="006257D8" w:rsidRDefault="006257D8" w:rsidP="00E0389C">
      <w:pPr>
        <w:pStyle w:val="TrixMain"/>
      </w:pPr>
      <w:proofErr w:type="gramStart"/>
      <w:r>
        <w:t xml:space="preserve">Действительно, даже классические алгоритмы явным или неявным образом полагаются на «знания» о модели: </w:t>
      </w:r>
      <w:r w:rsidRPr="006257D8">
        <w:rPr>
          <w:i/>
          <w:lang w:val="en-US"/>
        </w:rPr>
        <w:t>lookahead</w:t>
      </w:r>
      <w:r w:rsidRPr="006257D8">
        <w:t xml:space="preserve"> </w:t>
      </w:r>
      <w:r>
        <w:t xml:space="preserve">в консервативных алгоритмах, </w:t>
      </w:r>
      <w:proofErr w:type="spellStart"/>
      <w:r w:rsidRPr="006257D8">
        <w:rPr>
          <w:i/>
          <w:lang w:val="en-US"/>
        </w:rPr>
        <w:t>lookback</w:t>
      </w:r>
      <w:proofErr w:type="spellEnd"/>
      <w:r w:rsidRPr="006257D8">
        <w:t xml:space="preserve"> </w:t>
      </w:r>
      <w:r>
        <w:t xml:space="preserve">в оптимистических, циклы в алгоритме </w:t>
      </w:r>
      <w:r w:rsidRPr="006257D8">
        <w:rPr>
          <w:i/>
          <w:lang w:val="en-US"/>
        </w:rPr>
        <w:t>Work</w:t>
      </w:r>
      <w:r w:rsidRPr="006257D8">
        <w:rPr>
          <w:i/>
        </w:rPr>
        <w:t xml:space="preserve"> </w:t>
      </w:r>
      <w:r w:rsidRPr="006257D8">
        <w:rPr>
          <w:i/>
          <w:lang w:val="en-US"/>
        </w:rPr>
        <w:t>Flow</w:t>
      </w:r>
      <w:r w:rsidRPr="006257D8">
        <w:t xml:space="preserve"> </w:t>
      </w:r>
      <w:r>
        <w:t>и т.д.</w:t>
      </w:r>
      <w:proofErr w:type="gramEnd"/>
      <w:r>
        <w:t xml:space="preserve"> Данная работа предлагает подход, целиком противоположный мнению большинства зарубежных авторов: мы </w:t>
      </w:r>
      <w:r w:rsidRPr="006257D8">
        <w:rPr>
          <w:b/>
          <w:i/>
        </w:rPr>
        <w:t>будем</w:t>
      </w:r>
      <w:r>
        <w:t xml:space="preserve"> использовать знания о модели с целью повышения эффективности синхронизации времени.</w:t>
      </w:r>
    </w:p>
    <w:p w:rsidR="006257D8" w:rsidRPr="006257D8" w:rsidRDefault="006257D8" w:rsidP="00E0389C">
      <w:pPr>
        <w:pStyle w:val="TrixMain"/>
      </w:pPr>
      <w:r w:rsidRPr="006257D8">
        <w:rPr>
          <w:u w:val="single"/>
        </w:rPr>
        <w:t>Гипотеза</w:t>
      </w:r>
      <w:r>
        <w:t>. Применение знаний о модели повышает эффективность оптимистических алгоритмов синхронизации логических процессов (напомним, что под эффективностью мы понимаем количество откатов и общее время моделирования).</w:t>
      </w:r>
    </w:p>
    <w:p w:rsidR="00657CBF" w:rsidRDefault="006257D8" w:rsidP="00E0389C">
      <w:pPr>
        <w:pStyle w:val="TrixMain"/>
      </w:pPr>
      <w:r>
        <w:t xml:space="preserve">Знания о предметной области представлены в виде онтологии. Данное понятие будем </w:t>
      </w:r>
      <w:r w:rsidR="00225796">
        <w:t>рассматривать</w:t>
      </w:r>
      <w:r>
        <w:t xml:space="preserve"> в общепринятом определении:</w:t>
      </w:r>
    </w:p>
    <w:p w:rsidR="006257D8" w:rsidRDefault="006257D8" w:rsidP="00E0389C">
      <w:pPr>
        <w:pStyle w:val="TrixMain"/>
      </w:pPr>
      <w:r w:rsidRPr="00363370">
        <w:rPr>
          <w:u w:val="single"/>
        </w:rPr>
        <w:t>Определение</w:t>
      </w:r>
      <w:r>
        <w:t xml:space="preserve">. </w:t>
      </w: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6257D8" w:rsidRDefault="006257D8" w:rsidP="00E0389C">
      <w:pPr>
        <w:pStyle w:val="TrixMain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</w:p>
    <w:p w:rsid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</w:p>
    <w:p w:rsidR="006257D8" w:rsidRP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>
        <w:t xml:space="preserve">посредством </w:t>
      </w:r>
      <w:r w:rsidRPr="006257D8">
        <w:tab/>
      </w:r>
      <w:r w:rsidRPr="006257D8">
        <w:tab/>
      </w:r>
      <w:r w:rsidRPr="006257D8">
        <w:tab/>
      </w:r>
      <w:r w:rsidRPr="006257D8">
        <w:tab/>
      </w:r>
      <w:r>
        <w:t xml:space="preserve">связей из </w:t>
      </w:r>
      <w:r w:rsidRPr="00363370">
        <w:rPr>
          <w:i/>
          <w:lang w:val="en-US"/>
        </w:rPr>
        <w:t>R</w:t>
      </w:r>
    </w:p>
    <w:p w:rsidR="00657CBF" w:rsidRDefault="00363370" w:rsidP="00E0389C">
      <w:pPr>
        <w:pStyle w:val="TrixMain"/>
      </w:pPr>
      <w:r>
        <w:t>Определение не специфицирует сущность понятий, типы связей и представление функций интерпретации, но в общем случае предполагается лишь одно ограничение:</w:t>
      </w:r>
    </w:p>
    <w:p w:rsidR="00363370" w:rsidRDefault="00363370" w:rsidP="00E0389C">
      <w:pPr>
        <w:pStyle w:val="TrixMain"/>
      </w:pPr>
      <m:oMathPara>
        <m:oMath>
          <m:r>
            <w:rPr>
              <w:rFonts w:ascii="Cambria Math" w:hAnsi="Cambria Math"/>
            </w:rPr>
            <m:t>T≠∅</m:t>
          </m:r>
        </m:oMath>
      </m:oMathPara>
    </w:p>
    <w:p w:rsidR="002A36E0" w:rsidRDefault="00363370" w:rsidP="00E0389C">
      <w:pPr>
        <w:pStyle w:val="TrixMain"/>
      </w:pPr>
      <w:r>
        <w:t xml:space="preserve">В зависимости от мощности множеств </w:t>
      </w:r>
      <w:r>
        <w:rPr>
          <w:lang w:val="en-US"/>
        </w:rPr>
        <w:t>R</w:t>
      </w:r>
      <w:r w:rsidRPr="00363370">
        <w:t xml:space="preserve"> </w:t>
      </w:r>
      <w:r>
        <w:t>и Ф можно выделить различные формы онтологий: словари, глоссарии, таксономии понятий, тезаурусы и т.д.</w:t>
      </w:r>
      <w:r w:rsidR="00FF4553">
        <w:t xml:space="preserve"> Существуют и другие классификации онтологий по различным признакам, </w:t>
      </w:r>
      <w:r w:rsidR="004648CE">
        <w:t xml:space="preserve">но общая их задача остаётся одна – специфицировать знания </w:t>
      </w:r>
      <w:proofErr w:type="gramStart"/>
      <w:r w:rsidR="004648CE">
        <w:t>о</w:t>
      </w:r>
      <w:proofErr w:type="gramEnd"/>
      <w:r w:rsidR="004648CE">
        <w:t xml:space="preserve"> некоторой предметной области в явном виде.</w:t>
      </w:r>
    </w:p>
    <w:p w:rsidR="00E0389C" w:rsidRDefault="00E34864" w:rsidP="00E0389C">
      <w:pPr>
        <w:pStyle w:val="TrixHeader2"/>
      </w:pPr>
      <w:r>
        <w:lastRenderedPageBreak/>
        <w:t>Предметная онтология</w:t>
      </w:r>
      <w:r w:rsidR="00E0389C">
        <w:t xml:space="preserve"> и онтология задачи</w:t>
      </w:r>
    </w:p>
    <w:p w:rsidR="00E0389C" w:rsidRDefault="00E34864" w:rsidP="00E0389C">
      <w:pPr>
        <w:pStyle w:val="TrixMain"/>
      </w:pPr>
      <w:r>
        <w:t>Согласно одной из бесчисленного множества классификаций, онтологии можно разделить на 3 категории:</w:t>
      </w:r>
    </w:p>
    <w:p w:rsidR="00E34864" w:rsidRDefault="00E34864" w:rsidP="00E34864">
      <w:pPr>
        <w:pStyle w:val="TrixMain"/>
        <w:numPr>
          <w:ilvl w:val="0"/>
          <w:numId w:val="48"/>
        </w:numPr>
      </w:pPr>
      <w:proofErr w:type="spellStart"/>
      <w:r>
        <w:t>метаонтология</w:t>
      </w:r>
      <w:proofErr w:type="spellEnd"/>
    </w:p>
    <w:p w:rsidR="00E34864" w:rsidRDefault="00E34864" w:rsidP="00E34864">
      <w:pPr>
        <w:pStyle w:val="TrixMain"/>
        <w:numPr>
          <w:ilvl w:val="0"/>
          <w:numId w:val="48"/>
        </w:numPr>
      </w:pPr>
      <w:r>
        <w:t>предметная онтология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онтология задач</w:t>
      </w:r>
    </w:p>
    <w:p w:rsidR="00E34864" w:rsidRDefault="00E34864" w:rsidP="00E34864">
      <w:pPr>
        <w:pStyle w:val="TrixMain"/>
      </w:pPr>
      <w:proofErr w:type="spellStart"/>
      <w:r>
        <w:t>Метаонтология</w:t>
      </w:r>
      <w:proofErr w:type="spellEnd"/>
      <w:r>
        <w:t xml:space="preserve"> оперирует общими понятиями, которые в целом не зависят от </w:t>
      </w:r>
      <w:proofErr w:type="gramStart"/>
      <w:r>
        <w:t>предметной</w:t>
      </w:r>
      <w:proofErr w:type="gramEnd"/>
      <w:r>
        <w:t xml:space="preserve"> области. Предметная онтология, очевидно, описывает понятия из </w:t>
      </w:r>
      <w:proofErr w:type="gramStart"/>
      <w:r>
        <w:t>предметной</w:t>
      </w:r>
      <w:proofErr w:type="gramEnd"/>
      <w:r>
        <w:t xml:space="preserve"> области. </w:t>
      </w:r>
      <w:proofErr w:type="gramStart"/>
      <w:r>
        <w:t xml:space="preserve">Онтология задач возникает в так называемой </w:t>
      </w:r>
      <w:r w:rsidRPr="00E34864">
        <w:rPr>
          <w:i/>
        </w:rPr>
        <w:t>проблемной области</w:t>
      </w:r>
      <w:r>
        <w:t xml:space="preserve"> (когда имеется предметная область и поставленная задача).</w:t>
      </w:r>
      <w:proofErr w:type="gramEnd"/>
    </w:p>
    <w:p w:rsidR="00E34864" w:rsidRDefault="00E34864" w:rsidP="00E34864">
      <w:pPr>
        <w:pStyle w:val="TrixMain"/>
      </w:pPr>
      <w:r>
        <w:t>В рамках исследовательской работы было принято решение разработать предметную онтологию, которая могла бы описать предметную область «</w:t>
      </w:r>
      <w:r w:rsidR="00703E54">
        <w:t xml:space="preserve">Оптимистическая синхронизация в </w:t>
      </w:r>
      <w:r>
        <w:t>агентно</w:t>
      </w:r>
      <w:r w:rsidR="00703E54">
        <w:t>м</w:t>
      </w:r>
      <w:r>
        <w:t xml:space="preserve"> </w:t>
      </w:r>
      <w:r>
        <w:rPr>
          <w:lang w:val="en-US"/>
        </w:rPr>
        <w:t>PDES</w:t>
      </w:r>
      <w:r w:rsidRPr="00E34864">
        <w:t>-</w:t>
      </w:r>
      <w:r>
        <w:t>моделировани</w:t>
      </w:r>
      <w:r w:rsidR="00703E54">
        <w:t>и</w:t>
      </w:r>
      <w:r>
        <w:t>»</w:t>
      </w:r>
      <w:r w:rsidRPr="00E34864">
        <w:t>.</w:t>
      </w:r>
      <w:r>
        <w:t xml:space="preserve"> </w:t>
      </w:r>
      <w:proofErr w:type="gramStart"/>
      <w:r>
        <w:t xml:space="preserve">Исследователю, тем самым, открывается возможность быстро создавать онтологии задач, соединяя понятия из конкретной модели (напр, </w:t>
      </w:r>
      <w:r w:rsidRPr="00E34864">
        <w:rPr>
          <w:i/>
        </w:rPr>
        <w:t>Перевозчик</w:t>
      </w:r>
      <w:r>
        <w:t xml:space="preserve">) с понятиями из предметной области (напр, </w:t>
      </w:r>
      <w:r w:rsidRPr="00E34864">
        <w:rPr>
          <w:i/>
        </w:rPr>
        <w:t>Агент</w:t>
      </w:r>
      <w:r>
        <w:t>).</w:t>
      </w:r>
      <w:proofErr w:type="gramEnd"/>
    </w:p>
    <w:p w:rsidR="00E34864" w:rsidRDefault="00703E54" w:rsidP="00E34864">
      <w:pPr>
        <w:pStyle w:val="TrixMain"/>
      </w:pPr>
      <w:r>
        <w:t>Ниже представлены основные этапы разработки онтологии. Следует обратить внимание, что многие понятия совпадают с теми, что были представлены в предыдущей главе. Это свидетельствует о том, что концепты, описываемые в онтологии, могут быть легко представлены в виде объектов при объектно-ориентированном проектировании.</w:t>
      </w:r>
    </w:p>
    <w:p w:rsidR="00703E54" w:rsidRDefault="00703E54" w:rsidP="00E34864">
      <w:pPr>
        <w:pStyle w:val="TrixMain"/>
      </w:pPr>
      <w:r>
        <w:t>При декомпозиции предметной области следует обратить внимание на 3 важных составляющих: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агентное моделирование</w:t>
      </w:r>
      <w:r>
        <w:t xml:space="preserve"> – машинная имитация выполняется агентами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дискретно-событийное моделирование</w:t>
      </w:r>
      <w:r>
        <w:t xml:space="preserve"> – вводится понятие события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оптимистическая синхронизация</w:t>
      </w:r>
      <w:r>
        <w:t xml:space="preserve"> – во-первых, система параллельная, во-вторых, применяются оптимистические алгоритмы синхронизации</w:t>
      </w:r>
    </w:p>
    <w:p w:rsidR="00E34864" w:rsidRDefault="00703E54" w:rsidP="00E34864">
      <w:pPr>
        <w:pStyle w:val="TrixMain"/>
      </w:pPr>
      <w:r>
        <w:t>Общий вид предметной онтологии проиллюстрирован на рис.</w:t>
      </w:r>
      <w:proofErr w:type="gramStart"/>
      <w:r>
        <w:t> .</w:t>
      </w:r>
      <w:proofErr w:type="gramEnd"/>
      <w:r>
        <w:t xml:space="preserve"> Оперируя теорией множеств, можно сказать, что предметная область</w:t>
      </w:r>
      <w:r w:rsidR="00B601ED">
        <w:t xml:space="preserve"> представлена тремя множествами: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агентов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событий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функций преобразования модели</w:t>
      </w:r>
    </w:p>
    <w:p w:rsidR="00B601ED" w:rsidRDefault="00B601ED" w:rsidP="00E34864">
      <w:pPr>
        <w:pStyle w:val="TrixMain"/>
      </w:pPr>
      <w:r>
        <w:lastRenderedPageBreak/>
        <w:t>Отметим, что имеется вариант сделать функции преобразования частью агентов. Такой вариант имеет право на существование, но в нашем случае эти множества разделены.</w:t>
      </w:r>
    </w:p>
    <w:p w:rsidR="00B601ED" w:rsidRPr="00DB2DB2" w:rsidRDefault="00B601ED" w:rsidP="00B601ED">
      <w:pPr>
        <w:pStyle w:val="TrixMain"/>
        <w:jc w:val="center"/>
      </w:pPr>
      <w:r w:rsidRPr="00DB2DB2">
        <w:t>[</w:t>
      </w:r>
      <w:r>
        <w:t>рис.</w:t>
      </w:r>
      <w:r w:rsidRPr="00DB2DB2">
        <w:t>]</w:t>
      </w:r>
    </w:p>
    <w:p w:rsidR="00B601ED" w:rsidRDefault="00DB2DB2" w:rsidP="00E34864">
      <w:pPr>
        <w:pStyle w:val="TrixMain"/>
      </w:pPr>
      <w:r>
        <w:t xml:space="preserve">Как мы видим, </w:t>
      </w:r>
      <w:r w:rsidR="008654B3">
        <w:t xml:space="preserve">онтология имеет многослойную </w:t>
      </w:r>
      <w:r w:rsidR="00813899">
        <w:t>структуру</w:t>
      </w:r>
      <w:r w:rsidR="008654B3">
        <w:t xml:space="preserve">. </w:t>
      </w:r>
      <w:r>
        <w:t xml:space="preserve">Связано это с тем, что основной практической ценностью онтологии является возможность использования её в качестве основы для создания онтологии задачи. Поскольку онтологию задачи составляет исследователь модели, он </w:t>
      </w:r>
      <w:r w:rsidR="008654B3">
        <w:t xml:space="preserve">должен </w:t>
      </w:r>
      <w:r>
        <w:t>получ</w:t>
      </w:r>
      <w:r w:rsidR="008654B3">
        <w:t>ить</w:t>
      </w:r>
      <w:r>
        <w:t xml:space="preserve"> </w:t>
      </w:r>
      <w:r w:rsidR="00DB600D">
        <w:t>доступ</w:t>
      </w:r>
      <w:r>
        <w:t xml:space="preserve"> ко всем </w:t>
      </w:r>
      <w:r w:rsidR="008654B3">
        <w:t xml:space="preserve">необходимым </w:t>
      </w:r>
      <w:r>
        <w:t xml:space="preserve">концептам из </w:t>
      </w:r>
      <w:r w:rsidR="00DB600D">
        <w:t>предметной онтологии</w:t>
      </w:r>
      <w:r w:rsidR="008654B3">
        <w:t>, и только к ним</w:t>
      </w:r>
      <w:r w:rsidR="00DB600D">
        <w:t>.</w:t>
      </w:r>
      <w:r w:rsidR="008654B3">
        <w:t xml:space="preserve"> Такие понятия, как </w:t>
      </w:r>
      <w:r w:rsidR="008654B3" w:rsidRPr="008654B3">
        <w:rPr>
          <w:i/>
        </w:rPr>
        <w:t>Сообщение</w:t>
      </w:r>
      <w:r w:rsidR="008654B3">
        <w:t xml:space="preserve">, </w:t>
      </w:r>
      <w:proofErr w:type="spellStart"/>
      <w:r w:rsidR="008654B3" w:rsidRPr="008654B3">
        <w:rPr>
          <w:i/>
        </w:rPr>
        <w:t>Антисообщение</w:t>
      </w:r>
      <w:proofErr w:type="spellEnd"/>
      <w:r w:rsidR="008654B3">
        <w:t xml:space="preserve"> и др. должны быть скрыты от него.</w:t>
      </w:r>
    </w:p>
    <w:p w:rsidR="00CA4AEE" w:rsidRPr="00DB600D" w:rsidRDefault="00CA4AEE" w:rsidP="00CA4AEE">
      <w:pPr>
        <w:pStyle w:val="TrixMain"/>
      </w:pPr>
      <w:r>
        <w:t xml:space="preserve">Фактически исследователь будет использовать понятие </w:t>
      </w:r>
      <w:r>
        <w:rPr>
          <w:i/>
        </w:rPr>
        <w:t>С</w:t>
      </w:r>
      <w:r w:rsidRPr="00DB600D">
        <w:rPr>
          <w:i/>
        </w:rPr>
        <w:t>обытия</w:t>
      </w:r>
      <w:r>
        <w:t xml:space="preserve">, которое несёт в себе </w:t>
      </w:r>
      <w:r w:rsidRPr="00DB600D">
        <w:rPr>
          <w:i/>
        </w:rPr>
        <w:t>Временную Метку</w:t>
      </w:r>
      <w:r>
        <w:t xml:space="preserve"> и </w:t>
      </w:r>
      <w:r w:rsidRPr="00DB600D">
        <w:rPr>
          <w:i/>
        </w:rPr>
        <w:t>Тип События</w:t>
      </w:r>
      <w:r>
        <w:t xml:space="preserve">. Тип события, в свою очередь, определён тройкой </w:t>
      </w:r>
      <w:proofErr w:type="spellStart"/>
      <w:r w:rsidRPr="008654B3">
        <w:rPr>
          <w:i/>
        </w:rPr>
        <w:t>Агенс</w:t>
      </w:r>
      <w:proofErr w:type="spellEnd"/>
      <w:r w:rsidRPr="008654B3">
        <w:rPr>
          <w:i/>
        </w:rPr>
        <w:t>-Пациенс-Предикат</w:t>
      </w:r>
      <w:r>
        <w:t>, которые, как видно из рис.</w:t>
      </w:r>
      <w:proofErr w:type="gramStart"/>
      <w:r>
        <w:t> ,</w:t>
      </w:r>
      <w:proofErr w:type="gramEnd"/>
      <w:r>
        <w:t xml:space="preserve"> ссылаются на </w:t>
      </w:r>
      <w:r w:rsidRPr="00CA4AEE">
        <w:rPr>
          <w:i/>
        </w:rPr>
        <w:t>А</w:t>
      </w:r>
      <w:r w:rsidRPr="00CA4AEE">
        <w:rPr>
          <w:i/>
        </w:rPr>
        <w:t>гентов</w:t>
      </w:r>
      <w:r>
        <w:t xml:space="preserve"> и </w:t>
      </w:r>
      <w:r w:rsidRPr="008654B3">
        <w:rPr>
          <w:i/>
        </w:rPr>
        <w:t>Функции Преобразования</w:t>
      </w:r>
      <w:r>
        <w:t>.</w:t>
      </w:r>
    </w:p>
    <w:p w:rsidR="008654B3" w:rsidRPr="008654B3" w:rsidRDefault="008654B3" w:rsidP="00E34864">
      <w:pPr>
        <w:pStyle w:val="TrixMain"/>
      </w:pPr>
      <w:r>
        <w:t xml:space="preserve">Следующий слой описывает концепты для разработчика симулятора: ему уже требуются такие знания, как </w:t>
      </w:r>
      <w:r w:rsidRPr="00CA4AEE">
        <w:rPr>
          <w:i/>
        </w:rPr>
        <w:t>Локальный</w:t>
      </w:r>
      <w:r>
        <w:t xml:space="preserve"> и </w:t>
      </w:r>
      <w:r w:rsidRPr="00CA4AEE">
        <w:rPr>
          <w:i/>
        </w:rPr>
        <w:t>Удалённый Агент</w:t>
      </w:r>
      <w:r>
        <w:t xml:space="preserve">, </w:t>
      </w:r>
      <w:r w:rsidRPr="00CA4AEE">
        <w:rPr>
          <w:i/>
        </w:rPr>
        <w:t>Сообщение</w:t>
      </w:r>
      <w:r>
        <w:t xml:space="preserve"> и т.д. Наконец, слой алгоритмов синхронизации оперирует наиболее </w:t>
      </w:r>
      <w:r w:rsidR="00CA4AEE">
        <w:t>сложными</w:t>
      </w:r>
      <w:r>
        <w:t xml:space="preserve"> понятиями, которые должны быть скрыты как от исследователя, так и от разработчика симулятора: </w:t>
      </w:r>
      <w:r w:rsidRPr="00CA4AEE">
        <w:rPr>
          <w:i/>
        </w:rPr>
        <w:t>Откаты</w:t>
      </w:r>
      <w:r>
        <w:t xml:space="preserve">, </w:t>
      </w:r>
      <w:proofErr w:type="spellStart"/>
      <w:r w:rsidRPr="00CA4AEE">
        <w:rPr>
          <w:i/>
        </w:rPr>
        <w:t>Антисообщения</w:t>
      </w:r>
      <w:proofErr w:type="spellEnd"/>
      <w:r>
        <w:t xml:space="preserve">, </w:t>
      </w:r>
      <w:r w:rsidRPr="00CA4AEE">
        <w:rPr>
          <w:i/>
          <w:lang w:val="en-US"/>
        </w:rPr>
        <w:t>Straggling</w:t>
      </w:r>
      <w:r w:rsidRPr="00CA4AEE">
        <w:rPr>
          <w:i/>
        </w:rPr>
        <w:t>-сообщения</w:t>
      </w:r>
      <w:r>
        <w:t xml:space="preserve"> и т.п.</w:t>
      </w:r>
    </w:p>
    <w:p w:rsidR="00225796" w:rsidRDefault="00DB600D" w:rsidP="00E0389C">
      <w:pPr>
        <w:pStyle w:val="TrixMain"/>
      </w:pPr>
      <w:r>
        <w:t>В программной платформе «</w:t>
      </w:r>
      <w:r>
        <w:rPr>
          <w:lang w:val="en-US"/>
        </w:rPr>
        <w:t>Better</w:t>
      </w:r>
      <w:r>
        <w:t>»</w:t>
      </w:r>
      <w:r w:rsidRPr="00DB600D">
        <w:t xml:space="preserve"> </w:t>
      </w:r>
      <w:r>
        <w:t>онтология представлена в виде отдельного подключаемого компонента</w:t>
      </w:r>
      <w:r w:rsidRPr="00DB600D">
        <w:t>.</w:t>
      </w:r>
      <w:r>
        <w:t xml:space="preserve"> Для хранения используется текстовый формат </w:t>
      </w:r>
      <w:r>
        <w:rPr>
          <w:lang w:val="en-US"/>
        </w:rPr>
        <w:t>OWL</w:t>
      </w:r>
      <w:r w:rsidRPr="00CA4AEE">
        <w:t xml:space="preserve"> </w:t>
      </w:r>
      <w:r>
        <w:t xml:space="preserve">стандарта </w:t>
      </w:r>
      <w:r>
        <w:rPr>
          <w:lang w:val="en-US"/>
        </w:rPr>
        <w:t>OWL</w:t>
      </w:r>
      <w:r w:rsidRPr="00CA4AEE">
        <w:t>-</w:t>
      </w:r>
      <w:r>
        <w:rPr>
          <w:lang w:val="en-US"/>
        </w:rPr>
        <w:t>DL</w:t>
      </w:r>
      <w:r w:rsidRPr="00CA4AEE">
        <w:t>.</w:t>
      </w:r>
    </w:p>
    <w:p w:rsidR="00E0389C" w:rsidRDefault="00E0389C" w:rsidP="00E0389C">
      <w:pPr>
        <w:pStyle w:val="TrixHeader2"/>
      </w:pPr>
      <w:r>
        <w:t>Пример онтологии тестовой модели</w:t>
      </w:r>
    </w:p>
    <w:p w:rsidR="00E0389C" w:rsidRDefault="00E0389C" w:rsidP="00E0389C">
      <w:pPr>
        <w:pStyle w:val="TrixMain"/>
      </w:pPr>
    </w:p>
    <w:p w:rsidR="00CA4AEE" w:rsidRPr="00E0389C" w:rsidRDefault="00CA4AEE" w:rsidP="00E0389C">
      <w:pPr>
        <w:pStyle w:val="TrixMain"/>
      </w:pPr>
      <w:bookmarkStart w:id="33" w:name="_GoBack"/>
      <w:bookmarkEnd w:id="33"/>
    </w:p>
    <w:p w:rsidR="00447D10" w:rsidRDefault="00447D10" w:rsidP="00447D10">
      <w:pPr>
        <w:pStyle w:val="TrixHeader1"/>
      </w:pPr>
      <w:bookmarkStart w:id="34" w:name="_Toc357009559"/>
      <w:bookmarkStart w:id="35" w:name="_Toc358323229"/>
      <w:r>
        <w:lastRenderedPageBreak/>
        <w:t>Эксперименты. Практические результаты</w:t>
      </w:r>
      <w:bookmarkEnd w:id="34"/>
      <w:bookmarkEnd w:id="35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bookmarkStart w:id="36" w:name="_Toc358323230"/>
      <w:r>
        <w:t>Общее описание модели</w:t>
      </w:r>
      <w:bookmarkEnd w:id="36"/>
    </w:p>
    <w:p w:rsidR="001618A1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 xml:space="preserve">Тип модели – СМО (Системы массового обслуживания). </w:t>
      </w:r>
      <w:r>
        <w:t>Её отличительными особенностями 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lastRenderedPageBreak/>
        <w:t>может выйти с Охранником покурить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</w:p>
    <w:p w:rsidR="00E47799" w:rsidRDefault="00DB0E24" w:rsidP="00DB0E24">
      <w:pPr>
        <w:pStyle w:val="TrixHeader2"/>
      </w:pPr>
      <w:bookmarkStart w:id="37" w:name="_Toc358323231"/>
      <w:r>
        <w:t>Формализация агентной модели</w:t>
      </w:r>
      <w:bookmarkEnd w:id="37"/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4"/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lastRenderedPageBreak/>
        <w:t>Предикат: Предложить покурить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 xml:space="preserve">Событие: 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lastRenderedPageBreak/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5 + </w:t>
      </w:r>
      <w:r>
        <w:rPr>
          <w:lang w:val="en-US"/>
        </w:rPr>
        <w:t>random(30)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lastRenderedPageBreak/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об общем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rPr>
          <w:lang w:val="en-US"/>
        </w:rPr>
        <w:t>random(1) &gt; 0.8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r>
        <w:rPr>
          <w:lang w:val="en-US"/>
        </w:rPr>
        <w:t xml:space="preserve">random(1)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0.8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rPr>
          <w:lang w:val="en-US"/>
        </w:rPr>
        <w:t>random(1)*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 xml:space="preserve">Время: </w:t>
      </w:r>
      <w:r>
        <w:rPr>
          <w:lang w:val="en-US"/>
        </w:rPr>
        <w:t>t</w:t>
      </w:r>
      <w:r>
        <w:t xml:space="preserve"> +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Увеличить счётчик краж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 w:rsidR="00591D79">
        <w:t>Обслужить по наличному расчёту</w:t>
      </w:r>
      <w:r>
        <w:t>: Обслужить по безналичному расчёту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Default="00397012" w:rsidP="00397012">
      <w:pPr>
        <w:pStyle w:val="TrixHeader2"/>
      </w:pPr>
      <w:bookmarkStart w:id="38" w:name="_Toc358323232"/>
      <w:r>
        <w:t>Результаты экспериментов</w:t>
      </w:r>
      <w:bookmarkEnd w:id="38"/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300</w:t>
      </w:r>
      <w:r w:rsidR="00733582">
        <w:t xml:space="preserve"> (</w:t>
      </w:r>
      <w:r w:rsidR="00733582">
        <w:rPr>
          <w:rFonts w:cs="Times New Roman"/>
        </w:rPr>
        <w:t>±</w:t>
      </w:r>
      <w:r w:rsidR="00733582">
        <w:t>15)</w:t>
      </w:r>
      <w:r>
        <w:t xml:space="preserve"> ед. модельного времени.</w:t>
      </w:r>
    </w:p>
    <w:p w:rsidR="00397012" w:rsidRPr="00397012" w:rsidRDefault="00397012" w:rsidP="00447D10">
      <w:pPr>
        <w:pStyle w:val="TrixMain"/>
      </w:pPr>
      <w:r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табл. </w:t>
      </w:r>
      <w:r w:rsidR="00ED0DBC">
        <w:t>2</w:t>
      </w:r>
      <w:r>
        <w:t xml:space="preserve">. </w:t>
      </w:r>
      <w:r w:rsidR="0077014C">
        <w:t xml:space="preserve">Среднее время имитационного прогона </w:t>
      </w:r>
      <w:proofErr w:type="gramStart"/>
      <w:r w:rsidR="0077014C">
        <w:t>составляет 1</w:t>
      </w:r>
      <w:r w:rsidR="00F8522D">
        <w:t>3</w:t>
      </w:r>
      <w:r w:rsidR="0077014C">
        <w:t>4.</w:t>
      </w:r>
      <w:r w:rsidR="00591D79" w:rsidRPr="00ED0DBC">
        <w:t>24</w:t>
      </w:r>
      <w:r w:rsidR="0077014C">
        <w:t xml:space="preserve"> сек</w:t>
      </w:r>
      <w:proofErr w:type="gramEnd"/>
      <w:r w:rsidR="0077014C">
        <w:t>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Результаты работы алгоритма </w:t>
      </w:r>
      <w:r>
        <w:rPr>
          <w:lang w:val="en-US"/>
        </w:rPr>
        <w:t>Time</w:t>
      </w:r>
      <w:r w:rsidRPr="00ED0DBC">
        <w:t xml:space="preserve"> </w:t>
      </w:r>
      <w:r>
        <w:rPr>
          <w:lang w:val="en-US"/>
        </w:rPr>
        <w:t>Warp</w:t>
      </w:r>
      <w:r w:rsidRPr="00ED0DBC">
        <w:t xml:space="preserve"> </w:t>
      </w:r>
      <w:r>
        <w:t>на тестовой модели</w:t>
      </w:r>
    </w:p>
    <w:tbl>
      <w:tblPr>
        <w:tblW w:w="9714" w:type="dxa"/>
        <w:tblInd w:w="93" w:type="dxa"/>
        <w:tblLook w:val="04A0" w:firstRow="1" w:lastRow="0" w:firstColumn="1" w:lastColumn="0" w:noHBand="0" w:noVBand="1"/>
      </w:tblPr>
      <w:tblGrid>
        <w:gridCol w:w="285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049"/>
      </w:tblGrid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EVENTS_HANDLED: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1199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1231,6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85,9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94,3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10,7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428,5</w:t>
            </w:r>
          </w:p>
        </w:tc>
      </w:tr>
      <w:tr w:rsidR="00733582" w:rsidRPr="00733582" w:rsidTr="00ED0DBC">
        <w:trPr>
          <w:trHeight w:val="315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536,9</w:t>
            </w:r>
          </w:p>
        </w:tc>
      </w:tr>
    </w:tbl>
    <w:p w:rsidR="00397012" w:rsidRPr="00435030" w:rsidRDefault="00397012" w:rsidP="00733582">
      <w:pPr>
        <w:pStyle w:val="TrixMain"/>
        <w:ind w:left="-1276" w:right="-285"/>
      </w:pPr>
    </w:p>
    <w:p w:rsidR="001618A1" w:rsidRPr="001618A1" w:rsidRDefault="00733582" w:rsidP="00447D10">
      <w:pPr>
        <w:pStyle w:val="TrixMain"/>
      </w:pPr>
      <w:r>
        <w:t>А н</w:t>
      </w:r>
      <w:r w:rsidR="0077014C">
        <w:t>иже представлены результаты работы алгоритмов, основанных на знаниях</w:t>
      </w:r>
      <w:r w:rsidR="00ED0DBC">
        <w:t xml:space="preserve"> (табл. 3)</w:t>
      </w:r>
      <w:r w:rsidR="00F8522D">
        <w:t>. Среднее время имитационного прогона составляет 116.12 сек.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Результаты работы алгоритмов </w:t>
      </w:r>
      <w:r>
        <w:rPr>
          <w:lang w:val="en-US"/>
        </w:rPr>
        <w:t>KBASA</w:t>
      </w:r>
      <w:r w:rsidRPr="00ED0DBC">
        <w:t xml:space="preserve"> </w:t>
      </w:r>
      <w:r>
        <w:t>на тестовой модели</w:t>
      </w:r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293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1031"/>
      </w:tblGrid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EVENTS_HANDLED: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875,7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78,7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79,8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18,9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321,9</w:t>
            </w:r>
          </w:p>
        </w:tc>
      </w:tr>
      <w:tr w:rsidR="00733582" w:rsidRPr="00733582" w:rsidTr="00ED0DBC">
        <w:trPr>
          <w:trHeight w:val="315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334,7</w:t>
            </w:r>
          </w:p>
        </w:tc>
      </w:tr>
    </w:tbl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 xml:space="preserve">моделирования сократилось на 18 секунд. Результат </w:t>
      </w:r>
      <w:r w:rsidR="00151C13">
        <w:t>не совсем большой</w:t>
      </w:r>
      <w:r w:rsidR="00A0145B">
        <w:t xml:space="preserve">, </w:t>
      </w:r>
      <w:r w:rsidR="00151C13">
        <w:t>однако</w:t>
      </w:r>
      <w:r w:rsidR="00ED0DBC">
        <w:t>,</w:t>
      </w:r>
      <w:r w:rsidR="00A0145B">
        <w:t xml:space="preserve"> это объясняется простотой модели (а именно, </w:t>
      </w:r>
      <w:r w:rsidR="00151C13">
        <w:t>небольшой сложностью</w:t>
      </w:r>
      <w:r w:rsidR="00A0145B">
        <w:t xml:space="preserve">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</w:t>
      </w:r>
      <w:r w:rsidR="001630BC">
        <w:t xml:space="preserve"> (напомним, что из расчёта на 300 ед. модельного времени)</w:t>
      </w:r>
      <w:r>
        <w:t>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</w:t>
      </w:r>
      <w:r w:rsidR="00151C13">
        <w:t>1</w:t>
      </w:r>
      <w:r w:rsidR="001630BC">
        <w:t>.2</w:t>
      </w:r>
      <w:r>
        <w:t xml:space="preserve"> до </w:t>
      </w:r>
      <w:r w:rsidR="001630BC">
        <w:t>3.8</w:t>
      </w:r>
      <w:r>
        <w:t>-х! Потрясающий результат! Это, наряду с общим временем моделирования, подтверждает эффективность новых алгоритмов синхронизации</w:t>
      </w:r>
      <w:r w:rsidR="001630BC">
        <w:t>.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</w:t>
      </w:r>
      <w:r w:rsidR="001630BC">
        <w:t xml:space="preserve"> (в среднем 0.1-0.2 против 7-11)</w:t>
      </w:r>
      <w:r>
        <w:t>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  <w:r w:rsidR="001630BC">
        <w:t>.</w:t>
      </w:r>
    </w:p>
    <w:p w:rsidR="001630BC" w:rsidRDefault="001630BC" w:rsidP="000C51EA">
      <w:pPr>
        <w:pStyle w:val="TrixMain"/>
        <w:numPr>
          <w:ilvl w:val="0"/>
          <w:numId w:val="47"/>
        </w:numPr>
      </w:pPr>
      <w:r>
        <w:t>Число глубоких откатов также сократилось с 19.4 до 3.2.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</w:t>
      </w:r>
      <w:proofErr w:type="gramStart"/>
      <w:r>
        <w:t>отправленных</w:t>
      </w:r>
      <w:proofErr w:type="gramEnd"/>
      <w:r>
        <w:t xml:space="preserve"> </w:t>
      </w:r>
      <w:proofErr w:type="spellStart"/>
      <w:r>
        <w:t>антисообщений</w:t>
      </w:r>
      <w:proofErr w:type="spellEnd"/>
      <w:r>
        <w:t xml:space="preserve"> сократилось с </w:t>
      </w:r>
      <w:r w:rsidR="001630BC">
        <w:t xml:space="preserve">108.4 </w:t>
      </w:r>
      <w:r>
        <w:t xml:space="preserve">до </w:t>
      </w:r>
      <w:r w:rsidR="001630BC">
        <w:t>12.8</w:t>
      </w:r>
      <w:r>
        <w:t>.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lastRenderedPageBreak/>
        <w:t xml:space="preserve">Общее количество отправленных сообщений также уменьшилось (с </w:t>
      </w:r>
      <w:r w:rsidR="001630BC">
        <w:t xml:space="preserve">536.9 </w:t>
      </w:r>
      <w:r>
        <w:t xml:space="preserve">до </w:t>
      </w:r>
      <w:r w:rsidR="001630BC">
        <w:t>334.7</w:t>
      </w:r>
      <w:r>
        <w:t>).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</w:t>
      </w:r>
      <w:r w:rsidR="001630BC">
        <w:t xml:space="preserve">1231.6 </w:t>
      </w:r>
      <w:r>
        <w:t xml:space="preserve">до </w:t>
      </w:r>
      <w:r w:rsidR="001630BC">
        <w:t>875.7</w:t>
      </w:r>
      <w:r>
        <w:t xml:space="preserve">.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1630BC">
        <w:t>как минимум 350</w:t>
      </w:r>
      <w:r w:rsidR="00E2468A">
        <w:t xml:space="preserve"> событий обрабатывал зря (они были утрачены ввиду откатов).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</w:t>
      </w:r>
      <w:r w:rsidR="00ED0DBC">
        <w:t xml:space="preserve"> (с 94.3 до 79.8)</w:t>
      </w:r>
      <w:r>
        <w:t>.</w:t>
      </w:r>
    </w:p>
    <w:p w:rsidR="00ED0DBC" w:rsidRPr="000C51EA" w:rsidRDefault="00ED0DBC" w:rsidP="000C51EA">
      <w:pPr>
        <w:pStyle w:val="TrixMain"/>
        <w:numPr>
          <w:ilvl w:val="0"/>
          <w:numId w:val="47"/>
        </w:numPr>
      </w:pPr>
      <w:r>
        <w:t>Максимальная разница «возвращённого назад» времени сократилась практически вдвое: с 11.9 до 6.8</w:t>
      </w:r>
      <w:r w:rsidR="0029524C" w:rsidRPr="0029524C">
        <w:t>.</w:t>
      </w:r>
    </w:p>
    <w:p w:rsidR="00ED0DBC" w:rsidRDefault="00ED0DBC" w:rsidP="0029524C">
      <w:pPr>
        <w:pStyle w:val="TrixPicture"/>
      </w:pPr>
      <w:r>
        <w:drawing>
          <wp:inline distT="0" distB="0" distL="0" distR="0" wp14:anchorId="43E252F4" wp14:editId="5C9520EC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9E0AD4" w:rsidRDefault="009E0AD4" w:rsidP="0029524C">
      <w:pPr>
        <w:pStyle w:val="TrixPicture"/>
      </w:pPr>
      <w:r>
        <w:drawing>
          <wp:inline distT="0" distB="0" distL="0" distR="0" wp14:anchorId="5EAA9514" wp14:editId="512610CF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A0145B" w:rsidRPr="00931078" w:rsidRDefault="00931078" w:rsidP="00447D10">
      <w:pPr>
        <w:pStyle w:val="TrixMain"/>
      </w:pPr>
      <w:r>
        <w:lastRenderedPageBreak/>
        <w:t>Итак, мы видим, что алгоритмы синхронизации агентов, основанные на знаниях, действительно подтверждают свою эффектив</w:t>
      </w:r>
      <w:r w:rsidR="00ED0DBC">
        <w:t xml:space="preserve">ность на практике. Единственная неприятность: </w:t>
      </w:r>
      <w:r w:rsidR="009E0AD4">
        <w:t>максимальная глубина отката сократилась незначительно (с 21.2 до 18.1)</w:t>
      </w:r>
      <w:r>
        <w:t xml:space="preserve">. Для </w:t>
      </w:r>
      <w:r w:rsidR="00ED0DBC">
        <w:t>решения проблемы</w:t>
      </w:r>
      <w:r>
        <w:t xml:space="preserve"> можно воспользоваться уже существующими эвристиками, например, стратегией </w:t>
      </w:r>
      <w:r w:rsidRPr="00ED0DBC">
        <w:rPr>
          <w:i/>
          <w:lang w:val="en-US"/>
        </w:rPr>
        <w:t>Moving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Time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Windows</w:t>
      </w:r>
      <w:r w:rsidRPr="00931078">
        <w:t xml:space="preserve">, </w:t>
      </w:r>
      <w:r>
        <w:t>когда величина «оптимизма» ограничивается сверху</w:t>
      </w:r>
      <w:r w:rsidR="00DD6111">
        <w:t xml:space="preserve"> некоторой константой – размером </w:t>
      </w:r>
      <w:proofErr w:type="spellStart"/>
      <w:r w:rsidR="00DD6111">
        <w:t>временн</w:t>
      </w:r>
      <w:r w:rsidR="00DD6111">
        <w:rPr>
          <w:rFonts w:cs="Times New Roman"/>
        </w:rPr>
        <w:t>ó</w:t>
      </w:r>
      <w:r w:rsidR="00DD6111">
        <w:t>го</w:t>
      </w:r>
      <w:proofErr w:type="spellEnd"/>
      <w:r w:rsidR="00DD6111">
        <w:t xml:space="preserve"> окна.</w:t>
      </w:r>
    </w:p>
    <w:p w:rsidR="0077014C" w:rsidRDefault="0077014C" w:rsidP="00447D10">
      <w:pPr>
        <w:pStyle w:val="TrixMain"/>
      </w:pPr>
    </w:p>
    <w:p w:rsidR="0029524C" w:rsidRDefault="0029524C" w:rsidP="0029524C">
      <w:pPr>
        <w:pStyle w:val="TrixPicture"/>
      </w:pPr>
      <w:r>
        <w:drawing>
          <wp:inline distT="0" distB="0" distL="0" distR="0" wp14:anchorId="66E42390" wp14:editId="5935448C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D0DBC" w:rsidRDefault="00ED0DBC" w:rsidP="00447D10">
      <w:pPr>
        <w:pStyle w:val="TrixMain"/>
      </w:pPr>
    </w:p>
    <w:p w:rsidR="00ED0DBC" w:rsidRDefault="0029524C" w:rsidP="0029524C">
      <w:pPr>
        <w:pStyle w:val="TrixPicture"/>
      </w:pPr>
      <w:r>
        <w:drawing>
          <wp:inline distT="0" distB="0" distL="0" distR="0" wp14:anchorId="7249B251" wp14:editId="104AD426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7014C" w:rsidRPr="001618A1" w:rsidRDefault="0077014C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9" w:name="_Toc357009560"/>
      <w:bookmarkStart w:id="40" w:name="_Toc358323233"/>
      <w:r>
        <w:lastRenderedPageBreak/>
        <w:t>Заключение</w:t>
      </w:r>
      <w:bookmarkEnd w:id="39"/>
      <w:bookmarkEnd w:id="40"/>
    </w:p>
    <w:p w:rsidR="005A0231" w:rsidRDefault="005A0231" w:rsidP="005A0231">
      <w:pPr>
        <w:pStyle w:val="TrixHeaderInContents"/>
      </w:pPr>
      <w:bookmarkStart w:id="41" w:name="_Toc357009561"/>
      <w:bookmarkStart w:id="42" w:name="_Toc358323234"/>
      <w:r>
        <w:lastRenderedPageBreak/>
        <w:t>Библиографический список</w:t>
      </w:r>
      <w:bookmarkEnd w:id="41"/>
      <w:bookmarkEnd w:id="42"/>
    </w:p>
    <w:p w:rsidR="005A0231" w:rsidRDefault="005A0231" w:rsidP="005A0231">
      <w:pPr>
        <w:pStyle w:val="TrixHeaderInContents"/>
      </w:pPr>
      <w:bookmarkStart w:id="43" w:name="_Toc357009562"/>
      <w:bookmarkStart w:id="44" w:name="_Toc358323235"/>
      <w:r>
        <w:lastRenderedPageBreak/>
        <w:t>Глоссарий</w:t>
      </w:r>
      <w:bookmarkEnd w:id="43"/>
      <w:bookmarkEnd w:id="44"/>
    </w:p>
    <w:p w:rsidR="005A0231" w:rsidRDefault="005A0231" w:rsidP="005A0231">
      <w:pPr>
        <w:pStyle w:val="TrixHeaderInContents"/>
      </w:pPr>
      <w:bookmarkStart w:id="45" w:name="_Toc357009563"/>
      <w:bookmarkStart w:id="46" w:name="_Toc358323236"/>
      <w:r>
        <w:lastRenderedPageBreak/>
        <w:t>Приложение</w:t>
      </w:r>
      <w:bookmarkEnd w:id="45"/>
      <w:bookmarkEnd w:id="46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E9B" w:rsidRDefault="00655E9B" w:rsidP="003E54E2">
      <w:pPr>
        <w:spacing w:after="0" w:line="240" w:lineRule="auto"/>
      </w:pPr>
      <w:r>
        <w:separator/>
      </w:r>
    </w:p>
  </w:endnote>
  <w:endnote w:type="continuationSeparator" w:id="0">
    <w:p w:rsidR="00655E9B" w:rsidRDefault="00655E9B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E9B" w:rsidRDefault="00655E9B" w:rsidP="003E54E2">
      <w:pPr>
        <w:spacing w:after="0" w:line="240" w:lineRule="auto"/>
      </w:pPr>
      <w:r>
        <w:separator/>
      </w:r>
    </w:p>
  </w:footnote>
  <w:footnote w:type="continuationSeparator" w:id="0">
    <w:p w:rsidR="00655E9B" w:rsidRDefault="00655E9B" w:rsidP="003E54E2">
      <w:pPr>
        <w:spacing w:after="0" w:line="240" w:lineRule="auto"/>
      </w:pPr>
      <w:r>
        <w:continuationSeparator/>
      </w:r>
    </w:p>
  </w:footnote>
  <w:footnote w:id="1">
    <w:p w:rsidR="00225796" w:rsidRPr="00F37C92" w:rsidRDefault="00225796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2">
    <w:p w:rsidR="00225796" w:rsidRPr="005E7670" w:rsidRDefault="00225796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  <w:footnote w:id="3">
    <w:p w:rsidR="00225796" w:rsidRDefault="00225796">
      <w:pPr>
        <w:pStyle w:val="ac"/>
      </w:pPr>
      <w:r>
        <w:rPr>
          <w:rStyle w:val="ae"/>
        </w:rPr>
        <w:footnoteRef/>
      </w:r>
      <w:r>
        <w:t xml:space="preserve"> Обычно под системами ИИ понимают такие системы, которые решают задачи, свойственные (ввиду отсутствия формального представления) для решения только человеком</w:t>
      </w:r>
    </w:p>
  </w:footnote>
  <w:footnote w:id="4">
    <w:p w:rsidR="00225796" w:rsidRDefault="00225796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225796" w:rsidRDefault="002257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AEE">
          <w:rPr>
            <w:noProof/>
          </w:rPr>
          <w:t>76</w:t>
        </w:r>
        <w:r>
          <w:fldChar w:fldCharType="end"/>
        </w:r>
      </w:p>
    </w:sdtContent>
  </w:sdt>
  <w:p w:rsidR="00225796" w:rsidRDefault="0022579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392B34"/>
    <w:multiLevelType w:val="hybridMultilevel"/>
    <w:tmpl w:val="66706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CB1270"/>
    <w:multiLevelType w:val="hybridMultilevel"/>
    <w:tmpl w:val="09925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3FE576E"/>
    <w:multiLevelType w:val="hybridMultilevel"/>
    <w:tmpl w:val="D4D6AF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31"/>
  </w:num>
  <w:num w:numId="4">
    <w:abstractNumId w:val="32"/>
  </w:num>
  <w:num w:numId="5">
    <w:abstractNumId w:val="7"/>
  </w:num>
  <w:num w:numId="6">
    <w:abstractNumId w:val="9"/>
  </w:num>
  <w:num w:numId="7">
    <w:abstractNumId w:val="29"/>
  </w:num>
  <w:num w:numId="8">
    <w:abstractNumId w:val="30"/>
  </w:num>
  <w:num w:numId="9">
    <w:abstractNumId w:val="21"/>
  </w:num>
  <w:num w:numId="10">
    <w:abstractNumId w:val="15"/>
  </w:num>
  <w:num w:numId="11">
    <w:abstractNumId w:val="40"/>
  </w:num>
  <w:num w:numId="12">
    <w:abstractNumId w:val="43"/>
  </w:num>
  <w:num w:numId="13">
    <w:abstractNumId w:val="35"/>
  </w:num>
  <w:num w:numId="14">
    <w:abstractNumId w:val="42"/>
  </w:num>
  <w:num w:numId="15">
    <w:abstractNumId w:val="6"/>
  </w:num>
  <w:num w:numId="16">
    <w:abstractNumId w:val="45"/>
  </w:num>
  <w:num w:numId="17">
    <w:abstractNumId w:val="10"/>
  </w:num>
  <w:num w:numId="18">
    <w:abstractNumId w:val="24"/>
  </w:num>
  <w:num w:numId="19">
    <w:abstractNumId w:val="37"/>
  </w:num>
  <w:num w:numId="20">
    <w:abstractNumId w:val="34"/>
  </w:num>
  <w:num w:numId="21">
    <w:abstractNumId w:val="47"/>
  </w:num>
  <w:num w:numId="22">
    <w:abstractNumId w:val="0"/>
  </w:num>
  <w:num w:numId="23">
    <w:abstractNumId w:val="27"/>
  </w:num>
  <w:num w:numId="24">
    <w:abstractNumId w:val="23"/>
  </w:num>
  <w:num w:numId="25">
    <w:abstractNumId w:val="13"/>
  </w:num>
  <w:num w:numId="26">
    <w:abstractNumId w:val="39"/>
  </w:num>
  <w:num w:numId="27">
    <w:abstractNumId w:val="16"/>
  </w:num>
  <w:num w:numId="28">
    <w:abstractNumId w:val="19"/>
  </w:num>
  <w:num w:numId="29">
    <w:abstractNumId w:val="22"/>
  </w:num>
  <w:num w:numId="30">
    <w:abstractNumId w:val="5"/>
  </w:num>
  <w:num w:numId="31">
    <w:abstractNumId w:val="25"/>
  </w:num>
  <w:num w:numId="32">
    <w:abstractNumId w:val="28"/>
  </w:num>
  <w:num w:numId="33">
    <w:abstractNumId w:val="41"/>
  </w:num>
  <w:num w:numId="34">
    <w:abstractNumId w:val="18"/>
  </w:num>
  <w:num w:numId="35">
    <w:abstractNumId w:val="44"/>
  </w:num>
  <w:num w:numId="36">
    <w:abstractNumId w:val="26"/>
  </w:num>
  <w:num w:numId="37">
    <w:abstractNumId w:val="12"/>
  </w:num>
  <w:num w:numId="38">
    <w:abstractNumId w:val="48"/>
  </w:num>
  <w:num w:numId="39">
    <w:abstractNumId w:val="2"/>
  </w:num>
  <w:num w:numId="40">
    <w:abstractNumId w:val="14"/>
  </w:num>
  <w:num w:numId="41">
    <w:abstractNumId w:val="17"/>
  </w:num>
  <w:num w:numId="42">
    <w:abstractNumId w:val="8"/>
  </w:num>
  <w:num w:numId="43">
    <w:abstractNumId w:val="46"/>
  </w:num>
  <w:num w:numId="44">
    <w:abstractNumId w:val="33"/>
  </w:num>
  <w:num w:numId="45">
    <w:abstractNumId w:val="36"/>
  </w:num>
  <w:num w:numId="46">
    <w:abstractNumId w:val="49"/>
  </w:num>
  <w:num w:numId="47">
    <w:abstractNumId w:val="3"/>
  </w:num>
  <w:num w:numId="48">
    <w:abstractNumId w:val="38"/>
  </w:num>
  <w:num w:numId="49">
    <w:abstractNumId w:val="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3CE9"/>
    <w:rsid w:val="000420EA"/>
    <w:rsid w:val="00047EE0"/>
    <w:rsid w:val="00066566"/>
    <w:rsid w:val="00067C6E"/>
    <w:rsid w:val="00081EFF"/>
    <w:rsid w:val="000835E0"/>
    <w:rsid w:val="00087996"/>
    <w:rsid w:val="00087C16"/>
    <w:rsid w:val="000900EF"/>
    <w:rsid w:val="0009243F"/>
    <w:rsid w:val="00092476"/>
    <w:rsid w:val="000929A7"/>
    <w:rsid w:val="000A078B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36FA6"/>
    <w:rsid w:val="00145843"/>
    <w:rsid w:val="00151C13"/>
    <w:rsid w:val="001522AE"/>
    <w:rsid w:val="00153D11"/>
    <w:rsid w:val="00154763"/>
    <w:rsid w:val="00156C38"/>
    <w:rsid w:val="001602A4"/>
    <w:rsid w:val="001618A1"/>
    <w:rsid w:val="001630BC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D680D"/>
    <w:rsid w:val="001E245B"/>
    <w:rsid w:val="001E2F9D"/>
    <w:rsid w:val="001E7166"/>
    <w:rsid w:val="002003E3"/>
    <w:rsid w:val="00215995"/>
    <w:rsid w:val="002234B6"/>
    <w:rsid w:val="002251AA"/>
    <w:rsid w:val="00225796"/>
    <w:rsid w:val="00231606"/>
    <w:rsid w:val="0023452E"/>
    <w:rsid w:val="002418CF"/>
    <w:rsid w:val="00243C31"/>
    <w:rsid w:val="002455F1"/>
    <w:rsid w:val="00251D1B"/>
    <w:rsid w:val="0027564A"/>
    <w:rsid w:val="00282B19"/>
    <w:rsid w:val="0029524C"/>
    <w:rsid w:val="00295449"/>
    <w:rsid w:val="002A36E0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3370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648CE"/>
    <w:rsid w:val="00485404"/>
    <w:rsid w:val="004855FD"/>
    <w:rsid w:val="00490AC9"/>
    <w:rsid w:val="00490D46"/>
    <w:rsid w:val="00495C7E"/>
    <w:rsid w:val="004A1A46"/>
    <w:rsid w:val="004A27F6"/>
    <w:rsid w:val="004C2A67"/>
    <w:rsid w:val="004C496B"/>
    <w:rsid w:val="004C59D4"/>
    <w:rsid w:val="004E7460"/>
    <w:rsid w:val="004F5291"/>
    <w:rsid w:val="00506CD5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91D79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E36C9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257D8"/>
    <w:rsid w:val="0065501C"/>
    <w:rsid w:val="00655E9B"/>
    <w:rsid w:val="00656CBC"/>
    <w:rsid w:val="006573A2"/>
    <w:rsid w:val="00657CBF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03E54"/>
    <w:rsid w:val="00713473"/>
    <w:rsid w:val="00714378"/>
    <w:rsid w:val="00733582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C5990"/>
    <w:rsid w:val="007D6B9E"/>
    <w:rsid w:val="007F212B"/>
    <w:rsid w:val="007F612E"/>
    <w:rsid w:val="007F7743"/>
    <w:rsid w:val="008101CD"/>
    <w:rsid w:val="00813899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654B3"/>
    <w:rsid w:val="00876913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06281"/>
    <w:rsid w:val="009104A5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B41A8"/>
    <w:rsid w:val="009B4B23"/>
    <w:rsid w:val="009B4C69"/>
    <w:rsid w:val="009B7E3E"/>
    <w:rsid w:val="009C184B"/>
    <w:rsid w:val="009C7CC1"/>
    <w:rsid w:val="009D1B64"/>
    <w:rsid w:val="009D2988"/>
    <w:rsid w:val="009E0AD4"/>
    <w:rsid w:val="009E3122"/>
    <w:rsid w:val="00A0145B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50FB"/>
    <w:rsid w:val="00B601ED"/>
    <w:rsid w:val="00B608F5"/>
    <w:rsid w:val="00B664A4"/>
    <w:rsid w:val="00B72B39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0364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814C9"/>
    <w:rsid w:val="00C82B50"/>
    <w:rsid w:val="00C967BE"/>
    <w:rsid w:val="00CA463B"/>
    <w:rsid w:val="00CA4AEE"/>
    <w:rsid w:val="00CA5C22"/>
    <w:rsid w:val="00CB0C0E"/>
    <w:rsid w:val="00CB6FD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0E24"/>
    <w:rsid w:val="00DB2DB2"/>
    <w:rsid w:val="00DB5F0A"/>
    <w:rsid w:val="00DB600D"/>
    <w:rsid w:val="00DC2C2D"/>
    <w:rsid w:val="00DD0FB3"/>
    <w:rsid w:val="00DD3735"/>
    <w:rsid w:val="00DD6111"/>
    <w:rsid w:val="00DE6180"/>
    <w:rsid w:val="00DF092C"/>
    <w:rsid w:val="00DF5608"/>
    <w:rsid w:val="00DF6997"/>
    <w:rsid w:val="00E0389C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864"/>
    <w:rsid w:val="00E34FE5"/>
    <w:rsid w:val="00E3706E"/>
    <w:rsid w:val="00E414D7"/>
    <w:rsid w:val="00E437EB"/>
    <w:rsid w:val="00E44493"/>
    <w:rsid w:val="00E47799"/>
    <w:rsid w:val="00E5615A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0DBC"/>
    <w:rsid w:val="00ED0DCB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A2060"/>
    <w:rsid w:val="00FC1A3F"/>
    <w:rsid w:val="00FC232F"/>
    <w:rsid w:val="00FC6674"/>
    <w:rsid w:val="00FD1120"/>
    <w:rsid w:val="00FD2F98"/>
    <w:rsid w:val="00FD7AF6"/>
    <w:rsid w:val="00FF0C36"/>
    <w:rsid w:val="00FF368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29524C"/>
    <w:pPr>
      <w:jc w:val="center"/>
    </w:pPr>
    <w:rPr>
      <w:noProof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29524C"/>
    <w:pPr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откатов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Лист6!$B$1:$P$1</c:f>
              <c:numCache>
                <c:formatCode>General</c:formatCode>
                <c:ptCount val="15"/>
                <c:pt idx="0">
                  <c:v>61</c:v>
                </c:pt>
                <c:pt idx="1">
                  <c:v>67</c:v>
                </c:pt>
                <c:pt idx="2">
                  <c:v>77</c:v>
                </c:pt>
                <c:pt idx="3">
                  <c:v>73</c:v>
                </c:pt>
                <c:pt idx="4">
                  <c:v>74</c:v>
                </c:pt>
                <c:pt idx="5">
                  <c:v>70</c:v>
                </c:pt>
                <c:pt idx="6">
                  <c:v>74</c:v>
                </c:pt>
                <c:pt idx="7">
                  <c:v>69</c:v>
                </c:pt>
                <c:pt idx="8">
                  <c:v>74</c:v>
                </c:pt>
                <c:pt idx="9">
                  <c:v>73</c:v>
                </c:pt>
                <c:pt idx="10">
                  <c:v>76</c:v>
                </c:pt>
                <c:pt idx="11">
                  <c:v>72</c:v>
                </c:pt>
                <c:pt idx="12">
                  <c:v>85</c:v>
                </c:pt>
                <c:pt idx="13">
                  <c:v>73</c:v>
                </c:pt>
                <c:pt idx="14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Лист6!$A$2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Лист6!$B$2:$P$2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6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006976"/>
        <c:axId val="41008512"/>
      </c:lineChart>
      <c:catAx>
        <c:axId val="41006976"/>
        <c:scaling>
          <c:orientation val="minMax"/>
        </c:scaling>
        <c:delete val="0"/>
        <c:axPos val="b"/>
        <c:majorTickMark val="out"/>
        <c:minorTickMark val="none"/>
        <c:tickLblPos val="nextTo"/>
        <c:crossAx val="41008512"/>
        <c:crosses val="autoZero"/>
        <c:auto val="1"/>
        <c:lblAlgn val="ctr"/>
        <c:lblOffset val="100"/>
        <c:noMultiLvlLbl val="0"/>
      </c:catAx>
      <c:valAx>
        <c:axId val="41008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006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Отправленные антисообщения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Лист6!$B$4:$P$4</c:f>
              <c:numCache>
                <c:formatCode>General</c:formatCode>
                <c:ptCount val="15"/>
                <c:pt idx="0">
                  <c:v>103</c:v>
                </c:pt>
                <c:pt idx="1">
                  <c:v>79</c:v>
                </c:pt>
                <c:pt idx="2">
                  <c:v>115</c:v>
                </c:pt>
                <c:pt idx="3">
                  <c:v>110</c:v>
                </c:pt>
                <c:pt idx="4">
                  <c:v>116</c:v>
                </c:pt>
                <c:pt idx="5">
                  <c:v>105</c:v>
                </c:pt>
                <c:pt idx="6">
                  <c:v>139</c:v>
                </c:pt>
                <c:pt idx="7">
                  <c:v>101</c:v>
                </c:pt>
                <c:pt idx="8">
                  <c:v>122</c:v>
                </c:pt>
                <c:pt idx="9">
                  <c:v>94</c:v>
                </c:pt>
                <c:pt idx="10">
                  <c:v>121</c:v>
                </c:pt>
                <c:pt idx="11">
                  <c:v>91</c:v>
                </c:pt>
                <c:pt idx="12">
                  <c:v>121</c:v>
                </c:pt>
                <c:pt idx="13">
                  <c:v>110</c:v>
                </c:pt>
                <c:pt idx="14">
                  <c:v>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Лист6!$B$5:$P$5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  <c:pt idx="5">
                  <c:v>8</c:v>
                </c:pt>
                <c:pt idx="6">
                  <c:v>30</c:v>
                </c:pt>
                <c:pt idx="7">
                  <c:v>11</c:v>
                </c:pt>
                <c:pt idx="8">
                  <c:v>2</c:v>
                </c:pt>
                <c:pt idx="9">
                  <c:v>19</c:v>
                </c:pt>
                <c:pt idx="10">
                  <c:v>25</c:v>
                </c:pt>
                <c:pt idx="11">
                  <c:v>7</c:v>
                </c:pt>
                <c:pt idx="12">
                  <c:v>2</c:v>
                </c:pt>
                <c:pt idx="13">
                  <c:v>21</c:v>
                </c:pt>
                <c:pt idx="1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846784"/>
        <c:axId val="73849088"/>
      </c:lineChart>
      <c:catAx>
        <c:axId val="73846784"/>
        <c:scaling>
          <c:orientation val="minMax"/>
        </c:scaling>
        <c:delete val="0"/>
        <c:axPos val="b"/>
        <c:majorTickMark val="out"/>
        <c:minorTickMark val="none"/>
        <c:tickLblPos val="nextTo"/>
        <c:crossAx val="73849088"/>
        <c:crosses val="autoZero"/>
        <c:auto val="1"/>
        <c:lblAlgn val="ctr"/>
        <c:lblOffset val="100"/>
        <c:noMultiLvlLbl val="0"/>
      </c:catAx>
      <c:valAx>
        <c:axId val="73849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846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Всего обработанных событий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Лист6!$A$7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Лист6!$B$7:$P$7</c:f>
              <c:numCache>
                <c:formatCode>General</c:formatCode>
                <c:ptCount val="15"/>
                <c:pt idx="0">
                  <c:v>1197</c:v>
                </c:pt>
                <c:pt idx="1">
                  <c:v>1197</c:v>
                </c:pt>
                <c:pt idx="2">
                  <c:v>1229</c:v>
                </c:pt>
                <c:pt idx="3">
                  <c:v>1229</c:v>
                </c:pt>
                <c:pt idx="4">
                  <c:v>1229</c:v>
                </c:pt>
                <c:pt idx="5">
                  <c:v>1259</c:v>
                </c:pt>
                <c:pt idx="6">
                  <c:v>1289</c:v>
                </c:pt>
                <c:pt idx="7">
                  <c:v>1229</c:v>
                </c:pt>
                <c:pt idx="8">
                  <c:v>1259</c:v>
                </c:pt>
                <c:pt idx="9">
                  <c:v>1199</c:v>
                </c:pt>
                <c:pt idx="10">
                  <c:v>1260</c:v>
                </c:pt>
                <c:pt idx="11">
                  <c:v>1260</c:v>
                </c:pt>
                <c:pt idx="12">
                  <c:v>1290</c:v>
                </c:pt>
                <c:pt idx="13">
                  <c:v>1229</c:v>
                </c:pt>
                <c:pt idx="14">
                  <c:v>1319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Лист6!$A$8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Лист6!$B$8:$P$8</c:f>
              <c:numCache>
                <c:formatCode>General</c:formatCode>
                <c:ptCount val="15"/>
                <c:pt idx="0">
                  <c:v>735</c:v>
                </c:pt>
                <c:pt idx="1">
                  <c:v>941</c:v>
                </c:pt>
                <c:pt idx="2">
                  <c:v>916</c:v>
                </c:pt>
                <c:pt idx="3">
                  <c:v>859</c:v>
                </c:pt>
                <c:pt idx="4">
                  <c:v>883</c:v>
                </c:pt>
                <c:pt idx="5">
                  <c:v>871</c:v>
                </c:pt>
                <c:pt idx="6">
                  <c:v>820</c:v>
                </c:pt>
                <c:pt idx="7">
                  <c:v>870</c:v>
                </c:pt>
                <c:pt idx="8">
                  <c:v>915</c:v>
                </c:pt>
                <c:pt idx="9">
                  <c:v>947</c:v>
                </c:pt>
                <c:pt idx="10">
                  <c:v>907</c:v>
                </c:pt>
                <c:pt idx="11">
                  <c:v>921</c:v>
                </c:pt>
                <c:pt idx="12">
                  <c:v>895</c:v>
                </c:pt>
                <c:pt idx="13">
                  <c:v>922</c:v>
                </c:pt>
                <c:pt idx="14">
                  <c:v>940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139776"/>
        <c:axId val="170728832"/>
      </c:lineChart>
      <c:catAx>
        <c:axId val="142139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70728832"/>
        <c:crosses val="autoZero"/>
        <c:auto val="1"/>
        <c:lblAlgn val="ctr"/>
        <c:lblOffset val="100"/>
        <c:noMultiLvlLbl val="0"/>
      </c:catAx>
      <c:valAx>
        <c:axId val="170728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139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Откатов глубины</a:t>
            </a:r>
            <a:r>
              <a:rPr lang="ru-RU" baseline="0"/>
              <a:t> 8 и более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Лист6!$A$10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Лист6!$B$10:$P$10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  <c:pt idx="4">
                  <c:v>21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21</c:v>
                </c:pt>
                <c:pt idx="9">
                  <c:v>18</c:v>
                </c:pt>
                <c:pt idx="10">
                  <c:v>20</c:v>
                </c:pt>
                <c:pt idx="11">
                  <c:v>13</c:v>
                </c:pt>
                <c:pt idx="12">
                  <c:v>24</c:v>
                </c:pt>
                <c:pt idx="13">
                  <c:v>18</c:v>
                </c:pt>
                <c:pt idx="14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Лист6!$A$11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Лист6!$B$11:$P$11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001344"/>
        <c:axId val="41002880"/>
      </c:lineChart>
      <c:catAx>
        <c:axId val="41001344"/>
        <c:scaling>
          <c:orientation val="minMax"/>
        </c:scaling>
        <c:delete val="0"/>
        <c:axPos val="b"/>
        <c:majorTickMark val="out"/>
        <c:minorTickMark val="none"/>
        <c:tickLblPos val="nextTo"/>
        <c:crossAx val="41002880"/>
        <c:crosses val="autoZero"/>
        <c:auto val="1"/>
        <c:lblAlgn val="ctr"/>
        <c:lblOffset val="100"/>
        <c:noMultiLvlLbl val="0"/>
      </c:catAx>
      <c:valAx>
        <c:axId val="41002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001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3BE64-5ED4-40F6-8DE0-547AFB18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91</Pages>
  <Words>20487</Words>
  <Characters>116778</Characters>
  <Application>Microsoft Office Word</Application>
  <DocSecurity>0</DocSecurity>
  <Lines>973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228</cp:revision>
  <dcterms:created xsi:type="dcterms:W3CDTF">2013-05-22T10:34:00Z</dcterms:created>
  <dcterms:modified xsi:type="dcterms:W3CDTF">2013-06-12T08:43:00Z</dcterms:modified>
</cp:coreProperties>
</file>