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支払管理規程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DOC-FIN-009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本規程は、支払管理に関する基本的な考え方、運用方法、責任分担を明確にし、業務の標準化とリスク低減を図ることを目的とする。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経理部を主管部署とし、関係部署は本書に基づく運用、記録、報告、改善に協力する。最終責任者は経営者または部門責任者とする。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