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懲戒手続規程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DOC-HR-025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規程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総務・人事労務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労務管理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総務部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総務 花子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年次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服務違反等が発生した場合の調査、判断、処分手順を定める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服務違反等が発生した場合の調査、判断、処分手順を定める。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本書は、総務部が主管する関連業務に適用する。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総務部は、本書の維持管理、周知、改定を行う。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本書は原則として年次で見直す。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