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製造工程フロー図ひな形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DOC-MFG-001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図表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製造管理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工程設計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製造部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高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製造工程、検査工程、外注工程を可視化する。</w:t>
      </w:r>
    </w:p>
    <w:p>
      <w:r>
        <w:rPr>
          <w:rFonts w:ascii="Noto Sans CJK JP" w:hAnsi="Noto Sans CJK JP" w:eastAsia="Noto Sans CJK JP"/>
          <w:b w:val="0"/>
          <w:sz w:val="19"/>
        </w:rPr>
        <w:t>品質リスクの高い工程を明確にする。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本ひな形は、製造管理に関連する「製造工程フロー図ひな形」の作成・確認・更新に適用する。対象範囲、対象部署、対象業務は会社の実情に合わせて修正する。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対象製品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工程概要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検査ポイント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外注工程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変更管理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名称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責任者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連絡先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製造工程フロー図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製造部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製造部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