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FMEA実施手順書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DOC-QUA-016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本書は、FMEA実施手順書に関する考え方、判断基準、運用手順を明確にし、業務品質の安定、リスク低減、関係者間の認識統一を図ることを目的とする。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実施条件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実施手順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6. 報告・承認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