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与信管理表ひな形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DOC-SAL-013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営業・契約・取引先管理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与信管理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営業部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取引先ごとの与信限度額を管理する。</w:t>
      </w:r>
    </w:p>
    <w:p>
      <w:r>
        <w:rPr>
          <w:rFonts w:ascii="Noto Sans CJK JP" w:hAnsi="Noto Sans CJK JP" w:eastAsia="Noto Sans CJK JP"/>
          <w:b w:val="0"/>
          <w:sz w:val="19"/>
        </w:rPr>
        <w:t>滞留債権・信用不安情報を確認する。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本ひな形は、営業・契約・取引先管理に関連する「与信管理表ひな形」の作成・確認・更新に適用する。対象範囲、対象部署、対象業務は会社の実情に合わせて修正する。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与信判断基準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与信限度額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定期見直し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異常時対応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与信管理表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営業部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営業部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