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設備保全規程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DOC-MFG-009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製造管理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本書は、「設備保全規程」に関する基本的な運用ルール、責任分担、記録方法を定め、業務の属人化・漏れ・判断ばらつきを防止することを目的とする。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本書は、当社における製造管理に関係する部門、担当者、委託先、関連業務に適用する。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設備台帳、点検周期、保全責任者を定める</w:t>
      </w:r>
    </w:p>
    <w:p>
      <w:pPr>
        <w:pStyle w:val="ListNumber"/>
      </w:pPr>
      <w:r>
        <w:t>故障発生時の復旧・記録・再発防止を定める</w:t>
      </w:r>
    </w:p>
    <w:p>
      <w:pPr>
        <w:pStyle w:val="ListNumber"/>
      </w:pPr>
      <w:r>
        <w:t>予防保全と予備品管理の方針を定める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DOC-MFG-009 設備保全規程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