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委託先管理規程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DOC-IT-008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総務部／情報システム担当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本書は、「委託先管理規程」に関する基本的な運用ルール、責任分担、記録方法を定め、業務の属人化・漏れ・判断ばらつきを防止することを目的とする。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委託先選定、契約、セキュリティ確認を定める</w:t>
      </w:r>
    </w:p>
    <w:p>
      <w:pPr>
        <w:pStyle w:val="ListNumber"/>
      </w:pPr>
      <w:r>
        <w:t>再委託・秘密保持・監査権の確認を行う</w:t>
      </w:r>
    </w:p>
    <w:p>
      <w:pPr>
        <w:pStyle w:val="ListNumber"/>
      </w:pPr>
      <w:r>
        <w:t>委託終了時のデータ返却・削除を定める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総務部／情報システム担当は、本書の維持管理、改定、関係者への周知を行う。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DOC-IT-008 委託先管理規程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