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rStyle w:val="28"/>
          <w:b/>
          <w:bCs/>
        </w:rPr>
      </w:pPr>
      <w:bookmarkStart w:id="0" w:name="_Toc15145865"/>
      <w:bookmarkStart w:id="1" w:name="_Toc15144045"/>
      <w:r>
        <w:rPr>
          <w:rStyle w:val="28"/>
          <w:b/>
          <w:bCs/>
        </w:rPr>
        <w:t>Linux C++</w:t>
      </w:r>
      <w:r>
        <w:rPr>
          <w:rStyle w:val="28"/>
          <w:rFonts w:hint="eastAsia"/>
          <w:b/>
          <w:bCs/>
        </w:rPr>
        <w:t>通讯架构实战_卷1</w:t>
      </w:r>
      <w:r>
        <w:rPr>
          <w:rStyle w:val="28"/>
          <w:b/>
          <w:bCs/>
        </w:rPr>
        <w:t>—</w:t>
      </w:r>
      <w:r>
        <w:rPr>
          <w:rStyle w:val="28"/>
          <w:rFonts w:hint="eastAsia"/>
          <w:b/>
          <w:bCs/>
        </w:rPr>
        <w:t>学习笔记</w:t>
      </w:r>
      <w:bookmarkEnd w:id="0"/>
      <w:bookmarkEnd w:id="1"/>
    </w:p>
    <w:p>
      <w:pPr>
        <w:ind w:firstLine="480"/>
      </w:pPr>
      <w:r>
        <w:rPr>
          <w:rFonts w:hint="eastAsia"/>
        </w:rPr>
        <w:t>视频课程地址：</w:t>
      </w:r>
    </w:p>
    <w:p>
      <w:pPr>
        <w:ind w:firstLine="480"/>
      </w:pPr>
      <w:r>
        <w:fldChar w:fldCharType="begin"/>
      </w:r>
      <w:r>
        <w:instrText xml:space="preserve"> HYPERLINK "https://study.163.com/course/introduction/1006470001.htm?share=1&amp;shareId=1396930938" </w:instrText>
      </w:r>
      <w:r>
        <w:fldChar w:fldCharType="separate"/>
      </w:r>
      <w:r>
        <w:rPr>
          <w:rStyle w:val="26"/>
        </w:rPr>
        <w:t>https://study.163.com/course/introduction/1006470001.htm?share=1&amp;shareId=1396930938</w:t>
      </w:r>
      <w:r>
        <w:rPr>
          <w:rStyle w:val="26"/>
        </w:rPr>
        <w:fldChar w:fldCharType="end"/>
      </w:r>
    </w:p>
    <w:p>
      <w:pPr>
        <w:ind w:firstLine="480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9400684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_Toc6895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_Toc6895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_Toc6010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安装Ubuntu虚拟机</w:t>
          </w:r>
          <w:r>
            <w:tab/>
          </w:r>
          <w:r>
            <w:fldChar w:fldCharType="begin"/>
          </w:r>
          <w:r>
            <w:instrText xml:space="preserve"> PAGEREF _Toc6010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_Toc14882 </w:instrText>
          </w:r>
          <w:r>
            <w:fldChar w:fldCharType="separate"/>
          </w:r>
          <w:r>
            <w:t xml:space="preserve">1.2. </w:t>
          </w:r>
          <w:r>
            <w:rPr>
              <w:rFonts w:hint="eastAsia"/>
            </w:rPr>
            <w:t>配置</w:t>
          </w:r>
          <w:r>
            <w:t>Ubuntu</w:t>
          </w:r>
          <w:r>
            <w:rPr>
              <w:rFonts w:hint="eastAsia"/>
            </w:rPr>
            <w:t>的固定I</w:t>
          </w:r>
          <w:r>
            <w:t>P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_Toc14882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_Toc2560 </w:instrText>
          </w:r>
          <w:r>
            <w:fldChar w:fldCharType="separate"/>
          </w:r>
          <w:r>
            <w:t xml:space="preserve">1.3. </w:t>
          </w:r>
          <w:r>
            <w:rPr>
              <w:rFonts w:hint="eastAsia"/>
            </w:rPr>
            <w:t>配置远程连接</w:t>
          </w:r>
          <w:r>
            <w:tab/>
          </w:r>
          <w:r>
            <w:fldChar w:fldCharType="begin"/>
          </w:r>
          <w:r>
            <w:instrText xml:space="preserve"> PAGEREF _Toc2560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_Toc12498 </w:instrText>
          </w:r>
          <w:r>
            <w:fldChar w:fldCharType="separate"/>
          </w:r>
          <w:r>
            <w:t xml:space="preserve">1.4. </w:t>
          </w:r>
          <w:r>
            <w:rPr>
              <w:rFonts w:hint="eastAsia"/>
            </w:rPr>
            <w:t>安装</w:t>
          </w:r>
          <w:r>
            <w:t>gcc,g++</w:t>
          </w:r>
          <w:r>
            <w:rPr>
              <w:rFonts w:hint="eastAsia"/>
            </w:rPr>
            <w:t>等</w:t>
          </w:r>
          <w:r>
            <w:tab/>
          </w:r>
          <w:r>
            <w:fldChar w:fldCharType="begin"/>
          </w:r>
          <w:r>
            <w:instrText xml:space="preserve"> PAGEREF _Toc12498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_Toc32587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进入ngi</w:t>
          </w:r>
          <w:r>
            <w:t>nX</w:t>
          </w:r>
          <w:r>
            <w:rPr>
              <w:rFonts w:hint="eastAsia"/>
            </w:rPr>
            <w:t>之门</w:t>
          </w:r>
          <w:r>
            <w:tab/>
          </w:r>
          <w:r>
            <w:fldChar w:fldCharType="begin"/>
          </w:r>
          <w:r>
            <w:instrText xml:space="preserve"> PAGEREF _Toc32587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_Toc30858 </w:instrText>
          </w:r>
          <w:r>
            <w:fldChar w:fldCharType="separate"/>
          </w:r>
          <w:r>
            <w:t xml:space="preserve">2.1. </w:t>
          </w:r>
          <w:r>
            <w:rPr>
              <w:rFonts w:hint="eastAsia"/>
            </w:rPr>
            <w:t>为什么选择ngin</w:t>
          </w:r>
          <w:r>
            <w:t>X</w:t>
          </w:r>
          <w:r>
            <w:tab/>
          </w:r>
          <w:r>
            <w:fldChar w:fldCharType="begin"/>
          </w:r>
          <w:r>
            <w:instrText xml:space="preserve"> PAGEREF _Toc30858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_Toc5757 </w:instrText>
          </w:r>
          <w:r>
            <w:fldChar w:fldCharType="separate"/>
          </w:r>
          <w:r>
            <w:t xml:space="preserve">2.2. </w:t>
          </w:r>
          <w:r>
            <w:rPr>
              <w:rFonts w:hint="eastAsia"/>
            </w:rPr>
            <w:t>安装ngin</w:t>
          </w:r>
          <w:r>
            <w:t>X</w:t>
          </w:r>
          <w:r>
            <w:rPr>
              <w:rFonts w:hint="eastAsia"/>
            </w:rPr>
            <w:t>，搭建web服务器</w:t>
          </w:r>
          <w:r>
            <w:tab/>
          </w:r>
          <w:r>
            <w:fldChar w:fldCharType="begin"/>
          </w:r>
          <w:r>
            <w:instrText xml:space="preserve"> PAGEREF _Toc5757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_Toc14463 </w:instrText>
          </w:r>
          <w:r>
            <w:fldChar w:fldCharType="separate"/>
          </w:r>
          <w:r>
            <w:t xml:space="preserve">2.2.1. </w:t>
          </w:r>
          <w:r>
            <w:rPr>
              <w:rFonts w:hint="eastAsia"/>
            </w:rPr>
            <w:t>安装前提</w:t>
          </w:r>
          <w:r>
            <w:tab/>
          </w:r>
          <w:r>
            <w:fldChar w:fldCharType="begin"/>
          </w:r>
          <w:r>
            <w:instrText xml:space="preserve"> PAGEREF _Toc14463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r>
            <w:t xml:space="preserve">2.2.2. </w:t>
          </w:r>
          <w:r>
            <w:rPr>
              <w:rFonts w:hint="eastAsia"/>
            </w:rPr>
            <w:t>nginX文件目录</w:t>
          </w:r>
          <w:r>
            <w:tab/>
          </w:r>
          <w:r>
            <w:fldChar w:fldCharType="begin"/>
          </w:r>
          <w:r>
            <w:instrText xml:space="preserve"> PAGEREF _Toc21527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_Toc23782 </w:instrText>
          </w:r>
          <w:r>
            <w:fldChar w:fldCharType="separate"/>
          </w:r>
          <w:r>
            <w:t xml:space="preserve">2.2.3.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的编译和安装</w:t>
          </w:r>
          <w:r>
            <w:tab/>
          </w:r>
          <w:r>
            <w:fldChar w:fldCharType="begin"/>
          </w:r>
          <w:r>
            <w:instrText xml:space="preserve"> PAGEREF _Toc23782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_Toc20065 </w:instrText>
          </w:r>
          <w:r>
            <w:fldChar w:fldCharType="separate"/>
          </w:r>
          <w:r>
            <w:t xml:space="preserve">2.3.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的启动和简单实用</w:t>
          </w:r>
          <w:r>
            <w:tab/>
          </w:r>
          <w:r>
            <w:fldChar w:fldCharType="begin"/>
          </w:r>
          <w:r>
            <w:instrText xml:space="preserve"> PAGEREF _Toc20065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_Toc14887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整体结构、进程模型</w:t>
          </w:r>
          <w:r>
            <w:tab/>
          </w:r>
          <w:r>
            <w:fldChar w:fldCharType="begin"/>
          </w:r>
          <w:r>
            <w:instrText xml:space="preserve"> PAGEREF _Toc14887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_Toc19040 </w:instrText>
          </w:r>
          <w:r>
            <w:fldChar w:fldCharType="separate"/>
          </w:r>
          <w:r>
            <w:t xml:space="preserve">3.1.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的整体结构</w:t>
          </w:r>
          <w:r>
            <w:tab/>
          </w:r>
          <w:r>
            <w:fldChar w:fldCharType="begin"/>
          </w:r>
          <w:r>
            <w:instrText xml:space="preserve"> PAGEREF _Toc19040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_Toc8839 </w:instrText>
          </w:r>
          <w:r>
            <w:fldChar w:fldCharType="separate"/>
          </w:r>
          <w:r>
            <w:t xml:space="preserve">3.1.1. </w:t>
          </w:r>
          <w:r>
            <w:rPr>
              <w:rFonts w:hint="eastAsia"/>
            </w:rPr>
            <w:t>master进程和worker进程概览（父子关系）</w:t>
          </w:r>
          <w:r>
            <w:tab/>
          </w:r>
          <w:r>
            <w:fldChar w:fldCharType="begin"/>
          </w:r>
          <w:r>
            <w:instrText xml:space="preserve"> PAGEREF _Toc8839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_Toc13644 </w:instrText>
          </w:r>
          <w:r>
            <w:fldChar w:fldCharType="separate"/>
          </w:r>
          <w:r>
            <w:t>3.1.2. nginx</w:t>
          </w:r>
          <w:r>
            <w:rPr>
              <w:rFonts w:hint="eastAsia"/>
            </w:rPr>
            <w:t>进程模型</w:t>
          </w:r>
          <w:r>
            <w:tab/>
          </w:r>
          <w:r>
            <w:fldChar w:fldCharType="begin"/>
          </w:r>
          <w:r>
            <w:instrText xml:space="preserve"> PAGEREF _Toc13644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_Toc19004 </w:instrText>
          </w:r>
          <w:r>
            <w:fldChar w:fldCharType="separate"/>
          </w:r>
          <w:r>
            <w:t xml:space="preserve">3.1.3. </w:t>
          </w:r>
          <w:r>
            <w:rPr>
              <w:rFonts w:hint="eastAsia"/>
            </w:rPr>
            <w:t>调整worker进程数量</w:t>
          </w:r>
          <w:r>
            <w:tab/>
          </w:r>
          <w:r>
            <w:fldChar w:fldCharType="begin"/>
          </w:r>
          <w:r>
            <w:instrText xml:space="preserve"> PAGEREF _Toc19004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 </w:instrText>
          </w:r>
          <w:r>
            <w:fldChar w:fldCharType="separate"/>
          </w:r>
          <w:r>
            <w:t xml:space="preserve">3.2.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进程模型细说</w:t>
          </w:r>
          <w:r>
            <w:tab/>
          </w:r>
          <w:r>
            <w:fldChar w:fldCharType="begin"/>
          </w:r>
          <w:r>
            <w:instrText xml:space="preserve"> PAGEREF _Toc1761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_Toc29960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终端和进程的关系</w:t>
          </w:r>
          <w:r>
            <w:tab/>
          </w:r>
          <w:r>
            <w:fldChar w:fldCharType="begin"/>
          </w:r>
          <w:r>
            <w:instrText xml:space="preserve"> PAGEREF _Toc29960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_Toc15100 </w:instrText>
          </w:r>
          <w:r>
            <w:fldChar w:fldCharType="separate"/>
          </w:r>
          <w:r>
            <w:t xml:space="preserve">4.1. </w:t>
          </w:r>
          <w:r>
            <w:rPr>
              <w:rFonts w:hint="eastAsia"/>
            </w:rPr>
            <w:t>终端与bash进程</w:t>
          </w:r>
          <w:r>
            <w:tab/>
          </w:r>
          <w:r>
            <w:fldChar w:fldCharType="begin"/>
          </w:r>
          <w:r>
            <w:instrText xml:space="preserve"> PAGEREF _Toc15100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 </w:instrText>
          </w:r>
          <w:r>
            <w:fldChar w:fldCharType="separate"/>
          </w:r>
          <w:r>
            <w:t xml:space="preserve">4.2. </w:t>
          </w:r>
          <w:r>
            <w:rPr>
              <w:rFonts w:hint="eastAsia"/>
            </w:rPr>
            <w:t>终端上的开启进程</w:t>
          </w:r>
          <w:r>
            <w:tab/>
          </w:r>
          <w:r>
            <w:fldChar w:fldCharType="begin"/>
          </w:r>
          <w:r>
            <w:instrText xml:space="preserve"> PAGEREF _Toc467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_Toc17767 </w:instrText>
          </w:r>
          <w:r>
            <w:fldChar w:fldCharType="separate"/>
          </w:r>
          <w:r>
            <w:t xml:space="preserve">4.3. </w:t>
          </w:r>
          <w:r>
            <w:rPr>
              <w:rFonts w:hint="eastAsia"/>
            </w:rPr>
            <w:t>进程关系进一步分析</w:t>
          </w:r>
          <w:r>
            <w:tab/>
          </w:r>
          <w:r>
            <w:fldChar w:fldCharType="begin"/>
          </w:r>
          <w:r>
            <w:instrText xml:space="preserve"> PAGEREF _Toc17767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ind w:firstLine="0" w:firstLineChars="0"/>
          </w:pPr>
          <w:r>
            <w:fldChar w:fldCharType="end"/>
          </w:r>
        </w:p>
      </w:sdtContent>
    </w:sdt>
    <w:p>
      <w:pPr>
        <w:ind w:firstLine="480"/>
      </w:pPr>
      <w:r>
        <w:br w:type="page"/>
      </w:r>
      <w:bookmarkStart w:id="24" w:name="_GoBack"/>
      <w:bookmarkEnd w:id="24"/>
    </w:p>
    <w:p>
      <w:pPr>
        <w:pStyle w:val="2"/>
        <w:numPr>
          <w:ilvl w:val="0"/>
          <w:numId w:val="1"/>
        </w:numPr>
      </w:pPr>
      <w:bookmarkStart w:id="2" w:name="_Toc6895"/>
      <w:r>
        <w:rPr>
          <w:rFonts w:hint="eastAsia"/>
        </w:rPr>
        <w:t>环境搭建</w:t>
      </w:r>
      <w:bookmarkEnd w:id="2"/>
    </w:p>
    <w:p>
      <w:pPr>
        <w:pStyle w:val="3"/>
        <w:numPr>
          <w:ilvl w:val="1"/>
          <w:numId w:val="1"/>
        </w:numPr>
      </w:pPr>
      <w:bookmarkStart w:id="3" w:name="_Toc6010"/>
      <w:r>
        <w:rPr>
          <w:rFonts w:hint="eastAsia"/>
        </w:rPr>
        <w:t>安装Ubuntu虚拟机</w:t>
      </w:r>
      <w:bookmarkEnd w:id="3"/>
    </w:p>
    <w:p>
      <w:pPr>
        <w:ind w:firstLine="480"/>
      </w:pPr>
      <w:r>
        <w:rPr>
          <w:rFonts w:hint="eastAsia"/>
        </w:rPr>
        <w:t>注意事项：网络适配器选择“桥接”，因为服务端需要固定的I</w:t>
      </w:r>
      <w:r>
        <w:t>P</w:t>
      </w:r>
      <w:r>
        <w:rPr>
          <w:rFonts w:hint="eastAsia"/>
        </w:rPr>
        <w:t>地址。</w:t>
      </w:r>
    </w:p>
    <w:p>
      <w:pPr>
        <w:ind w:firstLine="480"/>
        <w:jc w:val="center"/>
      </w:pPr>
      <w:r>
        <w:drawing>
          <wp:inline distT="0" distB="0" distL="0" distR="0">
            <wp:extent cx="5274310" cy="521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" w:name="_Toc14882"/>
      <w:r>
        <w:rPr>
          <w:rFonts w:hint="eastAsia"/>
        </w:rPr>
        <w:t>配置</w:t>
      </w:r>
      <w:r>
        <w:t>Ubuntu</w:t>
      </w:r>
      <w:r>
        <w:rPr>
          <w:rFonts w:hint="eastAsia"/>
        </w:rPr>
        <w:t>的固定I</w:t>
      </w:r>
      <w:r>
        <w:t>P</w:t>
      </w:r>
      <w:r>
        <w:rPr>
          <w:rFonts w:hint="eastAsia"/>
        </w:rPr>
        <w:t>地址</w:t>
      </w:r>
      <w:bookmarkEnd w:id="4"/>
    </w:p>
    <w:p>
      <w:pPr>
        <w:ind w:firstLine="480"/>
      </w:pPr>
      <w:r>
        <w:rPr>
          <w:rFonts w:hint="eastAsia"/>
        </w:rPr>
        <w:t>服务器端需要固定的I</w:t>
      </w:r>
      <w:r>
        <w:t>P</w:t>
      </w:r>
      <w:r>
        <w:rPr>
          <w:rFonts w:hint="eastAsia"/>
        </w:rPr>
        <w:t>地址方便客户端访问。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要修改配置文件，需要vim编辑器，Ubuntu下安装vim的命令：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 xml:space="preserve">udo apt-get install vim-gtk 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Ubuntu下查看网络信息命令：</w:t>
      </w:r>
      <w:r>
        <w:t>ifconfig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/etc/network/interfaces </w:t>
      </w:r>
      <w:r>
        <w:rPr>
          <w:rFonts w:hint="eastAsia"/>
        </w:rPr>
        <w:t>文件：</w:t>
      </w:r>
      <w:r>
        <w:t>sudo vim interfaces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4799965" cy="36569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修改D</w:t>
      </w:r>
      <w:r>
        <w:t>NS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vim /etc/resolvconf/resolv.conf.d/base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2713990" cy="35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然后重启Ubuntu：s</w:t>
      </w:r>
      <w:r>
        <w:t>udo reboot</w:t>
      </w:r>
    </w:p>
    <w:p>
      <w:pPr>
        <w:pStyle w:val="3"/>
        <w:numPr>
          <w:ilvl w:val="1"/>
          <w:numId w:val="1"/>
        </w:numPr>
      </w:pPr>
      <w:bookmarkStart w:id="5" w:name="_Toc2560"/>
      <w:r>
        <w:rPr>
          <w:rFonts w:hint="eastAsia"/>
        </w:rPr>
        <w:t>配置远程连接</w:t>
      </w:r>
      <w:bookmarkEnd w:id="5"/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需要在linux上安装ssh服务:</w:t>
      </w:r>
    </w:p>
    <w:p>
      <w:pPr>
        <w:pStyle w:val="39"/>
        <w:ind w:left="900" w:firstLine="0" w:firstLineChars="0"/>
      </w:pPr>
      <w:r>
        <w:rPr>
          <w:rFonts w:hint="eastAsia"/>
        </w:rPr>
        <w:t>检查有没有ssh服务：</w:t>
      </w:r>
      <w:r>
        <w:t>ps -e|grep ssh</w:t>
      </w:r>
      <w:r>
        <w:tab/>
      </w:r>
      <w:r>
        <w:t>(</w:t>
      </w:r>
      <w:r>
        <w:rPr>
          <w:rFonts w:hint="eastAsia"/>
        </w:rPr>
        <w:t>没有输出代表没有安装</w:t>
      </w:r>
      <w:r>
        <w:t>)</w:t>
      </w:r>
    </w:p>
    <w:p>
      <w:pPr>
        <w:pStyle w:val="39"/>
        <w:ind w:left="900" w:firstLine="0" w:firstLineChars="0"/>
      </w:pPr>
      <w:r>
        <w:rPr>
          <w:rFonts w:hint="eastAsia"/>
        </w:rPr>
        <w:t>安装ssh：</w:t>
      </w:r>
      <w:r>
        <w:t>sudo apt-get install openssh-server</w:t>
      </w:r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安装X</w:t>
      </w:r>
      <w:r>
        <w:t>s</w:t>
      </w:r>
      <w:r>
        <w:rPr>
          <w:rFonts w:hint="eastAsia"/>
        </w:rPr>
        <w:t>hell</w:t>
      </w:r>
    </w:p>
    <w:p>
      <w:pPr>
        <w:pStyle w:val="3"/>
        <w:numPr>
          <w:ilvl w:val="1"/>
          <w:numId w:val="1"/>
        </w:numPr>
      </w:pPr>
      <w:bookmarkStart w:id="6" w:name="_Toc12498"/>
      <w:r>
        <w:rPr>
          <w:rFonts w:hint="eastAsia"/>
        </w:rPr>
        <w:t>安装</w:t>
      </w:r>
      <w:r>
        <w:t>gcc,g++</w:t>
      </w:r>
      <w:r>
        <w:rPr>
          <w:rFonts w:hint="eastAsia"/>
        </w:rPr>
        <w:t>等</w:t>
      </w:r>
      <w:bookmarkEnd w:id="6"/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build-essential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gcc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g++</w:t>
      </w:r>
    </w:p>
    <w:p>
      <w:pPr>
        <w:pStyle w:val="2"/>
        <w:numPr>
          <w:ilvl w:val="0"/>
          <w:numId w:val="1"/>
        </w:numPr>
      </w:pPr>
      <w:bookmarkStart w:id="7" w:name="_Toc32587"/>
      <w:r>
        <w:rPr>
          <w:rFonts w:hint="eastAsia"/>
        </w:rPr>
        <w:t>进入ngi</w:t>
      </w:r>
      <w:r>
        <w:t>nX</w:t>
      </w:r>
      <w:r>
        <w:rPr>
          <w:rFonts w:hint="eastAsia"/>
        </w:rPr>
        <w:t>之门</w:t>
      </w:r>
      <w:bookmarkEnd w:id="7"/>
    </w:p>
    <w:p>
      <w:pPr>
        <w:pStyle w:val="3"/>
        <w:numPr>
          <w:ilvl w:val="1"/>
          <w:numId w:val="1"/>
        </w:numPr>
      </w:pPr>
      <w:bookmarkStart w:id="8" w:name="_Toc30858"/>
      <w:r>
        <w:rPr>
          <w:rFonts w:hint="eastAsia"/>
        </w:rPr>
        <w:t>为什么选择ngin</w:t>
      </w:r>
      <w:r>
        <w:t>X</w:t>
      </w:r>
      <w:bookmarkEnd w:id="8"/>
    </w:p>
    <w:p>
      <w:pPr>
        <w:ind w:firstLine="480"/>
      </w:pPr>
      <w:r>
        <w:rPr>
          <w:rFonts w:hint="eastAsia"/>
        </w:rPr>
        <w:t>l</w:t>
      </w:r>
      <w:r>
        <w:t>inux epoll</w:t>
      </w:r>
      <w:r>
        <w:rPr>
          <w:rFonts w:hint="eastAsia"/>
        </w:rPr>
        <w:t xml:space="preserve">技术； </w:t>
      </w:r>
      <w:r>
        <w:t>windows IOCP</w:t>
      </w:r>
    </w:p>
    <w:p>
      <w:pPr>
        <w:ind w:firstLine="480"/>
      </w:pPr>
      <w:r>
        <w:rPr>
          <w:rFonts w:hint="eastAsia"/>
        </w:rPr>
        <w:t>单机1</w:t>
      </w:r>
      <w:r>
        <w:t>0</w:t>
      </w:r>
      <w:r>
        <w:rPr>
          <w:rFonts w:hint="eastAsia"/>
        </w:rPr>
        <w:t>万并发；</w:t>
      </w:r>
    </w:p>
    <w:p>
      <w:pPr>
        <w:ind w:firstLine="48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这种高并发技术好处就是：高并发只是占用更多内存就能做到。</w:t>
      </w:r>
    </w:p>
    <w:p>
      <w:pPr>
        <w:pStyle w:val="3"/>
        <w:numPr>
          <w:ilvl w:val="1"/>
          <w:numId w:val="1"/>
        </w:numPr>
      </w:pPr>
      <w:bookmarkStart w:id="9" w:name="_Toc5757"/>
      <w:r>
        <w:rPr>
          <w:rFonts w:hint="eastAsia"/>
        </w:rPr>
        <w:t>安装ngin</w:t>
      </w:r>
      <w:r>
        <w:t>X</w:t>
      </w:r>
      <w:r>
        <w:rPr>
          <w:rFonts w:hint="eastAsia"/>
        </w:rPr>
        <w:t>，搭建web服务器</w:t>
      </w:r>
      <w:bookmarkEnd w:id="9"/>
    </w:p>
    <w:p>
      <w:pPr>
        <w:pStyle w:val="4"/>
        <w:numPr>
          <w:ilvl w:val="2"/>
          <w:numId w:val="1"/>
        </w:numPr>
      </w:pPr>
      <w:bookmarkStart w:id="10" w:name="_Toc14463"/>
      <w:r>
        <w:rPr>
          <w:rFonts w:hint="eastAsia"/>
        </w:rPr>
        <w:t>安装前提</w:t>
      </w:r>
      <w:bookmarkEnd w:id="10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poll, linux </w:t>
      </w:r>
      <w:r>
        <w:rPr>
          <w:rFonts w:hint="eastAsia"/>
        </w:rPr>
        <w:t>内核版本为2.</w:t>
      </w:r>
      <w:r>
        <w:t>6</w:t>
      </w:r>
      <w:r>
        <w:rPr>
          <w:rFonts w:hint="eastAsia"/>
        </w:rPr>
        <w:t>或者以上；</w:t>
      </w:r>
    </w:p>
    <w:p>
      <w:pPr>
        <w:pStyle w:val="39"/>
        <w:ind w:left="9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cat /proc/version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gcc，g++；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 xml:space="preserve">pcre库：函数库；支持解析正则表达式； 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libpcre3-dev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lib</w:t>
      </w:r>
      <w:r>
        <w:rPr>
          <w:rFonts w:hint="eastAsia"/>
        </w:rPr>
        <w:t>库：压缩解压缩功能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libz-dev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库：</w:t>
      </w:r>
      <w:r>
        <w:t>ssl</w:t>
      </w:r>
      <w:r>
        <w:rPr>
          <w:rFonts w:hint="eastAsia"/>
        </w:rPr>
        <w:t>功能相关库。用于网站加密通讯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atp-get install libssl-dev</w:t>
      </w:r>
    </w:p>
    <w:p>
      <w:pPr>
        <w:pStyle w:val="4"/>
        <w:numPr>
          <w:ilvl w:val="2"/>
          <w:numId w:val="1"/>
        </w:numPr>
      </w:pPr>
      <w:bookmarkStart w:id="11" w:name="_Toc21527"/>
      <w:r>
        <w:rPr>
          <w:rFonts w:hint="eastAsia"/>
        </w:rPr>
        <w:t>nginX文件目录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解压nginx压缩包：</w:t>
      </w:r>
      <w:r>
        <w:rPr>
          <w:rFonts w:hint="default"/>
          <w:lang w:val="en-US" w:eastAsia="zh-CN"/>
        </w:rPr>
        <w:t>tar -zxvf nginx-1.16.1.tar.gz</w:t>
      </w:r>
    </w:p>
    <w:p>
      <w:pPr>
        <w:ind w:firstLine="480"/>
      </w:pPr>
      <w:r>
        <w:rPr>
          <w:rFonts w:hint="eastAsia"/>
        </w:rPr>
        <w:t>a</w:t>
      </w:r>
      <w:r>
        <w:t>uto/:</w:t>
      </w:r>
      <w:r>
        <w:rPr>
          <w:rFonts w:hint="eastAsia"/>
        </w:rPr>
        <w:t>编译相关的脚本，可执行文件configure一会会用到这些脚本</w:t>
      </w:r>
    </w:p>
    <w:p>
      <w:pPr>
        <w:ind w:firstLine="480"/>
      </w:pPr>
      <w:r>
        <w:tab/>
      </w:r>
      <w:r>
        <w:tab/>
      </w:r>
      <w:r>
        <w:t>cc/:</w:t>
      </w:r>
      <w:r>
        <w:rPr>
          <w:rFonts w:hint="eastAsia"/>
        </w:rPr>
        <w:t>检查编译器的脚本</w:t>
      </w:r>
    </w:p>
    <w:p>
      <w:pPr>
        <w:ind w:firstLine="480"/>
      </w:pPr>
      <w:r>
        <w:tab/>
      </w:r>
      <w:r>
        <w:tab/>
      </w:r>
      <w:r>
        <w:rPr>
          <w:rFonts w:hint="eastAsia"/>
        </w:rPr>
        <w:t>lib</w:t>
      </w:r>
      <w:r>
        <w:t>/:</w:t>
      </w:r>
      <w:r>
        <w:rPr>
          <w:rFonts w:hint="eastAsia"/>
        </w:rPr>
        <w:t>检查依赖库的脚本</w:t>
      </w:r>
    </w:p>
    <w:p>
      <w:pPr>
        <w:ind w:firstLine="480"/>
      </w:pPr>
      <w:r>
        <w:tab/>
      </w:r>
      <w:r>
        <w:tab/>
      </w:r>
      <w:r>
        <w:t>os/:</w:t>
      </w:r>
      <w:r>
        <w:rPr>
          <w:rFonts w:hint="eastAsia"/>
        </w:rPr>
        <w:t>检查操作系统类型的脚本</w:t>
      </w:r>
    </w:p>
    <w:p>
      <w:pPr>
        <w:ind w:firstLine="480"/>
      </w:pPr>
      <w:r>
        <w:tab/>
      </w:r>
      <w:r>
        <w:tab/>
      </w:r>
      <w:r>
        <w:t>type/:</w:t>
      </w:r>
      <w:r>
        <w:rPr>
          <w:rFonts w:hint="eastAsia"/>
        </w:rPr>
        <w:t>检查平台类型的脚本</w:t>
      </w:r>
    </w:p>
    <w:p>
      <w:pPr>
        <w:ind w:firstLine="480"/>
      </w:pPr>
      <w:r>
        <w:rPr>
          <w:rFonts w:hint="eastAsia"/>
        </w:rPr>
        <w:t>C</w:t>
      </w:r>
      <w:r>
        <w:t>HANGES:</w:t>
      </w:r>
      <w:r>
        <w:rPr>
          <w:rFonts w:hint="eastAsia"/>
        </w:rPr>
        <w:t>修复的bug，新增加的功能说明</w:t>
      </w:r>
    </w:p>
    <w:p>
      <w:pPr>
        <w:ind w:firstLine="480"/>
      </w:pPr>
      <w:r>
        <w:rPr>
          <w:rFonts w:hint="eastAsia"/>
        </w:rPr>
        <w:t>C</w:t>
      </w:r>
      <w:r>
        <w:t>HANGES.ru:</w:t>
      </w:r>
      <w:r>
        <w:rPr>
          <w:rFonts w:hint="eastAsia"/>
        </w:rPr>
        <w:t>俄语版的C</w:t>
      </w:r>
      <w:r>
        <w:t>HANGES</w:t>
      </w:r>
    </w:p>
    <w:p>
      <w:pPr>
        <w:ind w:firstLine="480"/>
      </w:pPr>
      <w:r>
        <w:rPr>
          <w:rFonts w:hint="eastAsia"/>
        </w:rPr>
        <w:t>c</w:t>
      </w:r>
      <w:r>
        <w:t>onf/:</w:t>
      </w:r>
      <w:r>
        <w:rPr>
          <w:rFonts w:hint="eastAsia"/>
        </w:rPr>
        <w:t>默认的配置文件</w:t>
      </w:r>
    </w:p>
    <w:p>
      <w:pPr>
        <w:ind w:firstLine="480"/>
      </w:pPr>
      <w:r>
        <w:rPr>
          <w:rFonts w:hint="eastAsia"/>
        </w:rPr>
        <w:t>c</w:t>
      </w:r>
      <w:r>
        <w:t>onfigure:</w:t>
      </w:r>
      <w:r>
        <w:rPr>
          <w:rFonts w:hint="eastAsia"/>
        </w:rPr>
        <w:t>编译nginx之前必须先执行本脚本以生成一些必要的中间文件</w:t>
      </w:r>
    </w:p>
    <w:p>
      <w:pPr>
        <w:ind w:firstLine="480"/>
      </w:pPr>
      <w:r>
        <w:rPr>
          <w:rFonts w:hint="eastAsia"/>
        </w:rPr>
        <w:t>c</w:t>
      </w:r>
      <w:r>
        <w:t>ontrib/:</w:t>
      </w:r>
      <w:r>
        <w:rPr>
          <w:rFonts w:hint="eastAsia"/>
        </w:rPr>
        <w:t>脚本和工具，典型的是vim高亮工具</w:t>
      </w:r>
    </w:p>
    <w:p>
      <w:pPr>
        <w:ind w:firstLine="480"/>
      </w:pPr>
      <w:r>
        <w:tab/>
      </w:r>
      <w:r>
        <w:tab/>
      </w:r>
      <w:r>
        <w:t>vim/:vim</w:t>
      </w:r>
      <w:r>
        <w:rPr>
          <w:rFonts w:hint="eastAsia"/>
        </w:rPr>
        <w:t>高亮工具</w:t>
      </w:r>
    </w:p>
    <w:p>
      <w:pPr>
        <w:ind w:firstLine="480"/>
      </w:pPr>
      <w:r>
        <w:rPr>
          <w:rFonts w:hint="eastAsia"/>
        </w:rPr>
        <w:t>h</w:t>
      </w:r>
      <w:r>
        <w:t>tml/:</w:t>
      </w:r>
      <w:r>
        <w:rPr>
          <w:rFonts w:hint="eastAsia"/>
        </w:rPr>
        <w:t>欢迎界面和错误界面相关的</w:t>
      </w:r>
      <w:r>
        <w:t>html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m</w:t>
      </w:r>
      <w:r>
        <w:t>an/:nginx</w:t>
      </w:r>
      <w:r>
        <w:rPr>
          <w:rFonts w:hint="eastAsia"/>
        </w:rPr>
        <w:t>帮助文件目录</w:t>
      </w:r>
    </w:p>
    <w:p>
      <w:pPr>
        <w:ind w:firstLine="480"/>
      </w:pPr>
      <w:r>
        <w:rPr>
          <w:rFonts w:hint="eastAsia"/>
        </w:rPr>
        <w:t>s</w:t>
      </w:r>
      <w:r>
        <w:t>rc/:nginx</w:t>
      </w:r>
      <w:r>
        <w:rPr>
          <w:rFonts w:hint="eastAsia"/>
        </w:rPr>
        <w:t>源码目录</w:t>
      </w:r>
    </w:p>
    <w:p>
      <w:pPr>
        <w:ind w:firstLine="480"/>
      </w:pPr>
      <w:r>
        <w:tab/>
      </w:r>
      <w:r>
        <w:tab/>
      </w:r>
      <w:r>
        <w:t>core:</w:t>
      </w:r>
      <w:r>
        <w:rPr>
          <w:rFonts w:hint="eastAsia"/>
        </w:rPr>
        <w:t>核心代码</w:t>
      </w:r>
    </w:p>
    <w:p>
      <w:pPr>
        <w:ind w:firstLine="480"/>
      </w:pPr>
      <w:r>
        <w:tab/>
      </w:r>
      <w:r>
        <w:tab/>
      </w:r>
      <w:r>
        <w:t>event:event(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http:http(</w:t>
      </w:r>
      <w:r>
        <w:rPr>
          <w:rFonts w:hint="eastAsia"/>
        </w:rPr>
        <w:t>web服务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mail:</w:t>
      </w:r>
      <w:r>
        <w:rPr>
          <w:rFonts w:hint="eastAsia"/>
        </w:rPr>
        <w:t>邮件模块相关代码</w:t>
      </w:r>
    </w:p>
    <w:p>
      <w:pPr>
        <w:ind w:firstLine="480"/>
      </w:pPr>
      <w:r>
        <w:tab/>
      </w:r>
      <w:r>
        <w:tab/>
      </w:r>
      <w:r>
        <w:t>os:</w:t>
      </w:r>
      <w:r>
        <w:rPr>
          <w:rFonts w:hint="eastAsia"/>
        </w:rPr>
        <w:t>操作系统相关代码</w:t>
      </w:r>
    </w:p>
    <w:p>
      <w:pPr>
        <w:ind w:firstLine="480"/>
      </w:pPr>
      <w:r>
        <w:tab/>
      </w:r>
      <w:r>
        <w:tab/>
      </w:r>
      <w:r>
        <w:t>stream:</w:t>
      </w:r>
      <w:r>
        <w:rPr>
          <w:rFonts w:hint="eastAsia"/>
        </w:rPr>
        <w:t>流处理相关代码</w:t>
      </w:r>
    </w:p>
    <w:p>
      <w:pPr>
        <w:pStyle w:val="4"/>
        <w:numPr>
          <w:ilvl w:val="2"/>
          <w:numId w:val="1"/>
        </w:numPr>
      </w:pPr>
      <w:bookmarkStart w:id="12" w:name="_Toc23782"/>
      <w:r>
        <w:rPr>
          <w:rFonts w:hint="eastAsia"/>
        </w:rPr>
        <w:t>n</w:t>
      </w:r>
      <w:r>
        <w:t>ginx</w:t>
      </w:r>
      <w:r>
        <w:rPr>
          <w:rFonts w:hint="eastAsia"/>
        </w:rPr>
        <w:t>的编译和安装</w:t>
      </w:r>
      <w:bookmarkEnd w:id="12"/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>编译的第一步：用</w:t>
      </w:r>
      <w:r>
        <w:t>configure</w:t>
      </w:r>
      <w:r>
        <w:rPr>
          <w:rFonts w:hint="eastAsia"/>
        </w:rPr>
        <w:t xml:space="preserve">来进行编译之前的配置工作 </w:t>
      </w:r>
      <w:r>
        <w:t>./configure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-prefix:</w:t>
      </w:r>
      <w:r>
        <w:rPr>
          <w:rFonts w:hint="eastAsia"/>
        </w:rPr>
        <w:t xml:space="preserve">指定最终安装到的目录：默认值 </w:t>
      </w:r>
      <w:r>
        <w:t>/usr/local/nginx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-sbin-path:</w:t>
      </w:r>
      <w:r>
        <w:rPr>
          <w:rFonts w:hint="eastAsia"/>
        </w:rPr>
        <w:t xml:space="preserve">用来指定可执行文件目录：默认值 </w:t>
      </w:r>
      <w:r>
        <w:t>sbin/ 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-conf-path:</w:t>
      </w:r>
      <w:r>
        <w:rPr>
          <w:rFonts w:hint="eastAsia"/>
        </w:rPr>
        <w:t xml:space="preserve">用来指定配置文件目录：默认值 </w:t>
      </w:r>
      <w:r>
        <w:t>conf/nginx.conf</w:t>
      </w:r>
    </w:p>
    <w:p>
      <w:pPr>
        <w:pStyle w:val="39"/>
        <w:ind w:left="900" w:firstLine="0" w:firstLineChars="0"/>
      </w:pPr>
      <w:r>
        <w:rPr>
          <w:rFonts w:hint="eastAsia"/>
        </w:rPr>
        <w:t>执行configura文件后，会生成一些文件：</w:t>
      </w:r>
    </w:p>
    <w:p>
      <w:pPr>
        <w:pStyle w:val="39"/>
        <w:ind w:left="900" w:firstLine="0" w:firstLineChars="0"/>
      </w:pPr>
      <w:r>
        <w:rPr>
          <w:rFonts w:hint="eastAsia"/>
        </w:rPr>
        <w:t>objs</w:t>
      </w:r>
      <w:r>
        <w:t>/:</w:t>
      </w:r>
      <w:r>
        <w:rPr>
          <w:rFonts w:hint="eastAsia"/>
        </w:rPr>
        <w:t>执行了configure生成的中间文件目录</w:t>
      </w:r>
    </w:p>
    <w:p>
      <w:pPr>
        <w:pStyle w:val="39"/>
        <w:ind w:left="900" w:firstLine="0" w:firstLineChars="0"/>
      </w:pPr>
      <w:r>
        <w:tab/>
      </w:r>
      <w:r>
        <w:t>ngx_modules.c:</w:t>
      </w:r>
      <w:r>
        <w:rPr>
          <w:rFonts w:hint="eastAsia"/>
        </w:rPr>
        <w:t>内容决定了一会编译nginx的时候有哪些模块会被编译到nginx里边来</w:t>
      </w:r>
    </w:p>
    <w:p>
      <w:pPr>
        <w:pStyle w:val="39"/>
        <w:ind w:left="900" w:firstLine="0" w:firstLineChars="0"/>
      </w:pPr>
      <w:r>
        <w:rPr>
          <w:rFonts w:hint="eastAsia"/>
        </w:rPr>
        <w:t>Makefile</w:t>
      </w:r>
      <w:r>
        <w:t>:</w:t>
      </w:r>
      <w:r>
        <w:rPr>
          <w:rFonts w:hint="eastAsia"/>
        </w:rPr>
        <w:t>执行了configure脚本产生的编译规则文件，执行make命令 时用到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用make来编译，生成了可执行文件 </w:t>
      </w:r>
      <w:r>
        <w:t>make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用make命令开始安装 </w:t>
      </w:r>
      <w:r>
        <w:t>sudo make install</w:t>
      </w:r>
    </w:p>
    <w:p>
      <w:pPr>
        <w:pStyle w:val="3"/>
        <w:numPr>
          <w:ilvl w:val="1"/>
          <w:numId w:val="1"/>
        </w:numPr>
      </w:pPr>
      <w:bookmarkStart w:id="13" w:name="_Toc20065"/>
      <w:r>
        <w:rPr>
          <w:rFonts w:hint="eastAsia"/>
        </w:rPr>
        <w:t>n</w:t>
      </w:r>
      <w:r>
        <w:t>ginx</w:t>
      </w:r>
      <w:r>
        <w:rPr>
          <w:rFonts w:hint="eastAsia"/>
        </w:rPr>
        <w:t>的启动和简单实用</w:t>
      </w:r>
      <w:bookmarkEnd w:id="13"/>
    </w:p>
    <w:p>
      <w:pPr>
        <w:ind w:firstLine="480"/>
      </w:pPr>
      <w:r>
        <w:rPr>
          <w:rFonts w:hint="eastAsia"/>
        </w:rPr>
        <w:t xml:space="preserve">启动： </w:t>
      </w:r>
      <w:r>
        <w:t>sudo ./nginx</w:t>
      </w:r>
    </w:p>
    <w:p>
      <w:pPr>
        <w:pStyle w:val="2"/>
        <w:numPr>
          <w:ilvl w:val="0"/>
          <w:numId w:val="1"/>
        </w:numPr>
      </w:pPr>
      <w:bookmarkStart w:id="14" w:name="_Toc14887"/>
      <w:r>
        <w:rPr>
          <w:rFonts w:hint="eastAsia"/>
        </w:rPr>
        <w:t>n</w:t>
      </w:r>
      <w:r>
        <w:t>ginx</w:t>
      </w:r>
      <w:r>
        <w:rPr>
          <w:rFonts w:hint="eastAsia"/>
        </w:rPr>
        <w:t>整体结构、进程模型</w:t>
      </w:r>
      <w:bookmarkEnd w:id="14"/>
    </w:p>
    <w:p>
      <w:pPr>
        <w:pStyle w:val="3"/>
        <w:numPr>
          <w:ilvl w:val="1"/>
          <w:numId w:val="1"/>
        </w:numPr>
      </w:pPr>
      <w:bookmarkStart w:id="15" w:name="_Toc19040"/>
      <w:r>
        <w:rPr>
          <w:rFonts w:hint="eastAsia"/>
        </w:rPr>
        <w:t>n</w:t>
      </w:r>
      <w:r>
        <w:t>ginx</w:t>
      </w:r>
      <w:r>
        <w:rPr>
          <w:rFonts w:hint="eastAsia"/>
        </w:rPr>
        <w:t>的整体结构</w:t>
      </w:r>
      <w:bookmarkEnd w:id="15"/>
    </w:p>
    <w:p>
      <w:pPr>
        <w:pStyle w:val="4"/>
        <w:numPr>
          <w:ilvl w:val="2"/>
          <w:numId w:val="1"/>
        </w:numPr>
      </w:pPr>
      <w:bookmarkStart w:id="16" w:name="_Toc8839"/>
      <w:r>
        <w:rPr>
          <w:rFonts w:hint="eastAsia"/>
        </w:rPr>
        <w:t>master进程和worker进程概览（父子关系）</w:t>
      </w:r>
      <w:bookmarkEnd w:id="16"/>
    </w:p>
    <w:p>
      <w:pPr>
        <w:ind w:firstLine="480"/>
      </w:pPr>
      <w:r>
        <w:rPr>
          <w:rFonts w:hint="eastAsia"/>
        </w:rPr>
        <w:t>启动nginx，看到了一个master进程，一个worker进程</w:t>
      </w:r>
    </w:p>
    <w:p>
      <w:pPr>
        <w:ind w:firstLine="480"/>
      </w:pPr>
      <w:r>
        <w:rPr>
          <w:rFonts w:hint="eastAsia"/>
        </w:rPr>
        <w:t>p</w:t>
      </w:r>
      <w:r>
        <w:t>s -ef</w:t>
      </w:r>
      <w:r>
        <w:rPr>
          <w:rFonts w:hint="eastAsia"/>
        </w:rPr>
        <w:t>命令：</w:t>
      </w:r>
    </w:p>
    <w:p>
      <w:pPr>
        <w:ind w:firstLine="480"/>
      </w:pPr>
      <w:r>
        <w:drawing>
          <wp:inline distT="0" distB="0" distL="0" distR="0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第一列：U</w:t>
      </w:r>
      <w:r>
        <w:t xml:space="preserve">ID, </w:t>
      </w:r>
      <w:r>
        <w:rPr>
          <w:rFonts w:hint="eastAsia"/>
        </w:rPr>
        <w:t>进程所属的用户id</w:t>
      </w:r>
    </w:p>
    <w:p>
      <w:pPr>
        <w:ind w:firstLine="480"/>
      </w:pPr>
      <w:r>
        <w:rPr>
          <w:rFonts w:hint="eastAsia"/>
        </w:rPr>
        <w:t>第二列：进程I</w:t>
      </w:r>
      <w:r>
        <w:t>D</w:t>
      </w:r>
      <w:r>
        <w:rPr>
          <w:rFonts w:hint="eastAsia"/>
        </w:rPr>
        <w:t>（P</w:t>
      </w:r>
      <w:r>
        <w:t>ID</w:t>
      </w:r>
      <w:r>
        <w:rPr>
          <w:rFonts w:hint="eastAsia"/>
        </w:rPr>
        <w:t>），用来唯一的标识一个进程</w:t>
      </w:r>
    </w:p>
    <w:p>
      <w:pPr>
        <w:ind w:firstLine="480"/>
      </w:pPr>
      <w:r>
        <w:rPr>
          <w:rFonts w:hint="eastAsia"/>
        </w:rPr>
        <w:t>第三列：父进程I</w:t>
      </w:r>
      <w:r>
        <w:t>D</w:t>
      </w:r>
      <w:r>
        <w:rPr>
          <w:rFonts w:hint="eastAsia"/>
        </w:rPr>
        <w:t>（P</w:t>
      </w:r>
      <w:r>
        <w:t>PID</w:t>
      </w:r>
      <w:r>
        <w:rPr>
          <w:rFonts w:hint="eastAsia"/>
        </w:rPr>
        <w:t>）。fork</w:t>
      </w:r>
      <w:r>
        <w:t>(), worker</w:t>
      </w:r>
      <w:r>
        <w:rPr>
          <w:rFonts w:hint="eastAsia"/>
        </w:rPr>
        <w:t>进程是被master进程通过fork</w:t>
      </w:r>
      <w:r>
        <w:t>()</w:t>
      </w:r>
      <w:r>
        <w:rPr>
          <w:rFonts w:hint="eastAsia"/>
        </w:rPr>
        <w:t>创建出来的——worker进程是master进程的子进程</w:t>
      </w:r>
    </w:p>
    <w:p>
      <w:pPr>
        <w:pStyle w:val="4"/>
        <w:numPr>
          <w:ilvl w:val="2"/>
          <w:numId w:val="1"/>
        </w:numPr>
      </w:pPr>
      <w:bookmarkStart w:id="17" w:name="_Toc13644"/>
      <w:r>
        <w:t>nginx</w:t>
      </w:r>
      <w:r>
        <w:rPr>
          <w:rFonts w:hint="eastAsia"/>
        </w:rPr>
        <w:t>进程模型</w:t>
      </w:r>
      <w:bookmarkEnd w:id="17"/>
    </w:p>
    <w:p>
      <w:pPr>
        <w:ind w:firstLine="480"/>
      </w:pPr>
      <w:r>
        <w:rPr>
          <w:rFonts w:hint="eastAsia"/>
        </w:rPr>
        <w:t>1个master进程，1到多个worker进程，这种工作机制来对外服务的。这种工作机制保证了nginx能够稳定、灵活的运行。</w:t>
      </w:r>
    </w:p>
    <w:p>
      <w:pPr>
        <w:ind w:firstLine="480"/>
      </w:pPr>
      <w:r>
        <w:drawing>
          <wp:inline distT="0" distB="0" distL="0" distR="0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进程的责任：监控进程，不处理具体</w:t>
      </w:r>
      <w:r>
        <w:rPr>
          <w:rFonts w:hint="eastAsia"/>
          <w:lang w:val="en-US" w:eastAsia="zh-CN"/>
        </w:rPr>
        <w:t>业务</w:t>
      </w:r>
      <w:r>
        <w:rPr>
          <w:rFonts w:hint="eastAsia"/>
        </w:rPr>
        <w:t>，专门用来管理和监控worker进程；master的角色是监工，比较清闲。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worker进程：用来干主要的活的，（和用户交互）。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进程和</w:t>
      </w:r>
      <w:r>
        <w:t>worker</w:t>
      </w:r>
      <w:r>
        <w:rPr>
          <w:rFonts w:hint="eastAsia"/>
        </w:rPr>
        <w:t>进程之间要通讯，可以用 信号 ，也可以用 共享内存 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稳定性、灵活性的体现之一：worker进程一旦挂掉，那么master进程会立即fork</w:t>
      </w:r>
      <w:r>
        <w:t>()</w:t>
      </w:r>
      <w:r>
        <w:rPr>
          <w:rFonts w:hint="eastAsia"/>
        </w:rPr>
        <w:t>一个新的worker进程投入工作中去。</w:t>
      </w:r>
    </w:p>
    <w:p>
      <w:pPr>
        <w:pStyle w:val="4"/>
        <w:numPr>
          <w:ilvl w:val="2"/>
          <w:numId w:val="1"/>
        </w:numPr>
      </w:pPr>
      <w:bookmarkStart w:id="18" w:name="_Toc19004"/>
      <w:r>
        <w:rPr>
          <w:rFonts w:hint="eastAsia"/>
        </w:rPr>
        <w:t>调整worker进程数量</w:t>
      </w:r>
      <w:bookmarkEnd w:id="18"/>
    </w:p>
    <w:p>
      <w:pPr>
        <w:ind w:firstLine="48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进程几个合适呢？公认的做法：多核计算机，就让每个worker运行在一个单独的内核上，最大限度减少C</w:t>
      </w:r>
      <w:r>
        <w:t>PU</w:t>
      </w:r>
      <w:r>
        <w:rPr>
          <w:rFonts w:hint="eastAsia"/>
        </w:rPr>
        <w:t>进程切换成本，提高系统运行效率。</w:t>
      </w:r>
    </w:p>
    <w:p>
      <w:pPr>
        <w:pStyle w:val="3"/>
        <w:numPr>
          <w:ilvl w:val="1"/>
          <w:numId w:val="1"/>
        </w:numPr>
      </w:pPr>
      <w:bookmarkStart w:id="19" w:name="_Toc1761"/>
      <w:r>
        <w:rPr>
          <w:rFonts w:hint="eastAsia"/>
        </w:rPr>
        <w:t>n</w:t>
      </w:r>
      <w:r>
        <w:t>ginx</w:t>
      </w:r>
      <w:r>
        <w:rPr>
          <w:rFonts w:hint="eastAsia"/>
        </w:rPr>
        <w:t>进程模型细说</w:t>
      </w:r>
      <w:bookmarkEnd w:id="19"/>
    </w:p>
    <w:p>
      <w:pPr>
        <w:ind w:firstLine="480"/>
      </w:pPr>
      <w:r>
        <w:rPr>
          <w:rFonts w:hint="eastAsia"/>
        </w:rPr>
        <w:t>n</w:t>
      </w:r>
      <w:r>
        <w:t>gin</w:t>
      </w:r>
      <w:r>
        <w:rPr>
          <w:rFonts w:hint="eastAsia"/>
        </w:rPr>
        <w:t>x重载配置文件：</w:t>
      </w:r>
      <w:r>
        <w:t>sudo ./nginx -s reload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能够热升级、能够热回滚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的关闭：</w:t>
      </w:r>
      <w:r>
        <w:t>sudo ./nginx -s quit</w:t>
      </w:r>
    </w:p>
    <w:p>
      <w:pPr>
        <w:pStyle w:val="2"/>
        <w:numPr>
          <w:ilvl w:val="0"/>
          <w:numId w:val="1"/>
        </w:numPr>
      </w:pPr>
      <w:bookmarkStart w:id="20" w:name="_Toc29960"/>
      <w:r>
        <w:rPr>
          <w:rFonts w:hint="eastAsia"/>
        </w:rPr>
        <w:t>终端和进程的关系</w:t>
      </w:r>
      <w:bookmarkEnd w:id="20"/>
    </w:p>
    <w:p>
      <w:pPr>
        <w:pStyle w:val="3"/>
        <w:numPr>
          <w:ilvl w:val="1"/>
          <w:numId w:val="1"/>
        </w:numPr>
      </w:pPr>
      <w:bookmarkStart w:id="21" w:name="_Toc15100"/>
      <w:r>
        <w:rPr>
          <w:rFonts w:hint="eastAsia"/>
        </w:rPr>
        <w:t>终端与bash进程</w:t>
      </w:r>
      <w:bookmarkEnd w:id="21"/>
    </w:p>
    <w:p>
      <w:pPr>
        <w:ind w:firstLine="480"/>
        <w:rPr>
          <w:rFonts w:hint="eastAsia"/>
        </w:rPr>
      </w:pPr>
      <w:r>
        <w:rPr>
          <w:rFonts w:hint="eastAsia"/>
        </w:rPr>
        <w:t>输入命令：p</w:t>
      </w:r>
      <w:r>
        <w:t>s -ef | grep bash</w:t>
      </w:r>
    </w:p>
    <w:p>
      <w:pPr>
        <w:ind w:firstLine="480"/>
        <w:jc w:val="center"/>
      </w:pPr>
      <w:r>
        <w:drawing>
          <wp:inline distT="0" distB="0" distL="0" distR="0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其中，pts是虚拟终端，每连接一个虚拟终端到linux操作系统，就会出现一个bash进程（shell</w:t>
      </w:r>
      <w:r>
        <w:t>[</w:t>
      </w:r>
      <w:r>
        <w:rPr>
          <w:rFonts w:hint="eastAsia"/>
        </w:rPr>
        <w:t>壳</w:t>
      </w:r>
      <w:r>
        <w:t>]</w:t>
      </w:r>
      <w:r>
        <w:rPr>
          <w:rFonts w:hint="eastAsia"/>
        </w:rPr>
        <w:t>），就是这个黑窗口，用来解释用户输入的命令。</w:t>
      </w:r>
    </w:p>
    <w:p>
      <w:pPr>
        <w:ind w:firstLine="480"/>
      </w:pPr>
      <w:r>
        <w:rPr>
          <w:rFonts w:hint="eastAsia"/>
        </w:rPr>
        <w:t>bash</w:t>
      </w:r>
      <w:r>
        <w:t xml:space="preserve"> = shell = </w:t>
      </w:r>
      <w:r>
        <w:rPr>
          <w:rFonts w:hint="eastAsia"/>
        </w:rPr>
        <w:t>命令行解释器</w:t>
      </w:r>
    </w:p>
    <w:p>
      <w:pPr>
        <w:pStyle w:val="3"/>
        <w:numPr>
          <w:ilvl w:val="1"/>
          <w:numId w:val="1"/>
        </w:numPr>
      </w:pPr>
      <w:bookmarkStart w:id="22" w:name="_Toc467"/>
      <w:r>
        <w:rPr>
          <w:rFonts w:hint="eastAsia"/>
        </w:rPr>
        <w:t>终端上的开启进程</w:t>
      </w:r>
      <w:bookmarkEnd w:id="22"/>
    </w:p>
    <w:p>
      <w:pPr>
        <w:ind w:firstLine="480"/>
      </w:pPr>
      <w:r>
        <w:rPr>
          <w:rFonts w:hint="eastAsia"/>
        </w:rPr>
        <w:t>用命令查看：</w:t>
      </w:r>
      <w:r>
        <w:t>ps -la</w:t>
      </w:r>
    </w:p>
    <w:p>
      <w:pPr>
        <w:ind w:firstLine="480"/>
      </w:pPr>
      <w:r>
        <w:rPr>
          <w:rFonts w:hint="eastAsia"/>
        </w:rPr>
        <w:t>随着终端的退出，这个终端上开启的正在运行的进程也退出了。</w:t>
      </w:r>
    </w:p>
    <w:p>
      <w:pPr>
        <w:ind w:firstLine="480"/>
      </w:pPr>
      <w:r>
        <w:rPr>
          <w:rFonts w:hint="eastAsia"/>
        </w:rPr>
        <w:t>开启的可执行程序 是 bash的子进程。</w:t>
      </w:r>
    </w:p>
    <w:p>
      <w:pPr>
        <w:pStyle w:val="3"/>
        <w:numPr>
          <w:ilvl w:val="1"/>
          <w:numId w:val="1"/>
        </w:numPr>
      </w:pPr>
      <w:bookmarkStart w:id="23" w:name="_Toc17767"/>
      <w:r>
        <w:rPr>
          <w:rFonts w:hint="eastAsia"/>
        </w:rPr>
        <w:t>进程关系进一步分析</w:t>
      </w:r>
      <w:bookmarkEnd w:id="23"/>
    </w:p>
    <w:p>
      <w:pPr>
        <w:ind w:firstLine="480"/>
      </w:pPr>
      <w:r>
        <w:rPr>
          <w:rFonts w:hint="eastAsia"/>
        </w:rPr>
        <w:t>每个进程还属于一个进程组：一个或者多个进程的集合，给个进程组有一个唯一的进程组I</w:t>
      </w:r>
      <w:r>
        <w:t>D</w:t>
      </w:r>
      <w:r>
        <w:rPr>
          <w:rFonts w:hint="eastAsia"/>
        </w:rPr>
        <w:t>，可以调用系统函数来创建进程组、加入进程组。</w:t>
      </w:r>
    </w:p>
    <w:p>
      <w:pPr>
        <w:ind w:firstLine="480"/>
      </w:pPr>
      <w:r>
        <w:rPr>
          <w:rFonts w:hint="eastAsia"/>
        </w:rPr>
        <w:t>“会话”（session）：是一个或者多个进程组的集合。</w:t>
      </w:r>
    </w:p>
    <w:p>
      <w:pPr>
        <w:ind w:firstLine="480"/>
      </w:pPr>
      <w:r>
        <w:rPr>
          <w:rFonts w:hint="eastAsia"/>
        </w:rPr>
        <w:t>一般，只要不进行特殊的函数调用，一个bash（shell）上边运行的所有程序都属于一个会话，而这个会话有一个session</w:t>
      </w:r>
      <w:r>
        <w:t xml:space="preserve"> </w:t>
      </w:r>
      <w:r>
        <w:rPr>
          <w:rFonts w:hint="eastAsia"/>
        </w:rPr>
        <w:t>leader；这个bash（shell）通常就是session</w:t>
      </w:r>
      <w:r>
        <w:t xml:space="preserve"> </w:t>
      </w:r>
      <w:r>
        <w:rPr>
          <w:rFonts w:hint="eastAsia"/>
        </w:rPr>
        <w:t>leader；你也可以调用系统函数创建新的session。</w:t>
      </w:r>
    </w:p>
    <w:p>
      <w:pPr>
        <w:pStyle w:val="39"/>
        <w:numPr>
          <w:ilvl w:val="0"/>
          <w:numId w:val="7"/>
        </w:numPr>
        <w:ind w:firstLineChars="0"/>
      </w:pPr>
      <w:r>
        <w:rPr>
          <w:rFonts w:hint="eastAsia"/>
        </w:rPr>
        <w:t>如果虚拟终端要断开的话，操作系统就会发送S</w:t>
      </w:r>
      <w:r>
        <w:t>IGHUP</w:t>
      </w:r>
      <w:r>
        <w:rPr>
          <w:rFonts w:hint="eastAsia"/>
        </w:rPr>
        <w:t>信号（终端断开信号），给session</w:t>
      </w:r>
      <w:r>
        <w:t xml:space="preserve"> </w:t>
      </w:r>
      <w:r>
        <w:rPr>
          <w:rFonts w:hint="eastAsia"/>
        </w:rPr>
        <w:t>leader，一般来说就是这个bash进程。</w:t>
      </w:r>
    </w:p>
    <w:p>
      <w:pPr>
        <w:pStyle w:val="3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bash进程受到S</w:t>
      </w:r>
      <w:r>
        <w:t>IGHUP</w:t>
      </w:r>
      <w:r>
        <w:rPr>
          <w:rFonts w:hint="eastAsia"/>
        </w:rPr>
        <w:t>信号后，bash会把这个信号发送给session里边的所有进程，收到这个S</w:t>
      </w:r>
      <w:r>
        <w:t>IGHUP</w:t>
      </w:r>
      <w:r>
        <w:rPr>
          <w:rFonts w:hint="eastAsia"/>
        </w:rPr>
        <w:t>信号的进程的缺省动作就是退出。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F20"/>
    <w:multiLevelType w:val="multilevel"/>
    <w:tmpl w:val="0B834F2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C27B13"/>
    <w:multiLevelType w:val="multilevel"/>
    <w:tmpl w:val="11C27B13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82A381C"/>
    <w:multiLevelType w:val="multilevel"/>
    <w:tmpl w:val="182A381C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656A82"/>
    <w:multiLevelType w:val="multilevel"/>
    <w:tmpl w:val="20656A82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A31573A"/>
    <w:multiLevelType w:val="multilevel"/>
    <w:tmpl w:val="2A31573A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C21FB"/>
    <w:multiLevelType w:val="multilevel"/>
    <w:tmpl w:val="47CC21FB"/>
    <w:lvl w:ilvl="0" w:tentative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BAA5D6C"/>
    <w:multiLevelType w:val="multilevel"/>
    <w:tmpl w:val="5BAA5D6C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1D"/>
    <w:rsid w:val="00032E90"/>
    <w:rsid w:val="00040C30"/>
    <w:rsid w:val="00042FCA"/>
    <w:rsid w:val="00046E75"/>
    <w:rsid w:val="00054302"/>
    <w:rsid w:val="00084FA8"/>
    <w:rsid w:val="0008536E"/>
    <w:rsid w:val="00087714"/>
    <w:rsid w:val="00093005"/>
    <w:rsid w:val="0009474C"/>
    <w:rsid w:val="000953E5"/>
    <w:rsid w:val="00097009"/>
    <w:rsid w:val="000A6DB8"/>
    <w:rsid w:val="000C36D5"/>
    <w:rsid w:val="000F33E6"/>
    <w:rsid w:val="00100A51"/>
    <w:rsid w:val="001215B0"/>
    <w:rsid w:val="00122C89"/>
    <w:rsid w:val="00127501"/>
    <w:rsid w:val="00131E1A"/>
    <w:rsid w:val="00134C86"/>
    <w:rsid w:val="00136868"/>
    <w:rsid w:val="00136EA4"/>
    <w:rsid w:val="00140B8F"/>
    <w:rsid w:val="00142D2F"/>
    <w:rsid w:val="0016405B"/>
    <w:rsid w:val="0016587B"/>
    <w:rsid w:val="00192B1B"/>
    <w:rsid w:val="001A416F"/>
    <w:rsid w:val="001B30F9"/>
    <w:rsid w:val="001B5C33"/>
    <w:rsid w:val="001B7330"/>
    <w:rsid w:val="001C448A"/>
    <w:rsid w:val="001D0D90"/>
    <w:rsid w:val="001D12DD"/>
    <w:rsid w:val="001F3643"/>
    <w:rsid w:val="001F7CED"/>
    <w:rsid w:val="00213536"/>
    <w:rsid w:val="002226F0"/>
    <w:rsid w:val="002620CC"/>
    <w:rsid w:val="0026590C"/>
    <w:rsid w:val="00277BF3"/>
    <w:rsid w:val="002A5BBE"/>
    <w:rsid w:val="002B3C3D"/>
    <w:rsid w:val="002B4AFF"/>
    <w:rsid w:val="002D2682"/>
    <w:rsid w:val="002D3B3F"/>
    <w:rsid w:val="002E70F0"/>
    <w:rsid w:val="0030492F"/>
    <w:rsid w:val="00305B82"/>
    <w:rsid w:val="00310C9E"/>
    <w:rsid w:val="00323E3A"/>
    <w:rsid w:val="00344DE0"/>
    <w:rsid w:val="003526B6"/>
    <w:rsid w:val="003636A7"/>
    <w:rsid w:val="003727DC"/>
    <w:rsid w:val="00372C05"/>
    <w:rsid w:val="00377256"/>
    <w:rsid w:val="00380FCF"/>
    <w:rsid w:val="003825AD"/>
    <w:rsid w:val="003A24FF"/>
    <w:rsid w:val="003A7032"/>
    <w:rsid w:val="003B600E"/>
    <w:rsid w:val="003C2998"/>
    <w:rsid w:val="003D1BF3"/>
    <w:rsid w:val="003E60EE"/>
    <w:rsid w:val="003F2AF2"/>
    <w:rsid w:val="003F62F5"/>
    <w:rsid w:val="00410ABD"/>
    <w:rsid w:val="004227BB"/>
    <w:rsid w:val="00424B69"/>
    <w:rsid w:val="00431FB9"/>
    <w:rsid w:val="0047016D"/>
    <w:rsid w:val="00474EC0"/>
    <w:rsid w:val="00484285"/>
    <w:rsid w:val="004B4623"/>
    <w:rsid w:val="004D72C3"/>
    <w:rsid w:val="004E166D"/>
    <w:rsid w:val="004E3110"/>
    <w:rsid w:val="004E7375"/>
    <w:rsid w:val="004F3F22"/>
    <w:rsid w:val="004F4C08"/>
    <w:rsid w:val="004F522E"/>
    <w:rsid w:val="004F56D9"/>
    <w:rsid w:val="005267BB"/>
    <w:rsid w:val="005350BC"/>
    <w:rsid w:val="005467CC"/>
    <w:rsid w:val="005846A7"/>
    <w:rsid w:val="00587939"/>
    <w:rsid w:val="005925F4"/>
    <w:rsid w:val="005B267E"/>
    <w:rsid w:val="005C38DB"/>
    <w:rsid w:val="005F0149"/>
    <w:rsid w:val="00636894"/>
    <w:rsid w:val="00644F1E"/>
    <w:rsid w:val="00645442"/>
    <w:rsid w:val="00656E53"/>
    <w:rsid w:val="0068161D"/>
    <w:rsid w:val="00683857"/>
    <w:rsid w:val="0069191C"/>
    <w:rsid w:val="006B78E5"/>
    <w:rsid w:val="006C0834"/>
    <w:rsid w:val="006D0922"/>
    <w:rsid w:val="006E1329"/>
    <w:rsid w:val="006E16DB"/>
    <w:rsid w:val="006E19C4"/>
    <w:rsid w:val="006F02F6"/>
    <w:rsid w:val="006F4D1C"/>
    <w:rsid w:val="006F5FC3"/>
    <w:rsid w:val="00700DEB"/>
    <w:rsid w:val="00703121"/>
    <w:rsid w:val="00705CF0"/>
    <w:rsid w:val="00716150"/>
    <w:rsid w:val="007232DB"/>
    <w:rsid w:val="00725127"/>
    <w:rsid w:val="00740B94"/>
    <w:rsid w:val="00742F61"/>
    <w:rsid w:val="00756D7C"/>
    <w:rsid w:val="00770835"/>
    <w:rsid w:val="00771E26"/>
    <w:rsid w:val="0077562E"/>
    <w:rsid w:val="007A2930"/>
    <w:rsid w:val="007A6FC6"/>
    <w:rsid w:val="007B40DD"/>
    <w:rsid w:val="007D2C10"/>
    <w:rsid w:val="007F2800"/>
    <w:rsid w:val="00822C07"/>
    <w:rsid w:val="00822D41"/>
    <w:rsid w:val="00831843"/>
    <w:rsid w:val="00837231"/>
    <w:rsid w:val="00861E07"/>
    <w:rsid w:val="008661E4"/>
    <w:rsid w:val="0088346A"/>
    <w:rsid w:val="0089049E"/>
    <w:rsid w:val="00894A8E"/>
    <w:rsid w:val="00896448"/>
    <w:rsid w:val="008A0ED0"/>
    <w:rsid w:val="008B30A7"/>
    <w:rsid w:val="008B50EA"/>
    <w:rsid w:val="008D0803"/>
    <w:rsid w:val="008E2E2A"/>
    <w:rsid w:val="008E358D"/>
    <w:rsid w:val="008E6312"/>
    <w:rsid w:val="00904DF8"/>
    <w:rsid w:val="00911E81"/>
    <w:rsid w:val="009340B8"/>
    <w:rsid w:val="0095444D"/>
    <w:rsid w:val="00972668"/>
    <w:rsid w:val="00972D3A"/>
    <w:rsid w:val="0097501E"/>
    <w:rsid w:val="00993328"/>
    <w:rsid w:val="00993E6E"/>
    <w:rsid w:val="009A45D1"/>
    <w:rsid w:val="009A4B41"/>
    <w:rsid w:val="009A6EBF"/>
    <w:rsid w:val="009D5ABA"/>
    <w:rsid w:val="009D5AC1"/>
    <w:rsid w:val="009D79A4"/>
    <w:rsid w:val="009D7D4D"/>
    <w:rsid w:val="009E2322"/>
    <w:rsid w:val="009F1011"/>
    <w:rsid w:val="009F23C6"/>
    <w:rsid w:val="00A133A9"/>
    <w:rsid w:val="00A17838"/>
    <w:rsid w:val="00A21713"/>
    <w:rsid w:val="00A24D79"/>
    <w:rsid w:val="00A34FAC"/>
    <w:rsid w:val="00A40A42"/>
    <w:rsid w:val="00A5009B"/>
    <w:rsid w:val="00A622A0"/>
    <w:rsid w:val="00A6245E"/>
    <w:rsid w:val="00A76CC7"/>
    <w:rsid w:val="00A90B35"/>
    <w:rsid w:val="00AC34E0"/>
    <w:rsid w:val="00AC6927"/>
    <w:rsid w:val="00AD3BB3"/>
    <w:rsid w:val="00AE77C1"/>
    <w:rsid w:val="00AF103C"/>
    <w:rsid w:val="00AF63C7"/>
    <w:rsid w:val="00B315F0"/>
    <w:rsid w:val="00B46B43"/>
    <w:rsid w:val="00B47559"/>
    <w:rsid w:val="00B63D37"/>
    <w:rsid w:val="00B6475C"/>
    <w:rsid w:val="00B73E0F"/>
    <w:rsid w:val="00B81F1C"/>
    <w:rsid w:val="00B85D94"/>
    <w:rsid w:val="00BB0F0A"/>
    <w:rsid w:val="00BB1FA0"/>
    <w:rsid w:val="00BB249F"/>
    <w:rsid w:val="00BC30F1"/>
    <w:rsid w:val="00BE6D8D"/>
    <w:rsid w:val="00C0395E"/>
    <w:rsid w:val="00C07E08"/>
    <w:rsid w:val="00C17704"/>
    <w:rsid w:val="00C26FD8"/>
    <w:rsid w:val="00C33395"/>
    <w:rsid w:val="00C35341"/>
    <w:rsid w:val="00C406FD"/>
    <w:rsid w:val="00C75317"/>
    <w:rsid w:val="00C77829"/>
    <w:rsid w:val="00C85F29"/>
    <w:rsid w:val="00CB68E6"/>
    <w:rsid w:val="00CC1F9F"/>
    <w:rsid w:val="00CC3FEE"/>
    <w:rsid w:val="00CD1DCF"/>
    <w:rsid w:val="00CF0D9F"/>
    <w:rsid w:val="00CF22CE"/>
    <w:rsid w:val="00D037E9"/>
    <w:rsid w:val="00D067DA"/>
    <w:rsid w:val="00D25271"/>
    <w:rsid w:val="00D34084"/>
    <w:rsid w:val="00D411C0"/>
    <w:rsid w:val="00D44DBE"/>
    <w:rsid w:val="00D458EA"/>
    <w:rsid w:val="00D51D07"/>
    <w:rsid w:val="00D54F6A"/>
    <w:rsid w:val="00D61B76"/>
    <w:rsid w:val="00D63017"/>
    <w:rsid w:val="00D63ED4"/>
    <w:rsid w:val="00D84858"/>
    <w:rsid w:val="00D86F19"/>
    <w:rsid w:val="00D86FCA"/>
    <w:rsid w:val="00D94ADB"/>
    <w:rsid w:val="00DA2E11"/>
    <w:rsid w:val="00DA55BA"/>
    <w:rsid w:val="00DB0EF6"/>
    <w:rsid w:val="00DB7D14"/>
    <w:rsid w:val="00DC0705"/>
    <w:rsid w:val="00DD7D4E"/>
    <w:rsid w:val="00DE6F65"/>
    <w:rsid w:val="00DF69FD"/>
    <w:rsid w:val="00E05B53"/>
    <w:rsid w:val="00E335A8"/>
    <w:rsid w:val="00E426CD"/>
    <w:rsid w:val="00E65C1E"/>
    <w:rsid w:val="00E6657E"/>
    <w:rsid w:val="00E85A7F"/>
    <w:rsid w:val="00E9013B"/>
    <w:rsid w:val="00EA0505"/>
    <w:rsid w:val="00EB089B"/>
    <w:rsid w:val="00EC072D"/>
    <w:rsid w:val="00EC520D"/>
    <w:rsid w:val="00EC57DD"/>
    <w:rsid w:val="00ED5E3B"/>
    <w:rsid w:val="00EE06E1"/>
    <w:rsid w:val="00EE722A"/>
    <w:rsid w:val="00F06522"/>
    <w:rsid w:val="00F07285"/>
    <w:rsid w:val="00F23DE1"/>
    <w:rsid w:val="00F23F46"/>
    <w:rsid w:val="00F31BCA"/>
    <w:rsid w:val="00F403D8"/>
    <w:rsid w:val="00F55494"/>
    <w:rsid w:val="00F5725B"/>
    <w:rsid w:val="00F602D8"/>
    <w:rsid w:val="00F73A3E"/>
    <w:rsid w:val="00F8170D"/>
    <w:rsid w:val="00F9251D"/>
    <w:rsid w:val="00FA3302"/>
    <w:rsid w:val="00FB0227"/>
    <w:rsid w:val="00FB147E"/>
    <w:rsid w:val="00FC4188"/>
    <w:rsid w:val="00FE7BF6"/>
    <w:rsid w:val="00FF1797"/>
    <w:rsid w:val="12AE3959"/>
    <w:rsid w:val="3D2E5A84"/>
    <w:rsid w:val="5FD618DB"/>
    <w:rsid w:val="6D6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tabs>
        <w:tab w:val="right" w:leader="dot" w:pos="8296"/>
      </w:tabs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000FF"/>
      <w:u w:val="single"/>
    </w:rPr>
  </w:style>
  <w:style w:type="character" w:customStyle="1" w:styleId="27">
    <w:name w:val="标题 1 字符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Book Title"/>
    <w:basedOn w:val="24"/>
    <w:qFormat/>
    <w:uiPriority w:val="33"/>
    <w:rPr>
      <w:b/>
      <w:bCs/>
      <w:i/>
      <w:iCs/>
      <w:spacing w:val="5"/>
    </w:rPr>
  </w:style>
  <w:style w:type="character" w:customStyle="1" w:styleId="29">
    <w:name w:val="标题 2 字符"/>
    <w:basedOn w:val="2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批注框文本 字符"/>
    <w:basedOn w:val="24"/>
    <w:link w:val="15"/>
    <w:semiHidden/>
    <w:uiPriority w:val="99"/>
    <w:rPr>
      <w:sz w:val="18"/>
      <w:szCs w:val="18"/>
    </w:rPr>
  </w:style>
  <w:style w:type="character" w:customStyle="1" w:styleId="31">
    <w:name w:val="标题 3 字符"/>
    <w:basedOn w:val="24"/>
    <w:link w:val="4"/>
    <w:uiPriority w:val="9"/>
    <w:rPr>
      <w:b/>
      <w:bCs/>
      <w:sz w:val="32"/>
      <w:szCs w:val="32"/>
    </w:rPr>
  </w:style>
  <w:style w:type="character" w:customStyle="1" w:styleId="32">
    <w:name w:val="标题 4 字符"/>
    <w:basedOn w:val="2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4">
    <w:name w:val="标题 6 字符"/>
    <w:basedOn w:val="2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4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页眉 字符"/>
    <w:basedOn w:val="24"/>
    <w:link w:val="17"/>
    <w:uiPriority w:val="99"/>
    <w:rPr>
      <w:sz w:val="18"/>
      <w:szCs w:val="18"/>
    </w:rPr>
  </w:style>
  <w:style w:type="character" w:customStyle="1" w:styleId="42">
    <w:name w:val="页脚 字符"/>
    <w:basedOn w:val="24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871E6-CB47-4672-9F5D-336E356880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691</Words>
  <Characters>3940</Characters>
  <Lines>32</Lines>
  <Paragraphs>9</Paragraphs>
  <TotalTime>0</TotalTime>
  <ScaleCrop>false</ScaleCrop>
  <LinksUpToDate>false</LinksUpToDate>
  <CharactersWithSpaces>4622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2020-02-10T05:09:00Z</dcterms:created>
  <dc:creator>tom tom</dc:creator>
  <cp:lastModifiedBy>tom123</cp:lastModifiedBy>
  <dcterms:modified xsi:type="dcterms:W3CDTF">2020-03-03T09:46:23Z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