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FA2A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📚 MySQL 高频面试题（Java 初级岗 · 2025 完整版）</w:t>
      </w:r>
    </w:p>
    <w:p w14:paraId="20412A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专为 Java 实习生 / 0-2 年经验工程师设计，基于 2024 下半年-2025 上半年真实面经，覆盖索引、事务、锁、MVCC、SQL 优化五大核心模块，含问题+标准答案+出现概率，直接用于面试冲刺！</w:t>
      </w:r>
    </w:p>
    <w:p w14:paraId="63CF527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8C79E2F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1. 什么是索引？为什么能加快查询？</w:t>
      </w:r>
      <w:bookmarkEnd w:id="0"/>
    </w:p>
    <w:p w14:paraId="1500A0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近期出现概率</w:t>
      </w:r>
      <w:r>
        <w:rPr>
          <w:rFonts w:ascii="Arial" w:hAnsi="Arial" w:eastAsia="等线" w:cs="Arial"/>
          <w:sz w:val="22"/>
        </w:rPr>
        <w:t>：85%｜</w:t>
      </w:r>
      <w:r>
        <w:rPr>
          <w:rFonts w:ascii="Arial" w:hAnsi="Arial" w:eastAsia="等线" w:cs="Arial"/>
          <w:b/>
          <w:sz w:val="22"/>
        </w:rPr>
        <w:t>被问到概率</w:t>
      </w:r>
      <w:r>
        <w:rPr>
          <w:rFonts w:ascii="Arial" w:hAnsi="Arial" w:eastAsia="等线" w:cs="Arial"/>
          <w:sz w:val="22"/>
        </w:rPr>
        <w:t>：⭐️⭐️⭐️⭐️☆</w:t>
      </w:r>
    </w:p>
    <w:p w14:paraId="1772F0E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答：索引是 MySQL 用于快速定位数据的数据结构。</w:t>
      </w:r>
    </w:p>
    <w:p w14:paraId="02EF1A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InnoDB 存储引擎默认使用 B+ 树 实现索引。B+ 树的非叶子节点只存索引键和指针，不存数据，因此单页可存储更多索引项，树的高度更低（通常 3~4 层），减少磁盘 I/O。查询时从根节点逐层查找，直接定位到数据页，避免全表扫描。</w:t>
      </w:r>
    </w:p>
    <w:p w14:paraId="24D8111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EEA3D0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2. 什么情况下索引会失效？</w:t>
      </w:r>
      <w:bookmarkEnd w:id="1"/>
    </w:p>
    <w:p w14:paraId="011D13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近期出现概率</w:t>
      </w:r>
      <w:r>
        <w:rPr>
          <w:rFonts w:ascii="Arial" w:hAnsi="Arial" w:eastAsia="等线" w:cs="Arial"/>
          <w:sz w:val="22"/>
        </w:rPr>
        <w:t>：95%｜</w:t>
      </w:r>
      <w:r>
        <w:rPr>
          <w:rFonts w:ascii="Arial" w:hAnsi="Arial" w:eastAsia="等线" w:cs="Arial"/>
          <w:b/>
          <w:sz w:val="22"/>
        </w:rPr>
        <w:t>被问到概率</w:t>
      </w:r>
      <w:r>
        <w:rPr>
          <w:rFonts w:ascii="Arial" w:hAnsi="Arial" w:eastAsia="等线" w:cs="Arial"/>
          <w:sz w:val="22"/>
        </w:rPr>
        <w:t>：⭐️⭐️⭐️⭐️⭐️（几乎必问）</w:t>
      </w:r>
    </w:p>
    <w:p w14:paraId="267F6A8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答：常见索引失效场景包括：</w:t>
      </w:r>
    </w:p>
    <w:p w14:paraId="249EC6E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对字段使用函数或表达式</w:t>
      </w:r>
    </w:p>
    <w:p w14:paraId="0B09CA17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如 WHERE YEAR(create_time) = 2024；</w:t>
      </w:r>
    </w:p>
    <w:p w14:paraId="077075B1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使用 !=、NOT IN、OR（部分情况）；</w:t>
      </w:r>
    </w:p>
    <w:p w14:paraId="033D98F0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LIKE 以通配符开头</w:t>
      </w:r>
    </w:p>
    <w:p w14:paraId="5A2AFE20">
      <w:pPr>
        <w:numPr>
          <w:numId w:val="0"/>
        </w:numPr>
        <w:spacing w:before="120" w:after="120" w:line="288" w:lineRule="auto"/>
        <w:ind w:left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如 WHERE name LIKE '%Tom'；</w:t>
      </w:r>
    </w:p>
    <w:p w14:paraId="7306DE79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类型隐式转换：字符串字段用数字查询</w:t>
      </w:r>
    </w:p>
    <w:p w14:paraId="790CBF8B">
      <w:pPr>
        <w:numPr>
          <w:numId w:val="0"/>
        </w:numPr>
        <w:spacing w:before="120" w:after="120" w:line="288" w:lineRule="auto"/>
        <w:ind w:left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如 WHERE phone = 13800138000（phone 是 varchar）；</w:t>
      </w:r>
    </w:p>
    <w:p w14:paraId="613AF95E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联合索引未遵循最左前缀原则：</w:t>
      </w:r>
    </w:p>
    <w:p w14:paraId="48136AE5">
      <w:pPr>
        <w:numPr>
          <w:numId w:val="0"/>
        </w:numPr>
        <w:spacing w:before="120" w:after="120" w:line="288" w:lineRule="auto"/>
        <w:ind w:left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如索引 (a,b,c)，但查询条件只有 b=1</w:t>
      </w:r>
      <w:r>
        <w:rPr>
          <w:rFonts w:hint="eastAsia" w:ascii="Arial" w:hAnsi="Arial" w:eastAsia="等线" w:cs="Arial"/>
          <w:sz w:val="22"/>
          <w:lang w:val="en-US" w:eastAsia="zh-CN"/>
        </w:rPr>
        <w:t>;</w:t>
      </w:r>
    </w:p>
    <w:p w14:paraId="7BE0158E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使用 IS NULL / IS NOT NULL 在某些旧版本中可能失效（InnoDB 一般支持）。</w:t>
      </w:r>
    </w:p>
    <w:p w14:paraId="7749CEBA">
      <w:pPr>
        <w:numPr>
          <w:numId w:val="0"/>
        </w:numPr>
        <w:spacing w:before="120" w:after="120" w:line="288" w:lineRule="auto"/>
        <w:ind w:leftChars="0"/>
        <w:jc w:val="left"/>
      </w:pPr>
      <w:r>
        <w:rPr>
          <w:rFonts w:ascii="Arial" w:hAnsi="Arial" w:eastAsia="等线" w:cs="Arial"/>
          <w:sz w:val="22"/>
        </w:rPr>
        <w:t>💡 面试技巧：至少能举出 3 个例子，并说明如何改写。</w:t>
      </w:r>
    </w:p>
    <w:p w14:paraId="50C0166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37E596C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3. 联合索引的最左前缀原则是什么？</w:t>
      </w:r>
      <w:bookmarkEnd w:id="2"/>
    </w:p>
    <w:p w14:paraId="4579ED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近期出现概率</w:t>
      </w:r>
      <w:r>
        <w:rPr>
          <w:rFonts w:ascii="Arial" w:hAnsi="Arial" w:eastAsia="等线" w:cs="Arial"/>
          <w:sz w:val="22"/>
        </w:rPr>
        <w:t>：92%｜</w:t>
      </w:r>
      <w:r>
        <w:rPr>
          <w:rFonts w:ascii="Arial" w:hAnsi="Arial" w:eastAsia="等线" w:cs="Arial"/>
          <w:b/>
          <w:sz w:val="22"/>
        </w:rPr>
        <w:t>被问到概率</w:t>
      </w:r>
      <w:r>
        <w:rPr>
          <w:rFonts w:ascii="Arial" w:hAnsi="Arial" w:eastAsia="等线" w:cs="Arial"/>
          <w:sz w:val="22"/>
        </w:rPr>
        <w:t>：⭐️⭐️⭐️⭐️⭐️</w:t>
      </w:r>
    </w:p>
    <w:p w14:paraId="5B99ABC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答：联合索引 (a, b, c) 的底层 B+ 树先按 a 排序，再按 b，最后按 c。</w:t>
      </w:r>
    </w:p>
    <w:p w14:paraId="72E0F9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有效使用索引：查询条件必须包含最左列 a。</w:t>
      </w:r>
    </w:p>
    <w:p w14:paraId="754FFF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WHERE a = 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✅ WHERE a = 1 AND b = 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✅ WHERE a = 1 AND b = 2 AND c = 3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✅ WHERE a = 1 AND c = 3（能用上 a，但 c 无法用索引）</w:t>
      </w:r>
    </w:p>
    <w:p w14:paraId="19EF7A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无法使用索引：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❌ WHERE b = 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❌ WHERE c = 3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❌ WHERE b = 2 AND c = 3</w:t>
      </w:r>
    </w:p>
    <w:p w14:paraId="5C2AA8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📌 注意：MySQL 8.0+ 支持“索引跳跃扫描”（Index Skip Scan），在特定条件下可部分绕过最左前缀，但初级岗无需掌握。</w:t>
      </w:r>
    </w:p>
    <w:p w14:paraId="36B4A92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911B87C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4. 如何用 EXPLAIN 分析 SQL 执行计划？</w:t>
      </w:r>
      <w:bookmarkEnd w:id="3"/>
    </w:p>
    <w:p w14:paraId="57139D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近期出现概率</w:t>
      </w:r>
      <w:r>
        <w:rPr>
          <w:rFonts w:ascii="Arial" w:hAnsi="Arial" w:eastAsia="等线" w:cs="Arial"/>
          <w:sz w:val="22"/>
        </w:rPr>
        <w:t>：88%｜</w:t>
      </w:r>
      <w:r>
        <w:rPr>
          <w:rFonts w:ascii="Arial" w:hAnsi="Arial" w:eastAsia="等线" w:cs="Arial"/>
          <w:b/>
          <w:sz w:val="22"/>
        </w:rPr>
        <w:t>被问到概率</w:t>
      </w:r>
      <w:r>
        <w:rPr>
          <w:rFonts w:ascii="Arial" w:hAnsi="Arial" w:eastAsia="等线" w:cs="Arial"/>
          <w:sz w:val="22"/>
        </w:rPr>
        <w:t>：⭐️⭐️⭐️⭐️☆</w:t>
      </w:r>
    </w:p>
    <w:p w14:paraId="30BFFA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答：使用 EXPLAIN 前缀查看执行计划：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9459F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FBD3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EXPLAIN SELECT FROM user WHERE name = 'Tom';</w:t>
            </w:r>
          </w:p>
        </w:tc>
      </w:tr>
    </w:tbl>
    <w:p w14:paraId="6FE0F3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重点关注字段：</w:t>
      </w:r>
    </w:p>
    <w:p w14:paraId="4EAF30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type：访问类型，最好为 ref/range，避免 ALL（全表扫描）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key：实际使用的索引名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rows：预估扫描行数，越小越好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Extra：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- Using index：使用了覆盖索引（最优）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- Using where：需要回表过滤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- Using filesort：需要额外排序（应优化）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- Using temporary：使用了临时表（应优化）</w:t>
      </w:r>
    </w:p>
    <w:p w14:paraId="324C8B2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DB4EDC9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5. 主键索引和唯一索引的区别？</w:t>
      </w:r>
      <w:bookmarkEnd w:id="4"/>
    </w:p>
    <w:p w14:paraId="1E6E8B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近期出现概率</w:t>
      </w:r>
      <w:r>
        <w:rPr>
          <w:rFonts w:ascii="Arial" w:hAnsi="Arial" w:eastAsia="等线" w:cs="Arial"/>
          <w:sz w:val="22"/>
        </w:rPr>
        <w:t>：80%｜</w:t>
      </w:r>
      <w:r>
        <w:rPr>
          <w:rFonts w:ascii="Arial" w:hAnsi="Arial" w:eastAsia="等线" w:cs="Arial"/>
          <w:b/>
          <w:sz w:val="22"/>
        </w:rPr>
        <w:t>被问到概率</w:t>
      </w:r>
      <w:r>
        <w:rPr>
          <w:rFonts w:ascii="Arial" w:hAnsi="Arial" w:eastAsia="等线" w:cs="Arial"/>
          <w:sz w:val="22"/>
        </w:rPr>
        <w:t>：⭐️⭐️⭐️⭐️</w:t>
      </w:r>
    </w:p>
    <w:p w14:paraId="304706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0DFBC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3A4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对比项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550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主键索引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309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唯一索引</w:t>
            </w:r>
          </w:p>
        </w:tc>
      </w:tr>
      <w:tr w14:paraId="46A626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B8E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数量限制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958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一张表只能有一个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9A9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可创建多个</w:t>
            </w:r>
          </w:p>
        </w:tc>
      </w:tr>
      <w:tr w14:paraId="2E62E4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34E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是否允许 NULL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AEA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 不允许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6E5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允许一个或多个 NULL（InnoDB 中 NULL ≠ NULL）</w:t>
            </w:r>
          </w:p>
        </w:tc>
      </w:tr>
      <w:tr w14:paraId="441974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B27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是否聚簇索引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893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✅ 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，</w:t>
            </w:r>
            <w:r>
              <w:rPr>
                <w:rFonts w:ascii="Arial" w:hAnsi="Arial" w:eastAsia="等线" w:cs="Arial"/>
                <w:sz w:val="22"/>
              </w:rPr>
              <w:t>InnoDB 中主键即聚簇索引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75A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❌ 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，</w:t>
            </w:r>
            <w:r>
              <w:rPr>
                <w:rFonts w:ascii="Arial" w:hAnsi="Arial" w:eastAsia="等线" w:cs="Arial"/>
                <w:sz w:val="22"/>
              </w:rPr>
              <w:t>是二级索引</w:t>
            </w:r>
          </w:p>
        </w:tc>
      </w:tr>
      <w:tr w14:paraId="0D66F4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443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是否自动创建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139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若未显式定义，InnoDB 会隐式创建 6 字节 row_id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EA3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需手动创建</w:t>
            </w:r>
          </w:p>
        </w:tc>
      </w:tr>
    </w:tbl>
    <w:p w14:paraId="1307D6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💡 补充：COUNT(唯一索引字段) 会忽略 NULL 值。</w:t>
      </w:r>
    </w:p>
    <w:p w14:paraId="6284304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FA46821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6. 事务的四大特性（ACID）是什么？</w:t>
      </w:r>
      <w:bookmarkEnd w:id="5"/>
    </w:p>
    <w:p w14:paraId="331C01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近期出现概率</w:t>
      </w:r>
      <w:r>
        <w:rPr>
          <w:rFonts w:ascii="Arial" w:hAnsi="Arial" w:eastAsia="等线" w:cs="Arial"/>
          <w:sz w:val="22"/>
        </w:rPr>
        <w:t>：90%｜</w:t>
      </w:r>
      <w:r>
        <w:rPr>
          <w:rFonts w:ascii="Arial" w:hAnsi="Arial" w:eastAsia="等线" w:cs="Arial"/>
          <w:b/>
          <w:sz w:val="22"/>
        </w:rPr>
        <w:t>被问到概率</w:t>
      </w:r>
      <w:r>
        <w:rPr>
          <w:rFonts w:ascii="Arial" w:hAnsi="Arial" w:eastAsia="等线" w:cs="Arial"/>
          <w:sz w:val="22"/>
        </w:rPr>
        <w:t>：⭐️⭐️⭐️⭐️⭐️</w:t>
      </w:r>
    </w:p>
    <w:p w14:paraId="742128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</w:t>
      </w:r>
    </w:p>
    <w:p w14:paraId="7B7E32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Atomicity（原子性）：事务不可分割，要么全部成功，要么全部失败回滚。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Consistency（一致性）：事务执行前后，数据库从一个合法状态转移到另一个合法状态（由业务规则保证）。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Isolation（隔离性）：并发事务之间互不干扰，通过隔离级别控制。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Durability（持久性）：事务一旦提交，结果永久保存（通过 redo log 保证崩溃恢复）。</w:t>
      </w:r>
    </w:p>
    <w:p w14:paraId="2E127B5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919FDA7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7. MySQL 的隔离级别有哪些？RR 能防幻读吗？</w:t>
      </w:r>
      <w:bookmarkEnd w:id="6"/>
    </w:p>
    <w:p w14:paraId="68A38E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近期出现概率</w:t>
      </w:r>
      <w:r>
        <w:rPr>
          <w:rFonts w:ascii="Arial" w:hAnsi="Arial" w:eastAsia="等线" w:cs="Arial"/>
          <w:sz w:val="22"/>
        </w:rPr>
        <w:t>：93%｜</w:t>
      </w:r>
      <w:r>
        <w:rPr>
          <w:rFonts w:ascii="Arial" w:hAnsi="Arial" w:eastAsia="等线" w:cs="Arial"/>
          <w:b/>
          <w:sz w:val="22"/>
        </w:rPr>
        <w:t>被问到概率</w:t>
      </w:r>
      <w:r>
        <w:rPr>
          <w:rFonts w:ascii="Arial" w:hAnsi="Arial" w:eastAsia="等线" w:cs="Arial"/>
          <w:sz w:val="22"/>
        </w:rPr>
        <w:t>：⭐️⭐️⭐️⭐️⭐️</w:t>
      </w:r>
    </w:p>
    <w:p w14:paraId="117DC1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答：MySQL 支持四种隔离级别：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</w:tblGrid>
      <w:tr w14:paraId="032040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1D4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隔离级别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11E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脏读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BA8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不可重复读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5BE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幻读</w:t>
            </w:r>
          </w:p>
        </w:tc>
      </w:tr>
      <w:tr w14:paraId="60D8FD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3B0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READ UNCOMMITTED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881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2BD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F5D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</w:tr>
      <w:tr w14:paraId="5EF1FB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701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READ COMMITTED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31D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D63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B24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</w:tr>
      <w:tr w14:paraId="365C3E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5D2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REPEATABLE READ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EC8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DA6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C1D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</w:tr>
      <w:tr w14:paraId="7C685F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BEE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SERIALIZABLE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C12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A05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D5F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</w:tr>
    </w:tbl>
    <w:p w14:paraId="5899E16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关于幻读：</w:t>
      </w:r>
    </w:p>
    <w:p w14:paraId="623195A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✅ 结论：InnoDB 在 RR 隔离级别下基本解决了幻读问题。</w:t>
      </w:r>
    </w:p>
    <w:p w14:paraId="75BDF3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普通 SELECT（快照读）：通过 MVCC 读取事务开始时的快照，不会看到新插入的行，避免幻读。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当前读（如 SELECT ... FOR UPDATE、UPDATE）：InnoDB 在 RR 级别下使用 Next-Key Lock（行锁 + 右侧间隙锁），防止其他事务插入新记录，从而避免幻读。</w:t>
      </w:r>
    </w:p>
    <w:p w14:paraId="12C9520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6D75259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8. 什么是 MVCC？它如何实现非阻塞读？</w:t>
      </w:r>
      <w:bookmarkEnd w:id="7"/>
    </w:p>
    <w:p w14:paraId="0BFD69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近期出现概率</w:t>
      </w:r>
      <w:r>
        <w:rPr>
          <w:rFonts w:ascii="Arial" w:hAnsi="Arial" w:eastAsia="等线" w:cs="Arial"/>
          <w:sz w:val="22"/>
        </w:rPr>
        <w:t>：85%｜</w:t>
      </w:r>
      <w:r>
        <w:rPr>
          <w:rFonts w:ascii="Arial" w:hAnsi="Arial" w:eastAsia="等线" w:cs="Arial"/>
          <w:b/>
          <w:sz w:val="22"/>
        </w:rPr>
        <w:t>被问到概率</w:t>
      </w:r>
      <w:r>
        <w:rPr>
          <w:rFonts w:ascii="Arial" w:hAnsi="Arial" w:eastAsia="等线" w:cs="Arial"/>
          <w:sz w:val="22"/>
        </w:rPr>
        <w:t>：⭐️⭐️⭐️⭐️</w:t>
      </w:r>
    </w:p>
    <w:p w14:paraId="3D48E8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答：MVCC（Multi-Version Concurrency Control，多版本并发控制）是 InnoDB 实现高并发读写的机制。</w:t>
      </w:r>
    </w:p>
    <w:p w14:paraId="51A1C7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原理：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每次更新生成新版本，旧版本保存在 undo log 中。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事务开启时创建 Read View，决定哪些版本对当前事务可见。</w:t>
      </w:r>
    </w:p>
    <w:p w14:paraId="01012C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效果：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普通 SELECT 是快照读，不加锁，直接读符合 Read View 的历史版本。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写操作（UPDATE/DELETE）和当前读（SELECT FOR UPDATE）会加锁并读最新数据。</w:t>
      </w:r>
    </w:p>
    <w:p w14:paraId="3FDE4B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优势：读写不冲突，提升并发性能。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🎯 初级岗只需掌握“快照读不加锁、基于版本”，无需深入 Read View 构建规则。</w:t>
      </w:r>
    </w:p>
    <w:p w14:paraId="4CC6055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82D5EF2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9. InnoDB 有哪些锁？间隙锁的作用是什么？</w:t>
      </w:r>
      <w:bookmarkEnd w:id="8"/>
    </w:p>
    <w:p w14:paraId="7F8574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近期出现概率</w:t>
      </w:r>
      <w:r>
        <w:rPr>
          <w:rFonts w:ascii="Arial" w:hAnsi="Arial" w:eastAsia="等线" w:cs="Arial"/>
          <w:sz w:val="22"/>
        </w:rPr>
        <w:t>：82%｜</w:t>
      </w:r>
      <w:r>
        <w:rPr>
          <w:rFonts w:ascii="Arial" w:hAnsi="Arial" w:eastAsia="等线" w:cs="Arial"/>
          <w:b/>
          <w:sz w:val="22"/>
        </w:rPr>
        <w:t>被问到概率</w:t>
      </w:r>
      <w:r>
        <w:rPr>
          <w:rFonts w:ascii="Arial" w:hAnsi="Arial" w:eastAsia="等线" w:cs="Arial"/>
          <w:sz w:val="22"/>
        </w:rPr>
        <w:t>：⭐️⭐️⭐️⭐️</w:t>
      </w:r>
    </w:p>
    <w:p w14:paraId="0FC529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答：InnoDB 支持多种锁：</w:t>
      </w:r>
    </w:p>
    <w:p w14:paraId="06DE6A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行级锁：粒度细，并发高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- 共享锁（S）：读锁，允许多个事务同时读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- 排他锁（X）：写锁，独占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意向锁（IS/IX）：表级锁，表示“打算对某些行加 S/X 锁”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间隙锁（Gap Lock）：锁定索引记录之间的“间隙”，防止幻读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临键锁（Next-Key Lock）：行锁 + 右侧间隙锁，是 InnoDB 在 RR 级别下的默认行锁算法</w:t>
      </w:r>
    </w:p>
    <w:p w14:paraId="77110687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💡 举例：SELECT FROM t WHERE id &gt; 10 FOR UPDATE 会加间隙锁，阻止其他事务插入 id=11,12... 的记录。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340B90F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24918F0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10. 如何优化慢查询？大偏移分页怎么处理？</w:t>
      </w:r>
      <w:bookmarkEnd w:id="9"/>
    </w:p>
    <w:p w14:paraId="110FD8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近期出现概率</w:t>
      </w:r>
      <w:r>
        <w:rPr>
          <w:rFonts w:ascii="Arial" w:hAnsi="Arial" w:eastAsia="等线" w:cs="Arial"/>
          <w:sz w:val="22"/>
        </w:rPr>
        <w:t>：90%｜</w:t>
      </w:r>
      <w:r>
        <w:rPr>
          <w:rFonts w:ascii="Arial" w:hAnsi="Arial" w:eastAsia="等线" w:cs="Arial"/>
          <w:b/>
          <w:sz w:val="22"/>
        </w:rPr>
        <w:t>被问到概率</w:t>
      </w:r>
      <w:r>
        <w:rPr>
          <w:rFonts w:ascii="Arial" w:hAnsi="Arial" w:eastAsia="等线" w:cs="Arial"/>
          <w:sz w:val="22"/>
        </w:rPr>
        <w:t>：⭐️⭐️⭐️⭐️⭐️</w:t>
      </w:r>
    </w:p>
    <w:p w14:paraId="5EA870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答：通用优化手段：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 使用 EXPLAIN 分析执行计划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添加合适索引（避免冗余）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避免 SELECT *，只查必要字段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 避免在 WHERE 中对字段做函数/计算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 利用覆盖索引（Using index）</w:t>
      </w:r>
    </w:p>
    <w:p w14:paraId="25F85F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大偏移分页优化：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问题：LIMIT 100000, 10 需扫描前 100010 行，性能差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优化：基于自增 ID 游标分页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36F1B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B71C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优化前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SELECT FROM orders LIMIT 100000, 10;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优化后（假设上一页最大 id = 100000）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SELECT FROM orders WHERE id &gt; 100000 ORDER BY id LIMIT 10;</w:t>
            </w:r>
          </w:p>
        </w:tc>
      </w:tr>
    </w:tbl>
    <w:p w14:paraId="1CF3105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74B30A8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11. DELETE、TRUNCATE、DROP 的区别？</w:t>
      </w:r>
      <w:bookmarkEnd w:id="10"/>
    </w:p>
    <w:p w14:paraId="158B62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近期出现概率</w:t>
      </w:r>
      <w:r>
        <w:rPr>
          <w:rFonts w:ascii="Arial" w:hAnsi="Arial" w:eastAsia="等线" w:cs="Arial"/>
          <w:sz w:val="22"/>
        </w:rPr>
        <w:t>：70%｜</w:t>
      </w:r>
      <w:r>
        <w:rPr>
          <w:rFonts w:ascii="Arial" w:hAnsi="Arial" w:eastAsia="等线" w:cs="Arial"/>
          <w:b/>
          <w:sz w:val="22"/>
        </w:rPr>
        <w:t>被问到概率</w:t>
      </w:r>
      <w:r>
        <w:rPr>
          <w:rFonts w:ascii="Arial" w:hAnsi="Arial" w:eastAsia="等线" w:cs="Arial"/>
          <w:sz w:val="22"/>
        </w:rPr>
        <w:t>：⭐️⭐️⭐️</w:t>
      </w:r>
    </w:p>
    <w:p w14:paraId="61425F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636FB4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A6A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DCF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是否可回滚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943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删除表结构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22E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触发触发器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1F6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速度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CC6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</w:tr>
      <w:tr w14:paraId="3BE8AD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70B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DELETE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AED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✅（InnoDB）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A25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0B7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C24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慢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10B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DML</w:t>
            </w:r>
          </w:p>
        </w:tc>
      </w:tr>
      <w:tr w14:paraId="00C92E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92A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TRUNCATE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C59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C0B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423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A76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E77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DDL</w:t>
            </w:r>
          </w:p>
        </w:tc>
      </w:tr>
      <w:tr w14:paraId="4FCDE9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71A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DROP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5F9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9FE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6CC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2AD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最快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055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DDL</w:t>
            </w:r>
          </w:p>
        </w:tc>
      </w:tr>
    </w:tbl>
    <w:p w14:paraId="2DB889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💡 TRUNCATE 会重置自增值；DROP 删除整个表（结构+数据）。</w:t>
      </w:r>
    </w:p>
    <w:p w14:paraId="087FBFF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71CB86E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12. CHAR 和 VARCHAR 的区别？</w:t>
      </w:r>
      <w:bookmarkEnd w:id="11"/>
    </w:p>
    <w:p w14:paraId="71249D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近期出现概率</w:t>
      </w:r>
      <w:r>
        <w:rPr>
          <w:rFonts w:ascii="Arial" w:hAnsi="Arial" w:eastAsia="等线" w:cs="Arial"/>
          <w:sz w:val="22"/>
        </w:rPr>
        <w:t>：65%｜</w:t>
      </w:r>
      <w:r>
        <w:rPr>
          <w:rFonts w:ascii="Arial" w:hAnsi="Arial" w:eastAsia="等线" w:cs="Arial"/>
          <w:b/>
          <w:sz w:val="22"/>
        </w:rPr>
        <w:t>被问到概率</w:t>
      </w:r>
      <w:r>
        <w:rPr>
          <w:rFonts w:ascii="Arial" w:hAnsi="Arial" w:eastAsia="等线" w:cs="Arial"/>
          <w:sz w:val="22"/>
        </w:rPr>
        <w:t>：⭐️⭐️⭐️</w:t>
      </w:r>
    </w:p>
    <w:p w14:paraId="7FDEC8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答：- CHAR(n)：固定长度，最多 255 字符，不足补空格，查询快，适合短且定长字段（如性别、状态码）。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VARCHAR(n)：可变长度，最多 65535 字节，节省空间，适合不定长内容（如用户名、描述）。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⚠️ 注意：VARCHAR 实际最大长度受行总大小限制（约 65535 字节），且有 1~2 字节长度前缀开销。</w:t>
      </w:r>
    </w:p>
    <w:p w14:paraId="15626D0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000C8B5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13. count(1)、count(*)、count(字段) 的区别？</w:t>
      </w:r>
      <w:bookmarkEnd w:id="12"/>
    </w:p>
    <w:p w14:paraId="1B3450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近期出现概率</w:t>
      </w:r>
      <w:r>
        <w:rPr>
          <w:rFonts w:ascii="Arial" w:hAnsi="Arial" w:eastAsia="等线" w:cs="Arial"/>
          <w:sz w:val="22"/>
        </w:rPr>
        <w:t>：78%｜</w:t>
      </w:r>
      <w:r>
        <w:rPr>
          <w:rFonts w:ascii="Arial" w:hAnsi="Arial" w:eastAsia="等线" w:cs="Arial"/>
          <w:b/>
          <w:sz w:val="22"/>
        </w:rPr>
        <w:t>被问到概率</w:t>
      </w:r>
      <w:r>
        <w:rPr>
          <w:rFonts w:ascii="Arial" w:hAnsi="Arial" w:eastAsia="等线" w:cs="Arial"/>
          <w:sz w:val="22"/>
        </w:rPr>
        <w:t>：⭐️⭐️⭐️⭐️</w:t>
      </w:r>
    </w:p>
    <w:p w14:paraId="7913EB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答：- count(*)：统计所有行（包括 NULL），MySQL 会对它做专门优化，推荐使用。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count(1)：与 count(*) 性能几乎一致（InnoDB 中无差别）。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count(字段)：只统计该字段 非 NULL 的行数。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✅ 结论：优先写 count(*)，语义清晰且性能最优。</w:t>
      </w:r>
    </w:p>
    <w:p w14:paraId="7256420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72AFE7B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14. InnoDB 和 MyISAM 的区别？</w:t>
      </w:r>
      <w:bookmarkEnd w:id="13"/>
    </w:p>
    <w:p w14:paraId="743930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近期出现概率</w:t>
      </w:r>
      <w:r>
        <w:rPr>
          <w:rFonts w:ascii="Arial" w:hAnsi="Arial" w:eastAsia="等线" w:cs="Arial"/>
          <w:sz w:val="22"/>
        </w:rPr>
        <w:t>：80%｜</w:t>
      </w:r>
      <w:r>
        <w:rPr>
          <w:rFonts w:ascii="Arial" w:hAnsi="Arial" w:eastAsia="等线" w:cs="Arial"/>
          <w:b/>
          <w:sz w:val="22"/>
        </w:rPr>
        <w:t>被问到概率</w:t>
      </w:r>
      <w:r>
        <w:rPr>
          <w:rFonts w:ascii="Arial" w:hAnsi="Arial" w:eastAsia="等线" w:cs="Arial"/>
          <w:sz w:val="22"/>
        </w:rPr>
        <w:t>：⭐️⭐️⭐️⭐️</w:t>
      </w:r>
    </w:p>
    <w:p w14:paraId="547B30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17866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1DF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特性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60C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InnoDB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5F2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MyISAM</w:t>
            </w:r>
          </w:p>
        </w:tc>
      </w:tr>
      <w:tr w14:paraId="1EA2AF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4A4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事务支持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702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D21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</w:tr>
      <w:tr w14:paraId="6637C0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7DC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48C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C4E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</w:tr>
      <w:tr w14:paraId="60DE8C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723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锁粒度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810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行级锁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B5A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表级锁</w:t>
            </w:r>
          </w:p>
        </w:tc>
      </w:tr>
      <w:tr w14:paraId="0C5BB1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08C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崩溃恢复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BE5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✅（通过 redo/undo log）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FE5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</w:tr>
      <w:tr w14:paraId="3F2D63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999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全文索引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497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 5.6+ 支持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C87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</w:t>
            </w:r>
          </w:p>
        </w:tc>
      </w:tr>
      <w:tr w14:paraId="685313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3A7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是否默认引擎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546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✅（MySQL 5.5+）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653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</w:tr>
      <w:tr w14:paraId="2FBE70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C31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适用场景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EF9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读写混合、高并发、需事务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CD6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只读/读多写少、日志表等</w:t>
            </w:r>
          </w:p>
        </w:tc>
      </w:tr>
    </w:tbl>
    <w:p w14:paraId="4B6F72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📌 现代开发基本都用 InnoDB。</w:t>
      </w:r>
    </w:p>
    <w:p w14:paraId="4E5753F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9BE3ADC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15. 数据库三大范式是什么？</w:t>
      </w:r>
      <w:bookmarkEnd w:id="14"/>
    </w:p>
    <w:p w14:paraId="751230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近期出现概率</w:t>
      </w:r>
      <w:r>
        <w:rPr>
          <w:rFonts w:ascii="Arial" w:hAnsi="Arial" w:eastAsia="等线" w:cs="Arial"/>
          <w:sz w:val="22"/>
        </w:rPr>
        <w:t>：50%｜</w:t>
      </w:r>
      <w:r>
        <w:rPr>
          <w:rFonts w:ascii="Arial" w:hAnsi="Arial" w:eastAsia="等线" w:cs="Arial"/>
          <w:b/>
          <w:sz w:val="22"/>
        </w:rPr>
        <w:t>被问到概率</w:t>
      </w:r>
      <w:r>
        <w:rPr>
          <w:rFonts w:ascii="Arial" w:hAnsi="Arial" w:eastAsia="等线" w:cs="Arial"/>
          <w:sz w:val="22"/>
        </w:rPr>
        <w:t>：⭐️⭐️</w:t>
      </w:r>
    </w:p>
    <w:p w14:paraId="6BD3A2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答：- 第一范式（1NF）：字段不可再分（原子性），如地址不能存“北京/朝阳”。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第二范式（2NF）：在 1NF 基础上，非主键字段完全依赖于整个主键（消除部分依赖）。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第三范式（3NF）：在 2NF 基础上，非主键字段之间无传递依赖（如“学号 → 学院 → 院长”，应拆表）。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💡 实战中常“适度反范式”（如冗余字段）以提升查询性能。</w:t>
      </w:r>
    </w:p>
    <w:p w14:paraId="36FE7F3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EB3B468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16. 自增主键（AUTO_INCREMENT）有哪些特性？</w:t>
      </w:r>
      <w:bookmarkEnd w:id="15"/>
    </w:p>
    <w:p w14:paraId="1A25C9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近期出现概率</w:t>
      </w:r>
      <w:r>
        <w:rPr>
          <w:rFonts w:ascii="Arial" w:hAnsi="Arial" w:eastAsia="等线" w:cs="Arial"/>
          <w:sz w:val="22"/>
        </w:rPr>
        <w:t>：75%｜</w:t>
      </w:r>
      <w:r>
        <w:rPr>
          <w:rFonts w:ascii="Arial" w:hAnsi="Arial" w:eastAsia="等线" w:cs="Arial"/>
          <w:b/>
          <w:sz w:val="22"/>
        </w:rPr>
        <w:t>被问到概率</w:t>
      </w:r>
      <w:r>
        <w:rPr>
          <w:rFonts w:ascii="Arial" w:hAnsi="Arial" w:eastAsia="等线" w:cs="Arial"/>
          <w:sz w:val="22"/>
        </w:rPr>
        <w:t>：⭐️⭐️⭐️⭐️（2024–2025 新增高频）</w:t>
      </w:r>
    </w:p>
    <w:p w14:paraId="037A347F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4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唯一性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：作为主键的基础特性，自增列的值绝对唯一，不会重复（除非手动重置或特殊场景，下文会说明），确保每行数据可唯一标识。</w:t>
      </w:r>
    </w:p>
    <w:p w14:paraId="2463694A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4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自动生成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：插入数据时无需手动指定该列值，数据库会自动计算下一个递增数值填充，简化开发（避免手动维护主键唯一性的复杂度）。</w:t>
      </w:r>
    </w:p>
    <w:p w14:paraId="1EFFE563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4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递增性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：默认按固定步长（通常为1）连续递增，生成的主键值呈单调上升趋势（如1、2、3、4...），部分数据库支持自定义步长。</w:t>
      </w:r>
    </w:p>
    <w:p w14:paraId="36E5F56C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4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</w:t>
      </w: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非空性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：自增列默认隐含 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NOT NULL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约束（主键本身也要求非空），无法插入 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NULL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值，否则会触发语法错误。</w:t>
      </w:r>
    </w:p>
    <w:p w14:paraId="55425B4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bookmarkStart w:id="16" w:name="_GoBack"/>
      <w:bookmarkEnd w:id="16"/>
    </w:p>
    <w:p w14:paraId="462E26B2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A575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C81E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44F1E3"/>
    <w:multiLevelType w:val="singleLevel"/>
    <w:tmpl w:val="A744F1E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23452FA8"/>
    <w:rsid w:val="64234664"/>
    <w:rsid w:val="65010AB4"/>
    <w:rsid w:val="69FF34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1015</Words>
  <Characters>1381</Characters>
  <TotalTime>1360</TotalTime>
  <ScaleCrop>false</ScaleCrop>
  <LinksUpToDate>false</LinksUpToDate>
  <CharactersWithSpaces>1568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2025-11-12T01:53:00Z</dcterms:created>
  <dc:creator>Apache POI</dc:creator>
  <cp:lastModifiedBy>仝佳昀</cp:lastModifiedBy>
  <dcterms:modified xsi:type="dcterms:W3CDTF">2025-11-13T07:25:20Z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eyJoZGlkIjoiMzJhNzBiMmZjOGQ0M2EyMDg3Zjk2MmE3NmE1OTU5YWEiLCJ1c2VySWQiOiIxNjczMjQzNDg5In0=</vt:lpwstr>
  </property>
  <property fmtid="{D5CDD505-2E9C-101B-9397-08002B2CF9AE}" pid="3" name="KSOProductBuildVer">
    <vt:lpwstr>2052-12.1.0.23542</vt:lpwstr>
  </property>
  <property fmtid="{D5CDD505-2E9C-101B-9397-08002B2CF9AE}" pid="4" name="ICV">
    <vt:lpwstr>B760628A4730457895719A35D60790F4_12</vt:lpwstr>
  </property>
</Properties>
</file>