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ind w:firstLine="1120"/>
        <w:jc w:val="center"/>
        <w:rPr>
          <w:rFonts w:hint="eastAsia"/>
          <w:sz w:val="56"/>
          <w:szCs w:val="56"/>
        </w:rPr>
      </w:pPr>
    </w:p>
    <w:p>
      <w:pPr>
        <w:ind w:firstLine="1120"/>
        <w:jc w:val="center"/>
        <w:rPr>
          <w:rFonts w:hint="eastAsia"/>
          <w:sz w:val="56"/>
          <w:szCs w:val="56"/>
        </w:rPr>
      </w:pPr>
    </w:p>
    <w:p>
      <w:pPr>
        <w:ind w:firstLine="1120"/>
        <w:jc w:val="center"/>
        <w:rPr>
          <w:rFonts w:asciiTheme="minorEastAsia" w:hAnsiTheme="minorEastAsia"/>
          <w:sz w:val="56"/>
          <w:szCs w:val="56"/>
        </w:rPr>
      </w:pPr>
      <w:r>
        <w:rPr>
          <w:rFonts w:hint="eastAsia" w:asciiTheme="minorEastAsia" w:hAnsiTheme="minorEastAsia"/>
          <w:sz w:val="56"/>
          <w:szCs w:val="56"/>
          <w:lang w:val="en-US" w:eastAsia="zh-CN"/>
        </w:rPr>
        <w:t>lucene&amp;solr</w:t>
      </w:r>
    </w:p>
    <w:p>
      <w:pPr>
        <w:ind w:firstLine="1120"/>
        <w:jc w:val="center"/>
        <w:rPr>
          <w:sz w:val="56"/>
          <w:szCs w:val="56"/>
        </w:rPr>
      </w:pPr>
    </w:p>
    <w:p>
      <w:pPr>
        <w:ind w:firstLine="964"/>
        <w:jc w:val="center"/>
        <w:rPr>
          <w:rFonts w:hint="eastAsia" w:asciiTheme="minorEastAsia" w:hAnsiTheme="minorEastAsia" w:cstheme="majorEastAsia"/>
          <w:b/>
          <w:bCs/>
          <w:sz w:val="48"/>
          <w:szCs w:val="48"/>
        </w:rPr>
      </w:pPr>
      <w:r>
        <w:rPr>
          <w:rFonts w:hint="eastAsia" w:asciiTheme="minorEastAsia" w:hAnsiTheme="minorEastAsia" w:cstheme="majorEastAsia"/>
          <w:b/>
          <w:bCs/>
          <w:sz w:val="48"/>
          <w:szCs w:val="48"/>
        </w:rPr>
        <w:t>第</w:t>
      </w:r>
      <w:r>
        <w:rPr>
          <w:rFonts w:hint="eastAsia" w:asciiTheme="minorEastAsia" w:hAnsiTheme="minorEastAsia" w:cstheme="majorEastAsia"/>
          <w:b/>
          <w:bCs/>
          <w:sz w:val="48"/>
          <w:szCs w:val="48"/>
          <w:lang w:eastAsia="zh-CN"/>
        </w:rPr>
        <w:t>二</w:t>
      </w:r>
      <w:r>
        <w:rPr>
          <w:rFonts w:hint="eastAsia" w:asciiTheme="minorEastAsia" w:hAnsiTheme="minorEastAsia" w:cstheme="majorEastAsia"/>
          <w:b/>
          <w:bCs/>
          <w:sz w:val="48"/>
          <w:szCs w:val="48"/>
        </w:rPr>
        <w:t>天</w:t>
      </w:r>
    </w:p>
    <w:p>
      <w:pPr>
        <w:ind w:firstLine="964"/>
        <w:jc w:val="center"/>
        <w:rPr>
          <w:rFonts w:asciiTheme="majorEastAsia" w:hAnsiTheme="majorEastAsia" w:eastAsiaTheme="majorEastAsia" w:cstheme="majorEastAsia"/>
          <w:b/>
          <w:bCs/>
          <w:sz w:val="48"/>
          <w:szCs w:val="48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397" w:gutter="0"/>
          <w:cols w:space="0" w:num="1"/>
          <w:docGrid w:type="lines" w:linePitch="312" w:charSpace="0"/>
        </w:sectPr>
      </w:pPr>
    </w:p>
    <w:p>
      <w:pPr>
        <w:pStyle w:val="2"/>
        <w:numPr>
          <w:ilvl w:val="0"/>
          <w:numId w:val="0"/>
        </w:numPr>
        <w:ind w:left="425" w:hanging="425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学习目标</w:t>
      </w:r>
    </w:p>
    <w:p>
      <w:pPr>
        <w:pStyle w:val="3"/>
        <w:widowControl w:val="0"/>
        <w:numPr>
          <w:ilvl w:val="0"/>
          <w:numId w:val="2"/>
        </w:numPr>
        <w:snapToGrid w:val="0"/>
        <w:spacing w:line="288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能够实现索引库操作</w:t>
      </w:r>
    </w:p>
    <w:p>
      <w:pPr>
        <w:pStyle w:val="3"/>
        <w:widowControl w:val="0"/>
        <w:numPr>
          <w:ilvl w:val="0"/>
          <w:numId w:val="2"/>
        </w:numPr>
        <w:snapToGrid w:val="0"/>
        <w:spacing w:line="288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能够描述Lucene的Field域</w:t>
      </w:r>
    </w:p>
    <w:p>
      <w:pPr>
        <w:pStyle w:val="3"/>
        <w:widowControl w:val="0"/>
        <w:numPr>
          <w:ilvl w:val="0"/>
          <w:numId w:val="2"/>
        </w:numPr>
        <w:snapToGrid w:val="0"/>
        <w:spacing w:line="288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能够应用LuceneAPI查询索引库</w:t>
      </w:r>
    </w:p>
    <w:p>
      <w:pPr>
        <w:pStyle w:val="3"/>
        <w:widowControl w:val="0"/>
        <w:numPr>
          <w:ilvl w:val="0"/>
          <w:numId w:val="2"/>
        </w:numPr>
        <w:snapToGrid w:val="0"/>
        <w:spacing w:line="288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能够领会solr基本理论知识</w:t>
      </w:r>
    </w:p>
    <w:p>
      <w:pPr>
        <w:pStyle w:val="3"/>
        <w:widowControl w:val="0"/>
        <w:numPr>
          <w:ilvl w:val="0"/>
          <w:numId w:val="2"/>
        </w:numPr>
        <w:snapToGrid w:val="0"/>
        <w:spacing w:line="288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能够安装部署solr</w:t>
      </w:r>
    </w:p>
    <w:p>
      <w:pPr>
        <w:pStyle w:val="3"/>
        <w:widowControl w:val="0"/>
        <w:numPr>
          <w:ilvl w:val="0"/>
          <w:numId w:val="2"/>
        </w:numPr>
        <w:snapToGrid w:val="0"/>
        <w:spacing w:line="288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能够使用solr的java客户端solrJ对索引库操作</w:t>
      </w: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2"/>
        <w:keepNext/>
        <w:keepLines/>
        <w:pageBreakBefore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 w:line="240" w:lineRule="auto"/>
        <w:ind w:left="425" w:leftChars="0" w:right="0" w:rightChars="0" w:hanging="425" w:firstLineChars="0"/>
        <w:jc w:val="left"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lucene的Field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Field的特性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Document（文档）是Field（域）的承载体，一个Document是由多个Field组成。Field由名称和值两部分组成，</w:t>
      </w:r>
      <w:r>
        <w:rPr>
          <w:rFonts w:hint="eastAsia"/>
          <w:color w:val="FF0000"/>
          <w:lang w:val="en-US" w:eastAsia="zh-CN"/>
        </w:rPr>
        <w:t>Field的值是要索引的内容，也是要搜索的内容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是否分词（tokenized）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是：将Field的值进行分词处理，</w:t>
      </w:r>
      <w:r>
        <w:rPr>
          <w:rFonts w:hint="eastAsia"/>
          <w:color w:val="FF0000"/>
          <w:lang w:val="en-US" w:eastAsia="zh-CN"/>
        </w:rPr>
        <w:t>分词的目的是为了索引。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</w:rPr>
      </w:pPr>
      <w:r>
        <w:rPr>
          <w:rFonts w:hint="eastAsia"/>
          <w:color w:val="000000" w:themeColor="text1"/>
          <w:lang w:val="en-US" w:eastAsia="zh-CN"/>
        </w:rPr>
        <w:t>比如：商品名称，商品描述。这些内容用户需要输入关键词进行查询，由于内容格式大，内容多，需要进行分词处理建立索引。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</w:rPr>
      </w:pPr>
      <w:r>
        <w:rPr>
          <w:rFonts w:hint="eastAsia"/>
          <w:color w:val="000000" w:themeColor="text1"/>
          <w:lang w:val="en-US" w:eastAsia="zh-CN"/>
        </w:rPr>
        <w:t>否：不做分词处理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</w:rPr>
      </w:pPr>
      <w:r>
        <w:rPr>
          <w:rFonts w:hint="eastAsia"/>
          <w:color w:val="000000" w:themeColor="text1"/>
          <w:lang w:val="en-US" w:eastAsia="zh-CN"/>
        </w:rPr>
        <w:t>比如：订单编号，身份证号。是一个整体，分词以后没有意义，不需要分词。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color w:val="000000" w:themeColor="text1"/>
          <w:lang w:val="en-US" w:eastAsia="zh-CN"/>
        </w:rPr>
      </w:pPr>
      <w:r>
        <w:rPr>
          <w:rFonts w:hint="eastAsia"/>
          <w:color w:val="000000" w:themeColor="text1"/>
          <w:lang w:val="en-US" w:eastAsia="zh-CN"/>
        </w:rPr>
        <w:t>是否索引（indexed）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</w:rPr>
      </w:pPr>
      <w:r>
        <w:rPr>
          <w:rFonts w:hint="eastAsia"/>
          <w:color w:val="000000" w:themeColor="text1"/>
          <w:lang w:val="en-US" w:eastAsia="zh-CN"/>
        </w:rPr>
        <w:t>是：将Field内容进行分词处理后得到的词或者整体Field内容建立索引，存储到索引域。</w:t>
      </w:r>
      <w:r>
        <w:rPr>
          <w:rFonts w:hint="eastAsia"/>
          <w:color w:val="FF0000"/>
          <w:lang w:val="en-US" w:eastAsia="zh-CN"/>
        </w:rPr>
        <w:t>索引的目的是为了搜索</w:t>
      </w:r>
      <w:r>
        <w:rPr>
          <w:rFonts w:hint="eastAsia"/>
          <w:color w:val="000000" w:themeColor="text1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000000" w:themeColor="text1"/>
          <w:lang w:val="en-US" w:eastAsia="zh-CN"/>
        </w:rPr>
        <w:t>比如：商品名称，商品描述需要分词建立索引。订单编号，身份证号作为整体建立索引。</w:t>
      </w:r>
      <w:r>
        <w:rPr>
          <w:rFonts w:hint="eastAsia"/>
          <w:color w:val="FF0000"/>
          <w:lang w:val="en-US" w:eastAsia="zh-CN"/>
        </w:rPr>
        <w:t>只要将来要作为用户查询条件的词，都需要索引。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</w:rPr>
      </w:pPr>
      <w:r>
        <w:rPr>
          <w:rFonts w:hint="eastAsia"/>
          <w:color w:val="000000" w:themeColor="text1"/>
          <w:lang w:val="en-US" w:eastAsia="zh-CN"/>
        </w:rPr>
        <w:t>否：不索引。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</w:rPr>
      </w:pPr>
      <w:r>
        <w:rPr>
          <w:rFonts w:hint="eastAsia"/>
          <w:color w:val="000000" w:themeColor="text1"/>
          <w:lang w:val="en-US" w:eastAsia="zh-CN"/>
        </w:rPr>
        <w:t>比如：商品图片路径，不作为查询条件，不需要建立索引。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color w:val="000000" w:themeColor="text1"/>
          <w:lang w:val="en-US" w:eastAsia="zh-CN"/>
        </w:rPr>
      </w:pPr>
      <w:r>
        <w:rPr>
          <w:rFonts w:hint="eastAsia"/>
          <w:color w:val="000000" w:themeColor="text1"/>
          <w:lang w:val="en-US" w:eastAsia="zh-CN"/>
        </w:rPr>
        <w:t>是否存储（stored）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</w:rPr>
      </w:pPr>
      <w:r>
        <w:rPr>
          <w:rFonts w:hint="eastAsia"/>
          <w:color w:val="000000" w:themeColor="text1"/>
          <w:lang w:val="en-US" w:eastAsia="zh-CN"/>
        </w:rPr>
        <w:t>是：将Field值保存到Document中。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000000" w:themeColor="text1"/>
          <w:lang w:val="en-US" w:eastAsia="zh-CN"/>
        </w:rPr>
        <w:t>比如：商品名称，商品价格。</w:t>
      </w:r>
      <w:r>
        <w:rPr>
          <w:rFonts w:hint="eastAsia"/>
          <w:color w:val="FF0000"/>
          <w:lang w:val="en-US" w:eastAsia="zh-CN"/>
        </w:rPr>
        <w:t>凡是将来在搜索结果页面展现给用户的内容，都需要存储。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</w:rPr>
      </w:pPr>
      <w:r>
        <w:rPr>
          <w:rFonts w:hint="eastAsia"/>
          <w:color w:val="000000" w:themeColor="text1"/>
          <w:lang w:val="en-US" w:eastAsia="zh-CN"/>
        </w:rPr>
        <w:t>否：不存储。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</w:rPr>
      </w:pPr>
      <w:r>
        <w:rPr>
          <w:rFonts w:hint="eastAsia"/>
          <w:color w:val="000000" w:themeColor="text1"/>
          <w:lang w:val="en-US" w:eastAsia="zh-CN"/>
        </w:rPr>
        <w:t>比如：商品描述。内容多格式大，不需要直接在搜索结果页面展现，不做存储。需要的时候可以从关系数据库取。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常用的Field种类</w:t>
      </w:r>
    </w:p>
    <w:tbl>
      <w:tblPr>
        <w:tblStyle w:val="15"/>
        <w:tblW w:w="8363" w:type="dxa"/>
        <w:tblInd w:w="392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3"/>
        <w:gridCol w:w="931"/>
        <w:gridCol w:w="803"/>
        <w:gridCol w:w="802"/>
        <w:gridCol w:w="927"/>
        <w:gridCol w:w="2397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3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Field种类</w:t>
            </w:r>
          </w:p>
        </w:tc>
        <w:tc>
          <w:tcPr>
            <w:tcW w:w="93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</w:t>
            </w:r>
          </w:p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803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是否</w:t>
            </w:r>
          </w:p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分词</w:t>
            </w:r>
          </w:p>
        </w:tc>
        <w:tc>
          <w:tcPr>
            <w:tcW w:w="80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是否</w:t>
            </w:r>
          </w:p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索引</w:t>
            </w:r>
          </w:p>
        </w:tc>
        <w:tc>
          <w:tcPr>
            <w:tcW w:w="927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是否</w:t>
            </w:r>
          </w:p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存储</w:t>
            </w:r>
          </w:p>
        </w:tc>
        <w:tc>
          <w:tcPr>
            <w:tcW w:w="2397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StringField(FieldName,</w:t>
            </w:r>
          </w:p>
          <w:p>
            <w:pPr>
              <w:ind w:firstLine="0" w:firstLineChars="0"/>
            </w:pPr>
            <w:r>
              <w:rPr>
                <w:rFonts w:hint="eastAsia"/>
              </w:rPr>
              <w:t>FieldValue,Store.YES)</w:t>
            </w:r>
          </w:p>
        </w:tc>
        <w:tc>
          <w:tcPr>
            <w:tcW w:w="931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80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80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Y</w:t>
            </w:r>
          </w:p>
        </w:tc>
        <w:tc>
          <w:tcPr>
            <w:tcW w:w="927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Y或N</w:t>
            </w:r>
          </w:p>
        </w:tc>
        <w:tc>
          <w:tcPr>
            <w:tcW w:w="2397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字符串类型Field，不分词，作为一个整体进行索引（比如：身份证号，订单编号），是否需要存储根据Store.YES或Store.NO决定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LongField(FieldName,</w:t>
            </w:r>
          </w:p>
          <w:p>
            <w:pPr>
              <w:ind w:firstLine="0" w:firstLineChars="0"/>
            </w:pPr>
            <w:r>
              <w:rPr>
                <w:rFonts w:hint="eastAsia"/>
              </w:rPr>
              <w:t>FieldValue,Store.YES)</w:t>
            </w:r>
          </w:p>
        </w:tc>
        <w:tc>
          <w:tcPr>
            <w:tcW w:w="931" w:type="dxa"/>
          </w:tcPr>
          <w:p>
            <w:pPr>
              <w:ind w:firstLine="0" w:firstLineChars="0"/>
            </w:pPr>
            <w:r>
              <w:rPr>
                <w:rFonts w:hint="eastAsia"/>
                <w:lang w:eastAsia="zh-CN"/>
              </w:rPr>
              <w:t>数值</w:t>
            </w:r>
            <w:r>
              <w:rPr>
                <w:rFonts w:hint="eastAsia"/>
              </w:rPr>
              <w:t>型代表</w:t>
            </w:r>
          </w:p>
        </w:tc>
        <w:tc>
          <w:tcPr>
            <w:tcW w:w="80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Y</w:t>
            </w:r>
          </w:p>
        </w:tc>
        <w:tc>
          <w:tcPr>
            <w:tcW w:w="80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Y</w:t>
            </w:r>
          </w:p>
        </w:tc>
        <w:tc>
          <w:tcPr>
            <w:tcW w:w="927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Y或N</w:t>
            </w:r>
          </w:p>
        </w:tc>
        <w:tc>
          <w:tcPr>
            <w:tcW w:w="2397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Long数值型Field代表，分词并且索引（比如：价格），是否需要存储根据Store.YES或Store.NO决定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StoredField(FieldName,</w:t>
            </w:r>
          </w:p>
          <w:p>
            <w:pPr>
              <w:ind w:firstLine="0" w:firstLineChars="0"/>
            </w:pPr>
            <w:r>
              <w:rPr>
                <w:rFonts w:hint="eastAsia"/>
              </w:rPr>
              <w:t>FieldValue)</w:t>
            </w:r>
          </w:p>
        </w:tc>
        <w:tc>
          <w:tcPr>
            <w:tcW w:w="931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重载方法，支持多种类型</w:t>
            </w:r>
          </w:p>
        </w:tc>
        <w:tc>
          <w:tcPr>
            <w:tcW w:w="80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80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927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Y</w:t>
            </w:r>
          </w:p>
        </w:tc>
        <w:tc>
          <w:tcPr>
            <w:tcW w:w="2397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构建不同类型的Field，不分词，不索引，存储。</w:t>
            </w:r>
          </w:p>
          <w:p>
            <w:pPr>
              <w:ind w:firstLine="0" w:firstLineChars="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（比如：商品图片路径）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TextField(FieldName,</w:t>
            </w:r>
          </w:p>
          <w:p>
            <w:pPr>
              <w:ind w:firstLine="0" w:firstLineChars="0"/>
            </w:pPr>
            <w:r>
              <w:rPr>
                <w:rFonts w:hint="eastAsia"/>
              </w:rPr>
              <w:t>FieldValue,Store.NO)</w:t>
            </w:r>
          </w:p>
        </w:tc>
        <w:tc>
          <w:tcPr>
            <w:tcW w:w="931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文本类型</w:t>
            </w:r>
          </w:p>
        </w:tc>
        <w:tc>
          <w:tcPr>
            <w:tcW w:w="80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Y</w:t>
            </w:r>
          </w:p>
        </w:tc>
        <w:tc>
          <w:tcPr>
            <w:tcW w:w="80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Y</w:t>
            </w:r>
          </w:p>
        </w:tc>
        <w:tc>
          <w:tcPr>
            <w:tcW w:w="927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Y或N</w:t>
            </w:r>
          </w:p>
        </w:tc>
        <w:tc>
          <w:tcPr>
            <w:tcW w:w="2397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文本类型Field，分词并且索引，是否需要存储根据Store.YES或Store.NO决定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常用Field种类使用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pStyle w:val="3"/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图书Id</w:t>
      </w:r>
    </w:p>
    <w:p>
      <w:pPr>
        <w:pStyle w:val="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是否分词：不需要分词</w:t>
      </w:r>
    </w:p>
    <w:p>
      <w:pPr>
        <w:pStyle w:val="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是否索引：需要索引</w:t>
      </w:r>
    </w:p>
    <w:p>
      <w:pPr>
        <w:pStyle w:val="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是否存储：需要存储</w:t>
      </w:r>
    </w:p>
    <w:p>
      <w:pPr>
        <w:pStyle w:val="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--StringField</w:t>
      </w:r>
    </w:p>
    <w:p>
      <w:pPr>
        <w:pStyle w:val="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图书名称</w:t>
      </w:r>
    </w:p>
    <w:p>
      <w:pPr>
        <w:pStyle w:val="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是否分词：需要分词</w:t>
      </w:r>
    </w:p>
    <w:p>
      <w:pPr>
        <w:pStyle w:val="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是否索引：需要索引</w:t>
      </w:r>
    </w:p>
    <w:p>
      <w:pPr>
        <w:pStyle w:val="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是否存储：需要存储</w:t>
      </w:r>
    </w:p>
    <w:p>
      <w:pPr>
        <w:pStyle w:val="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--TextField</w:t>
      </w:r>
    </w:p>
    <w:p>
      <w:pPr>
        <w:pStyle w:val="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图书价格</w:t>
      </w:r>
    </w:p>
    <w:p>
      <w:pPr>
        <w:pStyle w:val="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是否分词：（</w:t>
      </w:r>
      <w:r>
        <w:rPr>
          <w:rFonts w:hint="eastAsia"/>
          <w:color w:val="FF0000"/>
          <w:lang w:val="en-US" w:eastAsia="zh-CN"/>
        </w:rPr>
        <w:t>数值型的Field lucene使用内部的分词</w:t>
      </w:r>
      <w:r>
        <w:rPr>
          <w:rFonts w:hint="eastAsia"/>
          <w:lang w:val="en-US" w:eastAsia="zh-CN"/>
        </w:rPr>
        <w:t>）</w:t>
      </w:r>
    </w:p>
    <w:p>
      <w:pPr>
        <w:pStyle w:val="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是否索引：需要索引</w:t>
      </w:r>
    </w:p>
    <w:p>
      <w:pPr>
        <w:pStyle w:val="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是否存储：需要存储</w:t>
      </w:r>
    </w:p>
    <w:p>
      <w:pPr>
        <w:pStyle w:val="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--DoubleField</w:t>
      </w:r>
    </w:p>
    <w:p>
      <w:pPr>
        <w:pStyle w:val="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图书图片</w:t>
      </w:r>
    </w:p>
    <w:p>
      <w:pPr>
        <w:pStyle w:val="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是否分词：不需要分词</w:t>
      </w:r>
    </w:p>
    <w:p>
      <w:pPr>
        <w:pStyle w:val="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是否索引：不需要索引</w:t>
      </w:r>
    </w:p>
    <w:p>
      <w:pPr>
        <w:pStyle w:val="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是否存储：需要存储</w:t>
      </w:r>
    </w:p>
    <w:p>
      <w:pPr>
        <w:pStyle w:val="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--StoredField</w:t>
      </w:r>
    </w:p>
    <w:p>
      <w:pPr>
        <w:pStyle w:val="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图书描述</w:t>
      </w:r>
    </w:p>
    <w:p>
      <w:pPr>
        <w:pStyle w:val="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是否分词：需要分词</w:t>
      </w:r>
    </w:p>
    <w:p>
      <w:pPr>
        <w:pStyle w:val="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是否索引：需要索引</w:t>
      </w:r>
    </w:p>
    <w:p>
      <w:pPr>
        <w:pStyle w:val="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是否存储：不需要存储</w:t>
      </w:r>
    </w:p>
    <w:p>
      <w:pPr>
        <w:pStyle w:val="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--TextField</w:t>
      </w:r>
    </w:p>
    <w:p>
      <w:pPr>
        <w:pStyle w:val="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修改代码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索引流程实现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createIndex()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1.采集数据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BookDao bookDao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BookDaoImpl();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List&lt;Book&gt; bookList = bookDao.findAllBooks();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2.建立文档对象（Document）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List&lt;Document&gt; documentList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ArrayList&lt;Document&gt;();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(Book book:bookList){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//创建文档对象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Document doc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Document();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* 给文档对象添加域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* 方法：add（）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* 参数：TextField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* TextField参数：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*          参数一：域的名称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*          参数二：域值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*          参数三：指定是否把域值保存到文档对象中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// 图书Id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* 图书Id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是否分词：不需要分词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是否索引：需要索引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是否存储：需要存储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--StringField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doc.add(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StringField(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6E600"/>
              </w:rPr>
              <w:t>"bookId"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,book.getId()+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6E600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, Field.Store.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E6E600"/>
              </w:rPr>
              <w:t>YES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>// 图书名称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* 图书名称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是否分词：需要分词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是否索引：需要索引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是否存储：需要存储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--TextField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doc.add(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TextField(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6E600"/>
              </w:rPr>
              <w:t>"bookName"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,book.getBookName(), Field.Store.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E6E600"/>
              </w:rPr>
              <w:t>YES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>// 图书价格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* 图书价格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是否分词：（数值型的Field lucene使用内部的分词）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是否索引：需要索引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是否存储：需要存储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--DoubleField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doc.add(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DoubleField(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6E600"/>
              </w:rPr>
              <w:t>"bookPrice"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,book.getPrice(), Field.Store.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E6E600"/>
              </w:rPr>
              <w:t>YES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>// 图书图片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* 图书图片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是否分词：不需要分词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是否索引：不需要索引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是否存储：需要存储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--StoredField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doc.add(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StoredField(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6E600"/>
              </w:rPr>
              <w:t>"bookPic"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,book.getPic()));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>// 图书描述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* 图书描述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是否分词：需要分词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是否索引：需要索引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是否存储：不需要存储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--TextField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doc.add(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TextField(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6E600"/>
              </w:rPr>
              <w:t>"bookDesc"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,book.getBookDesc(), Field.Store.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E6E600"/>
              </w:rPr>
              <w:t>NO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          documentList.add(doc);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3.建立分析器（Analyzer），用于分词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//Analyzer analyzer = new StandardAnalyzer();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 使用ik分词器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Analyzer analyzer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IKAnalyzer();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4.建立索引库配置对象（IndexWriterConfig），配置索引库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IndexWriterConfig参数：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 参数一：指定当前使用的lucene版本信息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 参数二：分析器对象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IndexWriterConfig iwc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IndexWriterConfig(Version.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LUCENE_4_10_3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,analyzer);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5.建立索引库目录对象（Directory），指定索引库的位置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file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"E: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teach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0351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Directory directory = FSDirectory.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open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(file);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6.建立索引库操作对象（IndexWriter），把文档对象写入索引库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IndexWriter writer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IndexWriter(directory,iwc);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(Document doc:documentList){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* addDocument方法：把文档对象写入索引库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writer.addDocument(doc);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7.释放资源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writer.close();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图一：</w:t>
      </w:r>
    </w:p>
    <w:p>
      <w:pPr>
        <w:pStyle w:val="3"/>
      </w:pPr>
      <w:r>
        <w:drawing>
          <wp:inline distT="0" distB="0" distL="114300" distR="114300">
            <wp:extent cx="5271135" cy="3312795"/>
            <wp:effectExtent l="0" t="0" r="19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图二：</w:t>
      </w:r>
    </w:p>
    <w:p>
      <w:pPr>
        <w:pStyle w:val="3"/>
      </w:pPr>
      <w:r>
        <w:drawing>
          <wp:inline distT="0" distB="0" distL="114300" distR="114300">
            <wp:extent cx="5272405" cy="2349500"/>
            <wp:effectExtent l="0" t="0" r="635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lucene索引库维护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说明：数据保存在关系数据库，需要实现增删改查操作。索引数据保存在索引库，也需要实现增删改查操作。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添加索引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参考入门程序内容：</w:t>
      </w:r>
    </w:p>
    <w:p>
      <w:pPr>
        <w:pStyle w:val="3"/>
      </w:pPr>
      <w:r>
        <w:drawing>
          <wp:inline distT="0" distB="0" distL="114300" distR="114300">
            <wp:extent cx="5273675" cy="2432050"/>
            <wp:effectExtent l="0" t="0" r="14605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根据Term删除索引</w:t>
      </w:r>
    </w:p>
    <w:p>
      <w:pPr>
        <w:pStyle w:val="3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建立分析器对象（Analyzer），用于分词</w:t>
      </w:r>
    </w:p>
    <w:p>
      <w:pPr>
        <w:pStyle w:val="3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建立索引库配置对象（IndexWriterConfig），配置索引库</w:t>
      </w:r>
    </w:p>
    <w:p>
      <w:pPr>
        <w:pStyle w:val="3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建立索引库目录对象（Directory），指定索引库的位置</w:t>
      </w:r>
    </w:p>
    <w:p>
      <w:pPr>
        <w:pStyle w:val="3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建立索引库操作对象（IndexWriter），操作索引库</w:t>
      </w:r>
    </w:p>
    <w:p>
      <w:pPr>
        <w:pStyle w:val="3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建立条件对象（Term）</w:t>
      </w:r>
    </w:p>
    <w:p>
      <w:pPr>
        <w:pStyle w:val="3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使用IndexWriter对象，执行删除</w:t>
      </w:r>
    </w:p>
    <w:p>
      <w:pPr>
        <w:pStyle w:val="3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释放资源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根据Term删除索引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deleteIndexByTerm()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1.建立分析器对象（Analyzer），用于分词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Analyzer analyzer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IKAnalyzer();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2.建立索引库配置对象（IndexWriterConfig），配置索引库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IndexWriterConfig iwc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IndexWriterConfig(Version.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LUCENE_4_10_3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,analyzer);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3.建立索引库目录对象（Directory），指定索引库的位置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Directory directory = FSDirectory.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open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INDEX_PATH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4.建立索引库操作对象（IndexWriter），操作索引库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IndexWriter writer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IndexWriter(directory,iwc);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//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5.建立条件对象（Term）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* 关系数据库删除数据：delete from table where id=1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* 需求：删除图书名称域中，包含有java的图书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Term term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Term(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6E600"/>
              </w:rPr>
              <w:t>"bookName"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6E600"/>
              </w:rPr>
              <w:t>"java"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6.使用IndexWriter对象，执行删除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writer.deleteDocuments(term);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7.释放资源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writer.close();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pStyle w:val="3"/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图一：</w:t>
      </w:r>
    </w:p>
    <w:p>
      <w:pPr>
        <w:pStyle w:val="3"/>
      </w:pPr>
      <w:r>
        <w:drawing>
          <wp:inline distT="0" distB="0" distL="114300" distR="114300">
            <wp:extent cx="5272405" cy="2378075"/>
            <wp:effectExtent l="0" t="0" r="635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图二：</w:t>
      </w:r>
    </w:p>
    <w:p>
      <w:pPr>
        <w:pStyle w:val="3"/>
      </w:pPr>
      <w:r>
        <w:drawing>
          <wp:inline distT="0" distB="0" distL="114300" distR="114300">
            <wp:extent cx="5273675" cy="2572385"/>
            <wp:effectExtent l="0" t="0" r="3175" b="184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删除全部索引【慎用】</w:t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建立分析器对象（Analyzer），用于分词</w:t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建立索引库配置对象（IndexWriterConfig），配置索引库</w:t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建立索引库目录对象（Directory），指定索引库的位置</w:t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建立索引库操作对象（IndexWriter），操作索引库</w:t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使用IndexWriter，执行删除</w:t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释放资源</w:t>
      </w: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删除全部索引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deleteAllIndex()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1.建立分析器对象（Analyzer），用于分词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Analyzer analyzer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IKAnalyzer();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2.建立索引库配置对象（IndexWriterConfig），配置索引库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IndexWriterConfig iwc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IndexWriterConfig(Version.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LUCENE_4_10_3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,analyzer);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3.建立索引库目录对象（Directory），指定索引库的位置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Directory directory = FSDirectory.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open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INDEX_PATH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4.建立索引库操作对象（IndexWriter），操作索引库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IndexWriter writer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IndexWriter(directory,iwc);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5.使用IndexWriter，执行删除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writer.deleteAll();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6.释放资源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writer.close();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pStyle w:val="3"/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图一：</w:t>
      </w: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</w:pPr>
      <w:r>
        <w:drawing>
          <wp:inline distT="0" distB="0" distL="114300" distR="114300">
            <wp:extent cx="5272405" cy="2124075"/>
            <wp:effectExtent l="0" t="0" r="635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说明：lucene是根据Term执行索引的更新，先根据Term执行搜索，搜索到执行更新；搜索不到执行添加。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建立分析器对象（Analyzer），用于分词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建立索引库配置对象（IndexWriterConfig），配置索引库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建立索引库目录对象（Directory），指定索引库的位置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建立索引库操作对象（IndexWriter），操作索引库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建立文档对象（Document）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建立条件对象（Term）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使用IndexWriter，执行更新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释放资源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更新索引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updateIndex()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1.建立分析器对象（Analyzer），用于分词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Analyzer analyzer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IKAnalyzer();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2.建立索引库配置对象（IndexWriterConfig），配置索引库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IndexWriterConfig iwc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IndexWriterConfig(Version.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LUCENE_4_10_3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,analyzer);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3.建立索引库目录对象（Directory），指定索引库的位置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Directory directory = FSDirectory.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open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INDEX_PATH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4.建立索引库操作对象（IndexWriter），操作索引库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IndexWriter writer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IndexWriter(directory,iwc);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5.建立文档对象（Document）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Document doc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Document();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doc.add(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TextField(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"9527"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Field.Store.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YES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//doc.add(new TextField("name","mybatis and springmvc and lucene and solr", Field.Store.YES));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 测试更新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TextField(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"struts2 and hibernate and spring and mybatis and springmvc and lucene and solr"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Field.Store.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YES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6.建立条件对象（Term）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Term term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Term(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"mybatis"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7.使用IndexWriter，执行更新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writer.updateDocument(term,doc);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8.释放资源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writer.close();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</w:pPr>
      <w:r>
        <w:drawing>
          <wp:inline distT="0" distB="0" distL="114300" distR="114300">
            <wp:extent cx="5266055" cy="2691765"/>
            <wp:effectExtent l="0" t="0" r="6985" b="571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</w:pPr>
    </w:p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lucene搜索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说明：在搜索中关心Query对象的创建。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Query对象的两种创建方式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使用Query之类对象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常用的Query子类对象</w:t>
      </w:r>
    </w:p>
    <w:tbl>
      <w:tblPr>
        <w:tblStyle w:val="15"/>
        <w:tblW w:w="8139" w:type="dxa"/>
        <w:tblInd w:w="90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0"/>
        <w:gridCol w:w="552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0" w:type="dxa"/>
          </w:tcPr>
          <w:p>
            <w:pPr>
              <w:pStyle w:val="18"/>
              <w:ind w:firstLine="0" w:firstLineChars="0"/>
              <w:jc w:val="center"/>
            </w:pPr>
            <w:r>
              <w:rPr>
                <w:rFonts w:hint="eastAsia"/>
              </w:rPr>
              <w:t>子类对象</w:t>
            </w:r>
          </w:p>
        </w:tc>
        <w:tc>
          <w:tcPr>
            <w:tcW w:w="5529" w:type="dxa"/>
          </w:tcPr>
          <w:p>
            <w:pPr>
              <w:pStyle w:val="18"/>
              <w:ind w:firstLine="0" w:firstLineChars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0" w:type="dxa"/>
          </w:tcPr>
          <w:p>
            <w:pPr>
              <w:pStyle w:val="18"/>
              <w:ind w:firstLine="0" w:firstLineChars="0"/>
            </w:pPr>
            <w:r>
              <w:rPr>
                <w:rFonts w:hint="eastAsia"/>
              </w:rPr>
              <w:t>TermQuery</w:t>
            </w:r>
          </w:p>
        </w:tc>
        <w:tc>
          <w:tcPr>
            <w:tcW w:w="5529" w:type="dxa"/>
          </w:tcPr>
          <w:p>
            <w:pPr>
              <w:pStyle w:val="18"/>
              <w:ind w:firstLine="0" w:firstLineChars="0"/>
            </w:pPr>
            <w:r>
              <w:rPr>
                <w:rFonts w:hint="eastAsia"/>
                <w:color w:val="FF0000"/>
              </w:rPr>
              <w:t>不使用分析器</w:t>
            </w:r>
            <w:r>
              <w:rPr>
                <w:rFonts w:hint="eastAsia"/>
              </w:rPr>
              <w:t>，对关键词做精确匹配搜索。比如：订单编号、身份证号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0" w:type="dxa"/>
          </w:tcPr>
          <w:p>
            <w:pPr>
              <w:pStyle w:val="18"/>
              <w:ind w:firstLine="0" w:firstLineChars="0"/>
            </w:pPr>
            <w:r>
              <w:rPr>
                <w:rFonts w:hint="eastAsia"/>
              </w:rPr>
              <w:t>NumericRangeQuery</w:t>
            </w:r>
          </w:p>
        </w:tc>
        <w:tc>
          <w:tcPr>
            <w:tcW w:w="5529" w:type="dxa"/>
          </w:tcPr>
          <w:p>
            <w:pPr>
              <w:pStyle w:val="18"/>
              <w:ind w:firstLine="0" w:firstLineChars="0"/>
            </w:pPr>
            <w:r>
              <w:rPr>
                <w:rFonts w:hint="eastAsia"/>
              </w:rPr>
              <w:t>数字范围查询，比如：图书价格大于80，小于100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0" w:type="dxa"/>
          </w:tcPr>
          <w:p>
            <w:pPr>
              <w:pStyle w:val="18"/>
              <w:ind w:firstLine="0" w:firstLineChars="0"/>
            </w:pPr>
            <w:r>
              <w:rPr>
                <w:rFonts w:hint="eastAsia"/>
              </w:rPr>
              <w:t>BooleanQuery</w:t>
            </w:r>
          </w:p>
        </w:tc>
        <w:tc>
          <w:tcPr>
            <w:tcW w:w="5529" w:type="dxa"/>
          </w:tcPr>
          <w:p>
            <w:pPr>
              <w:pStyle w:val="18"/>
              <w:ind w:firstLine="0" w:firstLineChars="0"/>
            </w:pPr>
            <w:r>
              <w:rPr>
                <w:rFonts w:hint="eastAsia"/>
              </w:rPr>
              <w:t>布尔查询，实现组合条件查询。</w:t>
            </w:r>
          </w:p>
          <w:p>
            <w:pPr>
              <w:pStyle w:val="18"/>
              <w:ind w:firstLine="0" w:firstLineChars="0"/>
            </w:pPr>
            <w:r>
              <w:rPr>
                <w:rFonts w:hint="eastAsia"/>
              </w:rPr>
              <w:t>组合关系有：</w:t>
            </w:r>
          </w:p>
          <w:p>
            <w:pPr>
              <w:pStyle w:val="18"/>
              <w:numPr>
                <w:ilvl w:val="0"/>
                <w:numId w:val="10"/>
              </w:numPr>
              <w:ind w:firstLineChar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MUST与MUST表示“与”，即“交集”</w:t>
            </w:r>
          </w:p>
          <w:p>
            <w:pPr>
              <w:pStyle w:val="1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  <w:color w:val="FF0000"/>
              </w:rPr>
              <w:t>MUST与MUST NOT，包含前者，排除后者</w:t>
            </w:r>
          </w:p>
          <w:p>
            <w:pPr>
              <w:pStyle w:val="1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MUST NOT与MUST NOT没有意义</w:t>
            </w:r>
          </w:p>
          <w:p>
            <w:pPr>
              <w:pStyle w:val="1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SHOULD与MUST表示MUST，SHOULD失去意义</w:t>
            </w:r>
          </w:p>
          <w:p>
            <w:pPr>
              <w:pStyle w:val="1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SHOULD与MUST NOT 等于MUST与MUST NOT</w:t>
            </w:r>
          </w:p>
          <w:p>
            <w:pPr>
              <w:pStyle w:val="1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  <w:color w:val="FF0000"/>
              </w:rPr>
              <w:t>SHOULD与SHOULD表示“或”，即“并集”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常用Query子类对象使用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eastAsia"/>
        </w:rPr>
        <w:t>TermQuery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需求：查询图书名称域中包含有java的图书。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封装搜索方法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searcher(Query query)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查询语法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"查询语法："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+query);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1.建立索引库的目录（Directory），指定索引库的位置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Directory directory = FSDirectory.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open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INDEX_PATH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2.建立索引读取对象（IndexReader），把索引数据读取到内存中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IndexReader reader = DirectoryReader.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open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(directory);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3.建立索引搜索对象（IndexSearcher），执行搜索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IndexSearcher searcher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IndexSearcher(reader);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4.使用IndexSearcher执行搜索，返回搜索结果集（TopDocs）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search方法：执行搜索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参数：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 参数一：查询对象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 参数二：指定搜索结果排序后的前n个（前10个）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 topN分析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TopDocs topDoc = searcher.search(query,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5.处理结果集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 5.1.实际搜索到的结果数量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"实际搜索到的结果数量："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+topDoc.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totalHits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5.2.打印实际的数据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ScoreDoc中：只有文档id和分值信息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ScoreDoc[] scoreDocs = topDoc.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scoreDocs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(ScoreDoc sd:scoreDocs){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"----------------华丽丽分割线-------------------"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取出文档Id和分值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score = sd.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score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docId = sd.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doc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"文档Id："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+docId+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",分值："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+score);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根据文档Id从文档域中取数据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Document doc = searcher.doc(docId);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"图书Id："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"bookId"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"图书名称："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"图书价格："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"bookPrice"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"图书图片："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"bookPic"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"图书描述："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"bookDesc"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6.释放资源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reader.close();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使用TermQuery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需求：查询图书名称域中包含有java的图书。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testTermQuery()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1.创建查询对象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TermQuery tq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TermQuery(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Term(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2.执行搜索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.searcher(tq);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67960" cy="2313305"/>
            <wp:effectExtent l="0" t="0" r="5080" b="317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eastAsia"/>
        </w:rPr>
        <w:t>NumericRangeQuery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需求：查询图书价格在80到100之间的图书。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不包含 边界值：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使用NumericRangeQuery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需求：查询图书价格在80到100之间的图书。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testNumericRangeQuery()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1.创建查询对象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参数：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     field：域的名称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     min：最小范围边界值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     max：最大范围边界值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     minInclusive:是否包含最小编界值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     maxInclusive:是否包含最大边界值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 不包含边界值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NumericRangeQuery nrq = NumericRangeQuery.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newDoubleRange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"bookPrice"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80d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100d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2.执行搜索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.searcher(nrq);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69230" cy="2297430"/>
            <wp:effectExtent l="0" t="0" r="3810" b="381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7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包含边界值：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使用NumericRangeQuery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需求：查询图书价格在80到100之间的图书。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testNumericRangeQuery()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1.创建查询对象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参数：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     field：域的名称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     min：最小范围边界值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     max：最大范围边界值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     minInclusive:是否包含最小编界值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     maxInclusive:是否包含最大边界值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 不包含边界值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// NumericRangeQuery nrq = NumericRangeQuery.newDoubleRange("bookPrice",80d,100d,false,false);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>// 包含边界值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NumericRangeQuery nrq = NumericRangeQuery.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E6E600"/>
              </w:rPr>
              <w:t>newDoubleRange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6E600"/>
              </w:rPr>
              <w:t>"bookPrice"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E6E600"/>
              </w:rPr>
              <w:t>80d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E6E600"/>
              </w:rPr>
              <w:t>100d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2.执行搜索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.searcher(nrq);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73040" cy="2336800"/>
            <wp:effectExtent l="0" t="0" r="0" b="1016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eastAsia"/>
        </w:rPr>
        <w:t>BooleanQuery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需求：查询图书名称域中包含有java的图书，并且价格在80到100之间（包含边界值）。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使用BooleanQuery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*需求：查询图书名称域中包含有java的图书，并且价格在80到100之间（包含边界值）。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testBooleanQuery()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1.创建查询对象一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TermQuery query1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TermQuery(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Term(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2.创建查询对象二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NumericRangeQuery query2 = NumericRangeQuery.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newDoubleRange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"bookPrice"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80d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100d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3.创建组合查询条件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BooleanQuery bq =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BooleanQuery();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bq.add(query1, BooleanClause.Occur.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MUST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bq.add(query2, BooleanClause.Occur.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MUST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4.执行搜索'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.searcher(bq);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64785" cy="2539365"/>
            <wp:effectExtent l="0" t="0" r="8255" b="571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3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使用QueryParser解析表达式，实例化Query对象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表达式语法</w:t>
      </w:r>
    </w:p>
    <w:p>
      <w:pPr>
        <w:pStyle w:val="18"/>
        <w:numPr>
          <w:ilvl w:val="0"/>
          <w:numId w:val="11"/>
        </w:numPr>
        <w:ind w:firstLineChars="0"/>
      </w:pPr>
      <w:r>
        <w:rPr>
          <w:rFonts w:hint="eastAsia"/>
        </w:rPr>
        <w:t>关键词基本查询：域名+“:”+关键词，比如：book</w:t>
      </w:r>
      <w:r>
        <w:rPr>
          <w:rFonts w:hint="eastAsia"/>
          <w:lang w:val="en-US" w:eastAsia="zh-CN"/>
        </w:rPr>
        <w:t>n</w:t>
      </w:r>
      <w:r>
        <w:rPr>
          <w:rFonts w:hint="eastAsia"/>
        </w:rPr>
        <w:t>ame:lucene</w:t>
      </w:r>
    </w:p>
    <w:p>
      <w:pPr>
        <w:pStyle w:val="18"/>
        <w:numPr>
          <w:ilvl w:val="0"/>
          <w:numId w:val="11"/>
        </w:numPr>
        <w:ind w:firstLineChars="0"/>
      </w:pPr>
      <w:r>
        <w:rPr>
          <w:rFonts w:hint="eastAsia"/>
        </w:rPr>
        <w:t>范围查询：域名+“:”+[最小值 TO 最大值]，比如：</w:t>
      </w:r>
      <w:r>
        <w:rPr>
          <w:rFonts w:hint="eastAsia"/>
          <w:lang w:val="en-US" w:eastAsia="zh-CN"/>
        </w:rPr>
        <w:t>price</w:t>
      </w:r>
      <w:r>
        <w:t>:[</w:t>
      </w:r>
      <w:r>
        <w:rPr>
          <w:rFonts w:hint="eastAsia"/>
        </w:rPr>
        <w:t>80 TO 100</w:t>
      </w:r>
      <w:r>
        <w:t>]</w:t>
      </w:r>
      <w:r>
        <w:rPr>
          <w:rFonts w:hint="eastAsia"/>
        </w:rPr>
        <w:t>。</w:t>
      </w:r>
      <w:r>
        <w:rPr>
          <w:rFonts w:hint="eastAsia"/>
          <w:color w:val="FF0000"/>
        </w:rPr>
        <w:t>需要注意QueryParser不支持数字范围查询，仅适用于字符串范围查询。如果有数字范围查询需求，请使用NumericRangeQuery。</w:t>
      </w:r>
    </w:p>
    <w:p>
      <w:pPr>
        <w:pStyle w:val="18"/>
        <w:numPr>
          <w:ilvl w:val="0"/>
          <w:numId w:val="11"/>
        </w:numPr>
        <w:ind w:firstLineChars="0"/>
      </w:pPr>
      <w:r>
        <w:rPr>
          <w:rFonts w:hint="eastAsia"/>
          <w:color w:val="000000" w:themeColor="text1"/>
        </w:rPr>
        <w:t>组合查询：</w:t>
      </w:r>
    </w:p>
    <w:tbl>
      <w:tblPr>
        <w:tblStyle w:val="15"/>
        <w:tblW w:w="7622" w:type="dxa"/>
        <w:tblInd w:w="90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71"/>
        <w:gridCol w:w="175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71" w:type="dxa"/>
          </w:tcPr>
          <w:p>
            <w:pPr>
              <w:pStyle w:val="18"/>
              <w:ind w:firstLine="0" w:firstLineChars="0"/>
            </w:pPr>
            <w:r>
              <w:rPr>
                <w:rFonts w:hint="eastAsia"/>
              </w:rPr>
              <w:t>Occur.MUST搜索条件必须满足，相当于AND</w:t>
            </w:r>
          </w:p>
        </w:tc>
        <w:tc>
          <w:tcPr>
            <w:tcW w:w="1751" w:type="dxa"/>
          </w:tcPr>
          <w:p>
            <w:pPr>
              <w:pStyle w:val="18"/>
              <w:ind w:firstLine="0" w:firstLineChars="0"/>
            </w:pPr>
            <w:r>
              <w:rPr>
                <w:rFonts w:hint="eastAsia"/>
              </w:rPr>
              <w:t>+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71" w:type="dxa"/>
          </w:tcPr>
          <w:p>
            <w:pPr>
              <w:pStyle w:val="18"/>
              <w:ind w:firstLine="0" w:firstLineChars="0"/>
            </w:pPr>
            <w:r>
              <w:rPr>
                <w:rFonts w:hint="eastAsia"/>
              </w:rPr>
              <w:t>Occur.SHOULD搜索条件可选，相当于OR</w:t>
            </w:r>
          </w:p>
        </w:tc>
        <w:tc>
          <w:tcPr>
            <w:tcW w:w="1751" w:type="dxa"/>
          </w:tcPr>
          <w:p>
            <w:pPr>
              <w:pStyle w:val="18"/>
              <w:ind w:firstLine="0" w:firstLineChars="0"/>
            </w:pPr>
            <w:r>
              <w:rPr>
                <w:rFonts w:hint="eastAsia"/>
              </w:rPr>
              <w:t>空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71" w:type="dxa"/>
          </w:tcPr>
          <w:p>
            <w:pPr>
              <w:pStyle w:val="18"/>
              <w:ind w:firstLine="0" w:firstLineChars="0"/>
            </w:pPr>
            <w:r>
              <w:rPr>
                <w:rFonts w:hint="eastAsia"/>
              </w:rPr>
              <w:t>Occur.MUST_NOT搜索条件不能满足，相当于NOT非</w:t>
            </w:r>
          </w:p>
        </w:tc>
        <w:tc>
          <w:tcPr>
            <w:tcW w:w="1751" w:type="dxa"/>
          </w:tcPr>
          <w:p>
            <w:pPr>
              <w:pStyle w:val="18"/>
              <w:ind w:firstLine="0" w:firstLineChars="0"/>
            </w:pPr>
            <w:r>
              <w:rPr>
                <w:rFonts w:hint="eastAsia"/>
              </w:rPr>
              <w:t>-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使用QueryParser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需求：查询图书名称域中包含有java，并且图书名称域中包含有lucene的图书。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使用QueryParser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需求：查询图书名称域中包含有java，并且图书名称域中包含有lucene的图书。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testQueryParser()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1.建立分析器对象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Analyzer analyzer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IKAnalyzer();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2.建立查询解析器对象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QueryParser parser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QueryParser(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,analyzer);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解析表达式，实例化Query对象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bookName:java AND  bookName:lucene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Query query = parser.parse(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"bookName:java AND  bookName:lucene"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3.执行搜索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.searcher(query);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65420" cy="2397760"/>
            <wp:effectExtent l="0" t="0" r="7620" b="1016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9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注意事项：表达式中的关键词AND/OR/NOT，必须要大写。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lucene相关度排序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相关度介绍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什么是相关度？相关度指两个事物之间的关联关系（相关性）。lucene中指的是</w:t>
      </w:r>
      <w:r>
        <w:rPr>
          <w:rFonts w:hint="eastAsia"/>
          <w:color w:val="FF0000"/>
          <w:lang w:val="en-US" w:eastAsia="zh-CN"/>
        </w:rPr>
        <w:t>搜索关键词</w:t>
      </w:r>
      <w:r>
        <w:rPr>
          <w:rFonts w:hint="eastAsia"/>
          <w:lang w:val="en-US" w:eastAsia="zh-CN"/>
        </w:rPr>
        <w:t>（Term）与</w:t>
      </w:r>
      <w:r>
        <w:rPr>
          <w:rFonts w:hint="eastAsia"/>
          <w:color w:val="FF0000"/>
          <w:lang w:val="en-US" w:eastAsia="zh-CN"/>
        </w:rPr>
        <w:t>搜索结果</w:t>
      </w:r>
      <w:r>
        <w:rPr>
          <w:rFonts w:hint="eastAsia"/>
          <w:lang w:val="en-US" w:eastAsia="zh-CN"/>
        </w:rPr>
        <w:t>之间的相关性。比如：搜索bookname域中包含java的图书，则根据java在bookname中出现的次数和位置来判断相关性。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相关度打分</w:t>
      </w:r>
    </w:p>
    <w:p>
      <w:r>
        <w:rPr>
          <w:rFonts w:hint="eastAsia"/>
          <w:lang w:val="en-US" w:eastAsia="zh-CN"/>
        </w:rPr>
        <w:t>l</w:t>
      </w:r>
      <w:r>
        <w:rPr>
          <w:rFonts w:hint="eastAsia"/>
        </w:rPr>
        <w:t>ucene对查询关键字和索引文档的相关度进行打分，得分高的就排在前边。如何打分呢？</w:t>
      </w:r>
      <w:r>
        <w:rPr>
          <w:rFonts w:hint="eastAsia"/>
          <w:lang w:val="en-US" w:eastAsia="zh-CN"/>
        </w:rPr>
        <w:t>l</w:t>
      </w:r>
      <w:r>
        <w:rPr>
          <w:rFonts w:hint="eastAsia"/>
        </w:rPr>
        <w:t>ucene是在用户进行检索时</w:t>
      </w:r>
      <w:r>
        <w:rPr>
          <w:rFonts w:hint="eastAsia"/>
          <w:color w:val="FF0000"/>
        </w:rPr>
        <w:t>实时</w:t>
      </w:r>
      <w:r>
        <w:rPr>
          <w:rFonts w:hint="eastAsia"/>
        </w:rPr>
        <w:t>根据搜索的关键字计算出来的，分两步：</w:t>
      </w:r>
    </w:p>
    <w:p>
      <w:r>
        <w:rPr>
          <w:rFonts w:hint="eastAsia"/>
        </w:rPr>
        <w:tab/>
      </w:r>
      <w:r>
        <w:rPr>
          <w:rFonts w:hint="eastAsia"/>
        </w:rPr>
        <w:t>1）计算出词（Term）的权重</w:t>
      </w:r>
    </w:p>
    <w:p>
      <w:r>
        <w:rPr>
          <w:rFonts w:hint="eastAsia"/>
        </w:rPr>
        <w:tab/>
      </w:r>
      <w:r>
        <w:rPr>
          <w:rFonts w:hint="eastAsia"/>
        </w:rPr>
        <w:t>2）根据词的权重值，计算文档相关度得分。</w:t>
      </w:r>
    </w:p>
    <w:p/>
    <w:p>
      <w:pPr>
        <w:rPr>
          <w:bCs/>
        </w:rPr>
      </w:pPr>
      <w:r>
        <w:rPr>
          <w:rFonts w:hint="eastAsia"/>
          <w:bCs/>
        </w:rPr>
        <w:t>什么是词的权重？</w:t>
      </w:r>
    </w:p>
    <w:p>
      <w:pPr>
        <w:rPr>
          <w:bCs/>
        </w:rPr>
      </w:pPr>
      <w:r>
        <w:rPr>
          <w:rFonts w:hint="eastAsia"/>
          <w:bCs/>
        </w:rPr>
        <w:tab/>
      </w:r>
      <w:r>
        <w:rPr>
          <w:rFonts w:hint="eastAsia"/>
          <w:bCs/>
        </w:rPr>
        <w:t>通过索引部分的学习，明确索引的最小单位是一个Term(索引词典中的一个词)。搜索也是从索引域中查询Term，再根据Term找到文档。</w:t>
      </w:r>
      <w:r>
        <w:rPr>
          <w:rFonts w:hint="eastAsia"/>
          <w:bCs/>
          <w:color w:val="FF0000"/>
        </w:rPr>
        <w:t>Term对文档的重要性称为权重</w:t>
      </w:r>
      <w:r>
        <w:rPr>
          <w:rFonts w:hint="eastAsia"/>
          <w:bCs/>
        </w:rPr>
        <w:t>，影响Term权重有两个因素：</w:t>
      </w:r>
    </w:p>
    <w:p>
      <w:pPr>
        <w:pStyle w:val="19"/>
        <w:numPr>
          <w:ilvl w:val="0"/>
          <w:numId w:val="12"/>
        </w:numPr>
        <w:ind w:firstLineChars="0"/>
        <w:rPr>
          <w:bCs/>
        </w:rPr>
      </w:pPr>
      <w:r>
        <w:rPr>
          <w:rFonts w:hint="eastAsia"/>
          <w:bCs/>
        </w:rPr>
        <w:t>Term Frequency (tf)：</w:t>
      </w:r>
    </w:p>
    <w:p>
      <w:pPr>
        <w:ind w:firstLine="420"/>
        <w:rPr>
          <w:bCs/>
        </w:rPr>
      </w:pPr>
      <w:r>
        <w:rPr>
          <w:rFonts w:hint="eastAsia"/>
          <w:bCs/>
          <w:color w:val="FF0000"/>
        </w:rPr>
        <w:t>指此Term在此文档中出现了多少次。tf 越大说明越重要。</w:t>
      </w:r>
      <w:r>
        <w:rPr>
          <w:rFonts w:hint="eastAsia"/>
          <w:bCs/>
        </w:rPr>
        <w:t xml:space="preserve"> </w:t>
      </w:r>
    </w:p>
    <w:p>
      <w:pPr>
        <w:ind w:firstLine="420"/>
        <w:rPr>
          <w:bCs/>
        </w:rPr>
      </w:pPr>
      <w:r>
        <w:rPr>
          <w:rFonts w:hint="eastAsia"/>
          <w:bCs/>
        </w:rPr>
        <w:t>词(Term)在文档中出现的次数越多，说明此词(Term)对该文档越重要，如“Lucene”这个词，在文档中出现的次数很多，说明该文档主要就是讲Lucene技术的。</w:t>
      </w:r>
    </w:p>
    <w:p>
      <w:pPr>
        <w:pStyle w:val="19"/>
        <w:numPr>
          <w:ilvl w:val="0"/>
          <w:numId w:val="12"/>
        </w:numPr>
        <w:ind w:firstLineChars="0"/>
        <w:rPr>
          <w:bCs/>
        </w:rPr>
      </w:pPr>
      <w:r>
        <w:rPr>
          <w:rFonts w:hint="eastAsia"/>
          <w:bCs/>
        </w:rPr>
        <w:t>Document Frequency (df)：</w:t>
      </w:r>
    </w:p>
    <w:p>
      <w:pPr>
        <w:ind w:firstLine="420"/>
        <w:rPr>
          <w:bCs/>
        </w:rPr>
      </w:pPr>
      <w:r>
        <w:rPr>
          <w:rFonts w:hint="eastAsia"/>
          <w:bCs/>
          <w:color w:val="FF0000"/>
        </w:rPr>
        <w:t>指有多少文档包含此Term。df 越大说明越不重要。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ab/>
      </w:r>
    </w:p>
    <w:p>
      <w:pPr>
        <w:tabs>
          <w:tab w:val="left" w:pos="480"/>
          <w:tab w:val="left" w:pos="720"/>
        </w:tabs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比如，在一篇英语文档中，this出现的次数更多，就说明越重要吗？不是的，有越多的文档包含此词(Term), 说明此词(Term)太普通，不足以区分这些文档，因而重要性越低。</w:t>
      </w:r>
    </w:p>
    <w:p>
      <w:pPr>
        <w:tabs>
          <w:tab w:val="left" w:pos="480"/>
          <w:tab w:val="left" w:pos="720"/>
        </w:tabs>
        <w:ind w:left="0" w:leftChars="0" w:firstLine="0" w:firstLineChars="0"/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相关度设置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说明：lucene是设置关键词Term的加权值（boost），改变相关度评分，从而影响搜索结果集排序。默认是有加权值的，默认的加权值都是1。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说明：Lucene java精华版的作者，找到我们说给200块，期望在我们系统的搜索结果集中把这本书拍到第一的位置去，放置一个月的时间。</w:t>
      </w:r>
    </w:p>
    <w:p>
      <w:pPr>
        <w:pStyle w:val="3"/>
      </w:pPr>
      <w:r>
        <w:drawing>
          <wp:inline distT="0" distB="0" distL="114300" distR="114300">
            <wp:extent cx="5271135" cy="1515745"/>
            <wp:effectExtent l="0" t="0" r="1905" b="825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广告设置中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更新索引(设置加权值，相关度排序)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updateIndexBoost()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1.建立分析器对象（Analyzer），用于分词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Analyzer analyzer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IKAnalyzer();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2.建立索引库配置对象（IndexWriterConfig），配置索引库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IndexWriterConfig iwc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IndexWriterConfig(Version.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LUCENE_4_10_3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,analyzer);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3.建立索引库目录对象（Directory），指定索引库的位置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Directory directory = FSDirectory.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open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INDEX_PATH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4.建立索引库操作对象（IndexWriter），操作索引库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IndexWriter writer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IndexWriter(directory,iwc);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5.建立文档对象（Document）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Document doc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Document();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5   Lucene Java精华版 80 5.jpg  本书总结搜索引擎相关理论与实际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"bookId"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"5"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Field.Store.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YES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TextField nameField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TextField(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6E600"/>
              </w:rPr>
              <w:t>"bookName"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6E600"/>
              </w:rPr>
              <w:t>"Lucene Java精华版"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, Field.Store.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E6E600"/>
              </w:rPr>
              <w:t>YES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>// 设置加权值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nameField.setBoost(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E6E600"/>
              </w:rPr>
              <w:t>200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doc.add(nameField);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doc.add(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"bookPrice"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80d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Field.Store.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YES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doc.add(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StoredField(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"bookPic"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"5.jpg"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doc.add(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TextField(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"bookDesc"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"本书总结搜索引擎相关理论与实际"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Field.Store.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NO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6.建立条件对象（Term）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Term term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Term(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"bookId"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"5"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7.使用IndexWriter，执行更新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writer.updateDocument(term,doc);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8.释放资源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writer.close();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</w:pPr>
      <w:r>
        <w:drawing>
          <wp:inline distT="0" distB="0" distL="114300" distR="114300">
            <wp:extent cx="5267325" cy="1847850"/>
            <wp:effectExtent l="0" t="0" r="5715" b="1143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lucene高亮显示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高亮显示介绍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说明：高亮显示指的是在搜索结果中，对搜索关键词进行突出显示（增加颜色）。</w:t>
      </w:r>
    </w:p>
    <w:p>
      <w:pPr>
        <w:pStyle w:val="3"/>
      </w:pPr>
      <w:r>
        <w:drawing>
          <wp:inline distT="0" distB="0" distL="114300" distR="114300">
            <wp:extent cx="5274310" cy="4891405"/>
            <wp:effectExtent l="0" t="0" r="13970" b="63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高亮实现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说明：lucene提供了高亮显示的组件。</w:t>
      </w:r>
    </w:p>
    <w:p>
      <w:pPr>
        <w:pStyle w:val="3"/>
      </w:pPr>
      <w:r>
        <w:drawing>
          <wp:inline distT="0" distB="0" distL="114300" distR="114300">
            <wp:extent cx="5270500" cy="2186305"/>
            <wp:effectExtent l="0" t="0" r="2540" b="825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配置pom.xml加入依赖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&lt;?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xml version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="1.0"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encoding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="UTF-8"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?&gt;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project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xmlns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="http://maven.apache.org/POM/4.0.0"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="http://www.w3.org/2001/XMLSchema-instance"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:schemaLocation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="http://maven.apache.org/POM/4.0.0 http://maven.apache.org/xsd/maven-4.0.0.xsd"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modelVersion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4.0.0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modelVersion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cn.itheima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lucene-second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1.0-SNAPSHOT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packaging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packaging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project.build.sourceEncoding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UTF-8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project.build.sourceEncoding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&lt;!-- mysql版本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mysql.version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5.1.30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mysql.version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&lt;!-- lucene版本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lucene.version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4.10.3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lucene.version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&lt;!-- ik分词器版本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ik.version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2012_u6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ik.version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&lt;!-- mysql数据库依赖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mysql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mysql-connector-java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${mysql.version}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&lt;!--lucene依赖包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org.apache.lucene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lucene-core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${lucene.version}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org.apache.lucene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lucene-analyzers-common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${lucene.version}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org.apache.lucene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lucene-queryparser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${lucene.version}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>&lt;!--lucene高亮显示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 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&gt;org.apache.lucene&lt;/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 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&gt;lucene-highlighter&lt;/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 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&gt;${lucene.version}&lt;/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   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&lt;!-- ik分词器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com.janeluo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ikanalyzer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${ik.version}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junit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junit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4.12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project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p>
      <w:pPr>
        <w:pStyle w:val="3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建立查询分值对象（QueryScorer），计算分值</w:t>
      </w:r>
    </w:p>
    <w:p>
      <w:pPr>
        <w:pStyle w:val="3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建立输出片段对象（Fragmenter），用于把内容切片</w:t>
      </w:r>
    </w:p>
    <w:p>
      <w:pPr>
        <w:pStyle w:val="3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建立高亮组件对象（Highlighter）</w:t>
      </w:r>
    </w:p>
    <w:p>
      <w:pPr>
        <w:pStyle w:val="3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建立分析器对象（Analyzer）</w:t>
      </w:r>
    </w:p>
    <w:p>
      <w:pPr>
        <w:pStyle w:val="3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使用TokenSoures类，获取文档对象的流对象（TokenStream）</w:t>
      </w:r>
    </w:p>
    <w:p>
      <w:pPr>
        <w:pStyle w:val="3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使用Highlighter，完成高亮显示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封装搜索方法(实现高亮显示)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searcherHighlighter(Query query)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查询语法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"查询语法："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+query);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1.建立索引库的目录（Directory），指定索引库的位置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Directory directory = FSDirectory.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open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INDEX_PATH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2.建立索引读取对象（IndexReader），把索引数据读取到内存中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IndexReader reader = DirectoryReader.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open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(directory);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3.建立索引搜索对象（IndexSearcher），执行搜索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IndexSearcher searcher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IndexSearcher(reader);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4.使用IndexSearcher执行搜索，返回搜索结果集（TopDocs）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search方法：执行搜索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参数：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 参数一：查询对象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 参数二：指定搜索结果排序后的前n个（前10个）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 topN分析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TopDocs topDoc = searcher.search(query,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>// 增加高亮实现=====================================start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>//        1.建立查询分值对象（QueryScorer），计算分值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QueryScorer qs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QueryScorer(query);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>//        2.建立输出片段对象（Fragmenter），用于把内容切片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Fragmenter fragmenter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SimpleSpanFragmenter(qs);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>//        3.建立高亮组件对象（Highlighter）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Highlighter highlighter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Highlighter(qs);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>// 设置输出片段对象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highlighter.setTextFragmenter(fragmenter);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>//        4.建立分析器对象（Analyzer）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Analyzer analyzer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IKAnalyzer();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>// 增加高亮实现=====================================end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5.处理结果集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 5.1.实际搜索到的结果数量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"实际搜索到的结果数量："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+topDoc.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totalHits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5.2.打印实际的数据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ScoreDoc中：只有文档id和分值信息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ScoreDoc[] scoreDocs = topDoc.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scoreDocs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(ScoreDoc sd:scoreDocs){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"----------------华丽丽分割线-------------------"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取出文档Id和分值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score = sd.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score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docId = sd.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doc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"文档Id："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+docId+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",分值："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+score);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根据文档Id从文档域中取数据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Document doc = searcher.doc(docId);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>// 高亮显示图书名称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String bookName = 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6E600"/>
              </w:rPr>
              <w:t>"bookName"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(bookName !=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>// 5.使用TokenSoures类，获取文档对象的流对象（TokenStream）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    * getTokenStream：获取文档对象的流对象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    * 参数：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    *      参数一：文档对象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    *      参数二：高亮显示的域的名称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    *      参数：分析器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TokenStream tokenStream = TokenSources.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E6E600"/>
              </w:rPr>
              <w:t>getTokenStream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(doc,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6E600"/>
              </w:rPr>
              <w:t>"bookName"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, analyzer);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>// 6.使用Highlighter，完成高亮显示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    * getBestFragment:获取高亮显示内容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    * 参数：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    *  参数一：文档对象的流对象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    *  参数二：高亮显示的目标内容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bookName =  highlighter.getBestFragment(tokenStream,bookName);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"图书Id："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"bookId"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"图书名称："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+bookName);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"图书价格："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"bookPrice"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"图书图片："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"bookPic"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"图书描述："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"bookDesc"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6.释放资源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reader.close();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pStyle w:val="3"/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测试高亮显示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需求：查询图书名称域中包含有java的图书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testHighlighter()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1.创建查询对象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TermQuery tq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TermQuery(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Term(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2.执行搜索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.searcherHighlighter(tq);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3"/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3"/>
      </w:pPr>
      <w:r>
        <w:drawing>
          <wp:inline distT="0" distB="0" distL="114300" distR="114300">
            <wp:extent cx="5271135" cy="2825750"/>
            <wp:effectExtent l="0" t="0" r="1905" b="889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实现自定义html标签高亮显示</w:t>
      </w:r>
    </w:p>
    <w:p>
      <w:pPr>
        <w:pStyle w:val="3"/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建立html格式化标签对象SimpleHTMLFormatter</w:t>
      </w:r>
    </w:p>
    <w:p>
      <w:pPr>
        <w:pStyle w:val="3"/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建立Highligter对象，指定使用SimpleHTMLFormatter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封装搜索方法(实现高亮显示)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searcherHighlighter(Query query)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查询语法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"查询语法："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+query);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1.建立索引库的目录（Directory），指定索引库的位置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Directory directory = FSDirectory.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open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INDEX_PATH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2.建立索引读取对象（IndexReader），把索引数据读取到内存中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IndexReader reader = DirectoryReader.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open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(directory);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3.建立索引搜索对象（IndexSearcher），执行搜索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IndexSearcher searcher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IndexSearcher(reader);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4.使用IndexSearcher执行搜索，返回搜索结果集（TopDocs）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search方法：执行搜索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参数：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 参数一：查询对象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 参数二：指定搜索结果排序后的前n个（前10个）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 topN分析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TopDocs topDoc = searcher.search(query,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增加高亮实现=====================================start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1.建立查询分值对象（QueryScorer），计算分值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QueryScorer qs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QueryScorer(query);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2.建立输出片段对象（Fragmenter），用于把内容切片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Fragmenter fragmenter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SimpleSpanFragmenter(qs);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3.建立高亮组件对象（Highlighter）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//Highlighter highlighter = new Highlighter(qs);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// 增加自定义html高亮显示标签处理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>//        1.建立html格式化标签对象SimpleHTMLFormatter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* 参数：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*      preTag：html标签的开始部分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*      postTag：html标签的结束部分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SimpleHTMLFormatter  formatter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SimpleHTMLFormatter(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6E600"/>
              </w:rPr>
              <w:t>"&lt;font color='red'&gt;"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6E600"/>
              </w:rPr>
              <w:t>"&lt;/font&gt;"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>//        2.建立Highligter对象，指定使用SimpleHTMLFormatter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Highlighter highlighter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Highlighter(formatter,qs);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设置输出片段对象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highlighter.setTextFragmenter(fragmenter);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4.建立分析器对象（Analyzer）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Analyzer analyzer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IKAnalyzer();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增加高亮实现=====================================end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5.处理结果集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 5.1.实际搜索到的结果数量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"实际搜索到的结果数量："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+topDoc.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totalHits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5.2.打印实际的数据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ScoreDoc中：只有文档id和分值信息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ScoreDoc[] scoreDocs = topDoc.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scoreDocs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(ScoreDoc sd:scoreDocs){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"----------------华丽丽分割线-------------------"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取出文档Id和分值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score = sd.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score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docId = sd.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doc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"文档Id："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+docId+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",分值："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+score);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根据文档Id从文档域中取数据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Document doc = searcher.doc(docId);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高亮显示图书名称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bookName = 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(bookName !=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5.使用TokenSoures类，获取文档对象的流对象（TokenStream）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 * getTokenStream：获取文档对象的流对象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 * 参数：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 *      参数一：文档对象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 *      参数二：高亮显示的域的名称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 *      参数：分析器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TokenStream tokenStream = TokenSources.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getTokenStream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(doc,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analyzer);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6.使用Highlighter，完成高亮显示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 * getBestFragment:获取高亮显示内容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 * 参数：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 *  参数一：文档对象的流对象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 *  参数二：高亮显示的目标内容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bookName =  highlighter.getBestFragment(tokenStream,bookName);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"图书Id："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"bookId"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"图书名称："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+bookName);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"图书价格："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"bookPrice"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"图书图片："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"bookPic"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"图书描述："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"bookDesc"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6.释放资源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reader.close();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pStyle w:val="3"/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3"/>
      </w:pPr>
      <w:r>
        <w:drawing>
          <wp:inline distT="0" distB="0" distL="114300" distR="114300">
            <wp:extent cx="5264785" cy="2571115"/>
            <wp:effectExtent l="0" t="0" r="8255" b="444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solr介绍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solr是什么</w:t>
      </w:r>
    </w:p>
    <w:p>
      <w:pPr>
        <w:ind w:firstLine="480"/>
      </w:pPr>
      <w:r>
        <w:rPr>
          <w:rFonts w:hint="eastAsia"/>
        </w:rPr>
        <w:t>Solr是Apache下的一个顶级开源项目，</w:t>
      </w:r>
      <w:r>
        <w:rPr>
          <w:rFonts w:hint="eastAsia"/>
          <w:color w:val="FF0000"/>
        </w:rPr>
        <w:t>基于Lucene的全文搜索服务</w:t>
      </w:r>
      <w:r>
        <w:rPr>
          <w:rFonts w:hint="eastAsia"/>
        </w:rPr>
        <w:t>，可以独立运行于Jetty，Tomcat等web容器中。</w:t>
      </w:r>
    </w:p>
    <w:p>
      <w:pPr>
        <w:ind w:firstLine="480"/>
      </w:pPr>
      <w:r>
        <w:rPr>
          <w:rFonts w:hint="eastAsia"/>
        </w:rPr>
        <w:t>使用Solr可以很方便的实现全文索引和搜索功能，如下：</w:t>
      </w:r>
    </w:p>
    <w:p>
      <w:pPr>
        <w:pStyle w:val="18"/>
        <w:numPr>
          <w:ilvl w:val="0"/>
          <w:numId w:val="15"/>
        </w:numPr>
        <w:ind w:firstLineChars="0"/>
      </w:pPr>
      <w:r>
        <w:rPr>
          <w:rFonts w:hint="eastAsia"/>
        </w:rPr>
        <w:t>创建索引</w:t>
      </w:r>
    </w:p>
    <w:p>
      <w:r>
        <w:rPr>
          <w:rFonts w:hint="eastAsia"/>
        </w:rPr>
        <w:t>客户端可以通过http的post方法向solr服务器发送一个描述Field及其内容的xml文档，solr服务器根据xml文档添加、更新、删除索引</w:t>
      </w:r>
    </w:p>
    <w:p>
      <w:pPr>
        <w:pStyle w:val="18"/>
        <w:numPr>
          <w:ilvl w:val="0"/>
          <w:numId w:val="15"/>
        </w:numPr>
        <w:ind w:firstLineChars="0"/>
      </w:pPr>
      <w:r>
        <w:rPr>
          <w:rFonts w:hint="eastAsia"/>
        </w:rPr>
        <w:t>搜索索引</w:t>
      </w:r>
    </w:p>
    <w:p>
      <w:pPr>
        <w:rPr>
          <w:rFonts w:hint="eastAsia"/>
        </w:rPr>
      </w:pPr>
      <w:r>
        <w:rPr>
          <w:rFonts w:hint="eastAsia"/>
        </w:rPr>
        <w:t>客户端可以通过http的get方法向solr服务器发送请求，对solr服务器返回的xml、json格式结果进行解析。solr不提供构建页面UI的功能。solr提供了一个管理界面，通过管理界面可以查询solr的配置和运行情况。</w:t>
      </w:r>
    </w:p>
    <w:p>
      <w:pPr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solr与lucene的区别</w:t>
      </w:r>
    </w:p>
    <w:p>
      <w:pPr>
        <w:rPr>
          <w:rFonts w:hint="eastAsia"/>
        </w:rPr>
      </w:pPr>
      <w:r>
        <w:rPr>
          <w:rFonts w:hint="eastAsia"/>
        </w:rPr>
        <w:t>Lucene是一个全文检索</w:t>
      </w:r>
      <w:r>
        <w:rPr>
          <w:rFonts w:hint="eastAsia"/>
          <w:shd w:val="clear" w:fill="E6E600"/>
        </w:rPr>
        <w:t>工具包</w:t>
      </w:r>
      <w:r>
        <w:rPr>
          <w:rFonts w:hint="eastAsia"/>
        </w:rPr>
        <w:t>，提供了索引引擎和查询引擎功能，不是一个完整的服务，不能独立运行。Solr是基于Lucene构建的全文检索</w:t>
      </w:r>
      <w:r>
        <w:rPr>
          <w:rFonts w:hint="eastAsia"/>
          <w:lang w:eastAsia="zh-CN"/>
        </w:rPr>
        <w:t>服务</w:t>
      </w:r>
      <w:r>
        <w:rPr>
          <w:rFonts w:hint="eastAsia"/>
        </w:rPr>
        <w:t>，是一个完整的服务，可以独立运行于web容器中。</w:t>
      </w:r>
      <w:r>
        <w:rPr>
          <w:rFonts w:hint="eastAsia"/>
          <w:shd w:val="clear" w:fill="E6E600"/>
        </w:rPr>
        <w:t>基于Solr可以快速构建企业级的搜索引擎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solr安装部署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下载solr</w:t>
      </w:r>
    </w:p>
    <w:p>
      <w:pPr>
        <w:pStyle w:val="3"/>
      </w:pPr>
      <w:r>
        <w:rPr>
          <w:rFonts w:hint="eastAsia"/>
          <w:lang w:val="en-US" w:eastAsia="zh-CN"/>
        </w:rPr>
        <w:t>下载地址：</w:t>
      </w:r>
      <w:r>
        <w:fldChar w:fldCharType="begin"/>
      </w:r>
      <w:r>
        <w:instrText xml:space="preserve"> HYPERLINK "http://archive.apache.org/dist/lucene/solr/" </w:instrText>
      </w:r>
      <w:r>
        <w:fldChar w:fldCharType="separate"/>
      </w:r>
      <w:r>
        <w:rPr>
          <w:rStyle w:val="13"/>
        </w:rPr>
        <w:t>http://archive.apache.org/dist/lucene/solr/</w:t>
      </w:r>
      <w: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说明：solr与lucene是同步更新的，课程中使用4.10.3版本。</w:t>
      </w:r>
    </w:p>
    <w:p>
      <w:pPr>
        <w:pStyle w:val="3"/>
      </w:pPr>
      <w:r>
        <w:drawing>
          <wp:inline distT="0" distB="0" distL="114300" distR="114300">
            <wp:extent cx="5272405" cy="2303780"/>
            <wp:effectExtent l="0" t="0" r="635" b="1270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解压</w:t>
      </w:r>
      <w:r>
        <w:rPr>
          <w:rFonts w:hint="eastAsia"/>
          <w:lang w:val="en-US" w:eastAsia="zh-CN"/>
        </w:rPr>
        <w:t>solr</w:t>
      </w:r>
    </w:p>
    <w:p>
      <w:pPr>
        <w:pStyle w:val="3"/>
      </w:pPr>
      <w:r>
        <w:drawing>
          <wp:inline distT="0" distB="0" distL="114300" distR="114300">
            <wp:extent cx="5272405" cy="2189480"/>
            <wp:effectExtent l="0" t="0" r="635" b="508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目录说明：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bin：solr运行脚本</w:t>
      </w:r>
    </w:p>
    <w:p>
      <w:pPr>
        <w:pStyle w:val="3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contrib：solr的一些扩展jar包，用于增强solr功能</w:t>
      </w:r>
    </w:p>
    <w:p>
      <w:pPr>
        <w:pStyle w:val="3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dist：build过程中生成的war和jar文件，以及一些依赖文件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docs：solr的API文档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example：solr工程的例子目录</w:t>
      </w:r>
    </w:p>
    <w:p>
      <w:pPr>
        <w:pStyle w:val="3"/>
        <w:numPr>
          <w:ilvl w:val="0"/>
          <w:numId w:val="15"/>
        </w:numPr>
        <w:ind w:firstLineChars="0"/>
      </w:pPr>
      <w:r>
        <w:rPr>
          <w:rFonts w:hint="eastAsia"/>
        </w:rPr>
        <w:t>example/solr：标准的SolrHome，包含一个默认的SolrCore</w:t>
      </w:r>
    </w:p>
    <w:p>
      <w:pPr>
        <w:pStyle w:val="3"/>
        <w:numPr>
          <w:ilvl w:val="0"/>
          <w:numId w:val="15"/>
        </w:numPr>
        <w:ind w:firstLineChars="0"/>
      </w:pPr>
      <w:r>
        <w:rPr>
          <w:rFonts w:hint="eastAsia"/>
        </w:rPr>
        <w:t>example/multicore：包含了在Solr的multicore中设置的多个Core目录</w:t>
      </w:r>
    </w:p>
    <w:p>
      <w:pPr>
        <w:pStyle w:val="3"/>
        <w:numPr>
          <w:ilvl w:val="0"/>
          <w:numId w:val="15"/>
        </w:numPr>
        <w:ind w:firstLineChars="0"/>
        <w:rPr>
          <w:color w:val="FF0000"/>
        </w:rPr>
      </w:pPr>
      <w:r>
        <w:rPr>
          <w:rFonts w:hint="eastAsia"/>
          <w:color w:val="FF0000"/>
        </w:rPr>
        <w:t>example/webapps：包含了一个solr.war，该war可作为solr的运行</w:t>
      </w:r>
      <w:r>
        <w:rPr>
          <w:rFonts w:hint="eastAsia"/>
          <w:color w:val="FF0000"/>
          <w:lang w:eastAsia="zh-CN"/>
        </w:rPr>
        <w:t>示例</w:t>
      </w:r>
      <w:r>
        <w:rPr>
          <w:rFonts w:hint="eastAsia"/>
          <w:color w:val="FF0000"/>
        </w:rPr>
        <w:t>工程，我们部署的solr服务就是用的它</w:t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licenes：</w:t>
      </w:r>
      <w:r>
        <w:rPr>
          <w:rFonts w:hint="eastAsia"/>
        </w:rPr>
        <w:t>solr相关的许可信息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准备安装环境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solr需要运行在servlet容器中，并且solr4.10.3要求jdk版本要在1.7以上。solr本身集成了Jetty服务器，可以直接启动运行。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打开cmd命令行窗口，进入solr解压目录中的example目录。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172970"/>
            <wp:effectExtent l="0" t="0" r="1905" b="635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执行：java -jar start.jar</w:t>
      </w:r>
    </w:p>
    <w:p>
      <w:r>
        <w:drawing>
          <wp:inline distT="0" distB="0" distL="114300" distR="114300">
            <wp:extent cx="5268595" cy="1605280"/>
            <wp:effectExtent l="0" t="0" r="4445" b="1016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启动成功，访问：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"http://127.0.0.1:8983/solr"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http://127.0.0.1:8983/solr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5420" cy="2563495"/>
            <wp:effectExtent l="0" t="0" r="7620" b="1206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说明：在企业项目中，一般都使用tomcat服务器构建solr服务。</w:t>
      </w:r>
    </w:p>
    <w:p>
      <w:pPr>
        <w:rPr>
          <w:rFonts w:hint="eastAsia"/>
          <w:color w:val="000000" w:themeColor="text1"/>
          <w:lang w:val="en-US" w:eastAsia="zh-CN"/>
        </w:rPr>
      </w:pPr>
      <w:r>
        <w:rPr>
          <w:rFonts w:hint="eastAsia"/>
          <w:color w:val="000000" w:themeColor="text1"/>
          <w:lang w:val="en-US" w:eastAsia="zh-CN"/>
        </w:rPr>
        <w:t>需要环境：</w:t>
      </w:r>
    </w:p>
    <w:p>
      <w:pPr>
        <w:pStyle w:val="20"/>
        <w:numPr>
          <w:ilvl w:val="0"/>
          <w:numId w:val="16"/>
        </w:numPr>
        <w:ind w:firstLineChars="0"/>
      </w:pPr>
      <w:r>
        <w:t>Solr</w:t>
      </w:r>
      <w:r>
        <w:rPr>
          <w:rFonts w:hint="eastAsia"/>
        </w:rPr>
        <w:t>：4.10.3</w:t>
      </w:r>
    </w:p>
    <w:p>
      <w:pPr>
        <w:pStyle w:val="20"/>
        <w:numPr>
          <w:ilvl w:val="0"/>
          <w:numId w:val="16"/>
        </w:numPr>
        <w:ind w:firstLineChars="0"/>
      </w:pPr>
      <w:r>
        <w:t>Jdk环境</w:t>
      </w:r>
      <w:r>
        <w:rPr>
          <w:rFonts w:hint="eastAsia"/>
        </w:rPr>
        <w:t>：1.8（solr</w:t>
      </w:r>
      <w:r>
        <w:t xml:space="preserve">4.10 </w:t>
      </w:r>
      <w:r>
        <w:rPr>
          <w:rFonts w:hint="eastAsia"/>
        </w:rPr>
        <w:t>要求</w:t>
      </w:r>
      <w:r>
        <w:t>jdk1.7</w:t>
      </w:r>
      <w:r>
        <w:rPr>
          <w:rFonts w:hint="eastAsia"/>
        </w:rPr>
        <w:t>以上版本）</w:t>
      </w:r>
    </w:p>
    <w:p>
      <w:pPr>
        <w:pStyle w:val="20"/>
        <w:numPr>
          <w:ilvl w:val="0"/>
          <w:numId w:val="16"/>
        </w:numPr>
        <w:ind w:firstLineChars="0"/>
      </w:pPr>
      <w:r>
        <w:t>服务器</w:t>
      </w:r>
      <w:r>
        <w:rPr>
          <w:rFonts w:hint="eastAsia"/>
        </w:rPr>
        <w:t>：Tomcat</w:t>
      </w:r>
      <w:r>
        <w:t xml:space="preserve"> 7</w:t>
      </w:r>
    </w:p>
    <w:p>
      <w:pPr>
        <w:rPr>
          <w:rFonts w:hint="eastAsia"/>
          <w:color w:val="FF0000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SolrCore配置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SolrHome目录是solr服务运行的主目录。一个SolrHome目录包含有多个SolrCore。SolrCore目录中包含了运行solr实例的配置文件和数据文件（</w:t>
      </w:r>
      <w:r>
        <w:rPr>
          <w:rFonts w:hint="eastAsia"/>
          <w:color w:val="FF0000"/>
          <w:lang w:val="en-US" w:eastAsia="zh-CN"/>
        </w:rPr>
        <w:t>日志和索引文件</w:t>
      </w:r>
      <w:r>
        <w:rPr>
          <w:rFonts w:hint="eastAsia"/>
          <w:lang w:val="en-US" w:eastAsia="zh-CN"/>
        </w:rPr>
        <w:t>）。每一个SolrCore提供独立的索引和搜索服务。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建立work目录，作为SolrHome根目录</w:t>
      </w:r>
    </w:p>
    <w:p>
      <w:pPr>
        <w:pStyle w:val="3"/>
      </w:pPr>
      <w:r>
        <w:drawing>
          <wp:inline distT="0" distB="0" distL="114300" distR="114300">
            <wp:extent cx="5273040" cy="1468755"/>
            <wp:effectExtent l="0" t="0" r="3810" b="17145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Theme="minor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将solr解压目录中的solr目录，拷贝到work目录下</w:t>
      </w:r>
    </w:p>
    <w:p>
      <w:pPr>
        <w:pStyle w:val="3"/>
      </w:pPr>
      <w:r>
        <w:drawing>
          <wp:inline distT="0" distB="0" distL="114300" distR="114300">
            <wp:extent cx="5271135" cy="3589020"/>
            <wp:effectExtent l="0" t="0" r="1905" b="7620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</w:pPr>
      <w:r>
        <w:drawing>
          <wp:inline distT="0" distB="0" distL="114300" distR="114300">
            <wp:extent cx="4609465" cy="1647825"/>
            <wp:effectExtent l="0" t="0" r="8255" b="1333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SolrHome目录：</w:t>
      </w:r>
    </w:p>
    <w:p>
      <w:pPr>
        <w:pStyle w:val="3"/>
      </w:pPr>
      <w:r>
        <w:drawing>
          <wp:inline distT="0" distB="0" distL="114300" distR="114300">
            <wp:extent cx="3437890" cy="2419350"/>
            <wp:effectExtent l="0" t="0" r="6350" b="381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SolrCore目录：</w:t>
      </w:r>
    </w:p>
    <w:p>
      <w:pPr>
        <w:pStyle w:val="3"/>
      </w:pPr>
      <w:r>
        <w:drawing>
          <wp:inline distT="0" distB="0" distL="114300" distR="114300">
            <wp:extent cx="4771390" cy="2333625"/>
            <wp:effectExtent l="0" t="0" r="10160" b="952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说明：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conf：SolrCore运行配置信息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data：SolrCore存放日志和索引文件的目录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core.properties：SolrCore的信息，比如：名称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创建SolrCore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将work目录下的solr目录，重命名为：solrhome。</w:t>
      </w:r>
      <w:r>
        <w:rPr>
          <w:rFonts w:hint="eastAsia"/>
          <w:color w:val="FF0000"/>
          <w:lang w:val="en-US" w:eastAsia="zh-CN"/>
        </w:rPr>
        <w:t>（修改名称是为了方便管理，可以不修改）</w:t>
      </w:r>
    </w:p>
    <w:p>
      <w:r>
        <w:drawing>
          <wp:inline distT="0" distB="0" distL="114300" distR="114300">
            <wp:extent cx="4380865" cy="1590675"/>
            <wp:effectExtent l="0" t="0" r="8255" b="952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SolrCore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配置SolrCore目录下的</w:t>
      </w:r>
      <w:r>
        <w:rPr>
          <w:rFonts w:hint="eastAsia"/>
        </w:rPr>
        <w:t>conf</w:t>
      </w:r>
      <w:r>
        <w:t>/</w:t>
      </w:r>
      <w:r>
        <w:rPr>
          <w:rFonts w:hint="eastAsia"/>
        </w:rPr>
        <w:t>solrconfig.xml</w:t>
      </w:r>
      <w:r>
        <w:rPr>
          <w:rFonts w:hint="eastAsia"/>
          <w:lang w:eastAsia="zh-CN"/>
        </w:rPr>
        <w:t>文件：</w:t>
      </w:r>
    </w:p>
    <w:p>
      <w:r>
        <w:drawing>
          <wp:inline distT="0" distB="0" distL="114300" distR="114300">
            <wp:extent cx="5267960" cy="3672205"/>
            <wp:effectExtent l="0" t="0" r="5080" b="63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  <w:lang w:eastAsia="zh-CN"/>
        </w:rPr>
        <w:t>说明：</w:t>
      </w:r>
      <w:r>
        <w:rPr>
          <w:rFonts w:hint="eastAsia"/>
          <w:color w:val="FF0000"/>
          <w:lang w:val="en-US" w:eastAsia="zh-CN"/>
        </w:rPr>
        <w:t>solrconfig.xml文件是配置SolrCore实例的相关信息。默认情况下可以不做修改。在企业项目中会需要修改三个常用的标签：</w:t>
      </w:r>
      <w:r>
        <w:rPr>
          <w:color w:val="FF0000"/>
        </w:rPr>
        <w:t>lib</w:t>
      </w:r>
      <w:r>
        <w:rPr>
          <w:rFonts w:hint="eastAsia"/>
          <w:color w:val="FF0000"/>
        </w:rPr>
        <w:t>标签、datadir标签、requestHandler标签。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lib标签</w:t>
      </w:r>
    </w:p>
    <w:p>
      <w:pPr>
        <w:ind w:firstLine="480"/>
        <w:rPr>
          <w:rFonts w:hint="eastAsia"/>
          <w:lang w:eastAsia="zh-CN"/>
        </w:rPr>
      </w:pPr>
      <w:r>
        <w:rPr>
          <w:rFonts w:hint="eastAsia"/>
        </w:rPr>
        <w:t>在solrconfig.xml中可以加扩展载一些的jar，如果需要使用，则首先要把这些jar复制到指定的目录，我们复制到SolrHome同级目录</w:t>
      </w:r>
      <w:r>
        <w:rPr>
          <w:rFonts w:hint="eastAsia"/>
          <w:lang w:eastAsia="zh-CN"/>
        </w:rPr>
        <w:t>。</w:t>
      </w:r>
    </w:p>
    <w:p>
      <w:pPr>
        <w:ind w:firstLine="480"/>
        <w:rPr>
          <w:rFonts w:hint="eastAsia"/>
        </w:rPr>
      </w:pPr>
      <w:r>
        <w:rPr>
          <w:rFonts w:hint="eastAsia"/>
        </w:rPr>
        <w:t>复制</w:t>
      </w:r>
      <w:r>
        <w:rPr>
          <w:rFonts w:hint="eastAsia"/>
          <w:lang w:val="en-US" w:eastAsia="zh-CN"/>
        </w:rPr>
        <w:t>solr</w:t>
      </w:r>
      <w:r>
        <w:rPr>
          <w:rFonts w:hint="eastAsia"/>
        </w:rPr>
        <w:t>解压文件</w:t>
      </w:r>
      <w:r>
        <w:rPr>
          <w:rFonts w:hint="eastAsia"/>
          <w:lang w:eastAsia="zh-CN"/>
        </w:rPr>
        <w:t>目录</w:t>
      </w:r>
      <w:r>
        <w:rPr>
          <w:rFonts w:hint="eastAsia"/>
        </w:rPr>
        <w:t>中的contrib和dist文件</w:t>
      </w:r>
      <w:r>
        <w:rPr>
          <w:rFonts w:hint="eastAsia"/>
          <w:lang w:eastAsia="zh-CN"/>
        </w:rPr>
        <w:t>目录</w:t>
      </w:r>
      <w:r>
        <w:rPr>
          <w:rFonts w:hint="eastAsia"/>
        </w:rPr>
        <w:t>。</w:t>
      </w:r>
    </w:p>
    <w:p>
      <w:pPr>
        <w:ind w:firstLine="480"/>
      </w:pPr>
      <w:r>
        <w:drawing>
          <wp:inline distT="0" distB="0" distL="114300" distR="114300">
            <wp:extent cx="5272405" cy="3080385"/>
            <wp:effectExtent l="0" t="0" r="635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复制到</w:t>
      </w:r>
      <w:r>
        <w:rPr>
          <w:rFonts w:hint="eastAsia"/>
          <w:lang w:val="en-US" w:eastAsia="zh-CN"/>
        </w:rPr>
        <w:t>work目录下：</w:t>
      </w:r>
    </w:p>
    <w:p>
      <w:pPr>
        <w:ind w:firstLine="480"/>
      </w:pPr>
      <w:r>
        <w:drawing>
          <wp:inline distT="0" distB="0" distL="114300" distR="114300">
            <wp:extent cx="5268595" cy="1932305"/>
            <wp:effectExtent l="0" t="0" r="4445" b="317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</w:t>
      </w:r>
      <w:r>
        <w:rPr>
          <w:rFonts w:hint="eastAsia"/>
          <w:lang w:val="en-US" w:eastAsia="zh-CN"/>
        </w:rPr>
        <w:t>solrconfig.xml文件，加载扩展jar包：</w:t>
      </w:r>
    </w:p>
    <w:p>
      <w:pPr>
        <w:ind w:firstLine="480"/>
      </w:pPr>
      <w:r>
        <w:t>solr.install.dir</w:t>
      </w:r>
      <w:r>
        <w:rPr>
          <w:rFonts w:hint="eastAsia"/>
        </w:rPr>
        <w:t>表示${SolrCore}的目录位置，需要如下修改：</w:t>
      </w:r>
    </w:p>
    <w:p>
      <w:pPr>
        <w:ind w:firstLine="480"/>
      </w:pPr>
      <w:r>
        <w:rPr>
          <w:rFonts w:hint="eastAsia"/>
        </w:rPr>
        <w:t>./</w:t>
      </w:r>
      <w:r>
        <w:rPr>
          <w:rFonts w:hint="eastAsia"/>
        </w:rPr>
        <w:tab/>
      </w:r>
      <w:r>
        <w:rPr>
          <w:rFonts w:hint="eastAsia"/>
        </w:rPr>
        <w:t>表示当前目录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../表示上一级目录</w:t>
      </w:r>
    </w:p>
    <w:p>
      <w:pPr>
        <w:ind w:firstLine="480"/>
      </w:pPr>
      <w:r>
        <w:drawing>
          <wp:inline distT="0" distB="0" distL="114300" distR="114300">
            <wp:extent cx="5270500" cy="1173480"/>
            <wp:effectExtent l="0" t="0" r="2540" b="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pStyle w:val="6"/>
      </w:pPr>
      <w:r>
        <w:rPr>
          <w:rFonts w:hint="eastAsia"/>
        </w:rPr>
        <w:t>datadir标签</w:t>
      </w:r>
    </w:p>
    <w:p>
      <w:r>
        <w:rPr>
          <w:rFonts w:hint="eastAsia"/>
        </w:rPr>
        <w:t>配置SolrCore的data目录。</w:t>
      </w:r>
    </w:p>
    <w:p>
      <w:pPr>
        <w:ind w:firstLine="480"/>
        <w:rPr>
          <w:rFonts w:hint="eastAsia"/>
          <w:lang w:eastAsia="zh-CN"/>
        </w:rPr>
      </w:pPr>
      <w:r>
        <w:rPr>
          <w:rFonts w:hint="eastAsia"/>
        </w:rPr>
        <w:t>data目录用来存放SolrCore的索引文件和tlog日志文件</w:t>
      </w:r>
      <w:r>
        <w:rPr>
          <w:rFonts w:hint="eastAsia"/>
          <w:lang w:eastAsia="zh-CN"/>
        </w:rPr>
        <w:t>。</w:t>
      </w:r>
    </w:p>
    <w:p>
      <w:pPr>
        <w:ind w:firstLine="480"/>
      </w:pPr>
      <w:r>
        <w:rPr>
          <w:rFonts w:hint="eastAsia"/>
        </w:rPr>
        <w:t>solr.data.dir表示${SolrCore}/data的目录位置</w:t>
      </w:r>
    </w:p>
    <w:p>
      <w:pPr>
        <w:ind w:firstLine="480"/>
      </w:pPr>
      <w:r>
        <w:drawing>
          <wp:inline distT="0" distB="0" distL="114300" distR="114300">
            <wp:extent cx="5142865" cy="1447800"/>
            <wp:effectExtent l="0" t="0" r="8255" b="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  <w:rPr>
          <w:rFonts w:hint="eastAsia"/>
          <w:color w:val="FF0000"/>
          <w:lang w:eastAsia="zh-CN"/>
        </w:rPr>
      </w:pPr>
      <w:r>
        <w:rPr>
          <w:rFonts w:hint="eastAsia"/>
          <w:lang w:eastAsia="zh-CN"/>
        </w:rPr>
        <w:t>说明：</w:t>
      </w:r>
      <w:r>
        <w:rPr>
          <w:rFonts w:hint="eastAsia"/>
          <w:color w:val="FF0000"/>
          <w:lang w:val="en-US" w:eastAsia="zh-CN"/>
        </w:rPr>
        <w:t>一般不需要修改</w:t>
      </w:r>
      <w:r>
        <w:rPr>
          <w:rFonts w:hint="eastAsia"/>
          <w:color w:val="FF0000"/>
          <w:lang w:eastAsia="zh-CN"/>
        </w:rPr>
        <w:t>。</w:t>
      </w:r>
    </w:p>
    <w:p>
      <w:pPr>
        <w:ind w:firstLine="480"/>
        <w:rPr>
          <w:rFonts w:hint="eastAsia"/>
          <w:color w:val="FF0000"/>
          <w:lang w:eastAsia="zh-CN"/>
        </w:rPr>
      </w:pPr>
    </w:p>
    <w:p>
      <w:pPr>
        <w:pStyle w:val="6"/>
      </w:pPr>
      <w:r>
        <w:rPr>
          <w:rFonts w:hint="eastAsia"/>
        </w:rPr>
        <w:t>requestHandler标签</w:t>
      </w:r>
    </w:p>
    <w:p>
      <w:pPr>
        <w:ind w:firstLine="480"/>
      </w:pPr>
      <w:r>
        <w:t>requestHandler</w:t>
      </w:r>
      <w:r>
        <w:rPr>
          <w:rFonts w:hint="eastAsia"/>
        </w:rPr>
        <w:t>请求处理器，定义了索引和搜索的访问方式。</w:t>
      </w:r>
    </w:p>
    <w:p>
      <w:pPr>
        <w:ind w:firstLine="480"/>
        <w:rPr>
          <w:rFonts w:hint="eastAsia"/>
        </w:rPr>
      </w:pPr>
      <w:r>
        <w:rPr>
          <w:rFonts w:hint="eastAsia"/>
        </w:rPr>
        <w:t>通过</w:t>
      </w:r>
      <w:r>
        <w:rPr>
          <w:color w:val="FF0000"/>
        </w:rPr>
        <w:t>/update</w:t>
      </w:r>
      <w:r>
        <w:rPr>
          <w:rFonts w:hint="eastAsia"/>
        </w:rPr>
        <w:t>维护索引，可以完成索引的添加、修改、删除操作。</w:t>
      </w:r>
    </w:p>
    <w:p>
      <w:pPr>
        <w:ind w:firstLine="480"/>
      </w:pPr>
      <w:r>
        <w:drawing>
          <wp:inline distT="0" distB="0" distL="114300" distR="114300">
            <wp:extent cx="5152390" cy="1733550"/>
            <wp:effectExtent l="0" t="0" r="13970" b="3810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</w:rPr>
      </w:pPr>
    </w:p>
    <w:p>
      <w:pPr>
        <w:ind w:firstLine="480"/>
      </w:pPr>
      <w:r>
        <w:rPr>
          <w:rFonts w:hint="eastAsia"/>
        </w:rPr>
        <w:t>通过</w:t>
      </w:r>
      <w:r>
        <w:rPr>
          <w:rFonts w:hint="eastAsia"/>
          <w:color w:val="FF0000"/>
        </w:rPr>
        <w:t>/select</w:t>
      </w:r>
      <w:r>
        <w:rPr>
          <w:rFonts w:hint="eastAsia"/>
        </w:rPr>
        <w:t>搜索索引</w:t>
      </w:r>
    </w:p>
    <w:p>
      <w:pPr>
        <w:ind w:firstLine="480"/>
      </w:pPr>
      <w:r>
        <w:drawing>
          <wp:inline distT="0" distB="0" distL="114300" distR="114300">
            <wp:extent cx="4999990" cy="1381125"/>
            <wp:effectExtent l="0" t="0" r="13970" b="5715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设置搜索参数完成搜索，搜索参数也可以设置一些默认值，如下：</w:t>
      </w:r>
    </w:p>
    <w:p>
      <w:pPr>
        <w:shd w:val="clear" w:color="auto" w:fill="CFCECE" w:themeFill="background2" w:themeFillShade="E5"/>
        <w:ind w:firstLine="480"/>
      </w:pPr>
      <w:r>
        <w:t>&lt;requestHandler name="/select" class="solr.SearchHandler"&gt;</w:t>
      </w:r>
    </w:p>
    <w:p>
      <w:pPr>
        <w:shd w:val="clear" w:color="auto" w:fill="CFCECE" w:themeFill="background2" w:themeFillShade="E5"/>
        <w:ind w:firstLine="480"/>
      </w:pPr>
      <w:r>
        <w:t xml:space="preserve">&lt;!-- </w:t>
      </w:r>
      <w:r>
        <w:rPr>
          <w:rFonts w:hint="eastAsia"/>
        </w:rPr>
        <w:t>设置默认的参数值，可以在请求地址中修改这些参数</w:t>
      </w:r>
      <w:r>
        <w:t>--&gt;</w:t>
      </w:r>
    </w:p>
    <w:p>
      <w:pPr>
        <w:shd w:val="clear" w:color="auto" w:fill="CFCECE" w:themeFill="background2" w:themeFillShade="E5"/>
        <w:ind w:firstLine="480"/>
      </w:pPr>
      <w:r>
        <w:t>&lt;lst name="defaults"&gt;</w:t>
      </w:r>
    </w:p>
    <w:p>
      <w:pPr>
        <w:shd w:val="clear" w:color="auto" w:fill="CFCECE" w:themeFill="background2" w:themeFillShade="E5"/>
        <w:ind w:firstLine="480"/>
      </w:pPr>
      <w:r>
        <w:t>&lt;str name="echoParams"&gt;explicit&lt;/str&gt;</w:t>
      </w:r>
    </w:p>
    <w:p>
      <w:pPr>
        <w:shd w:val="clear" w:color="auto" w:fill="CFCECE" w:themeFill="background2" w:themeFillShade="E5"/>
        <w:ind w:firstLine="480"/>
      </w:pPr>
      <w:r>
        <w:t>&lt;int name="rows"&gt;10&lt;/int&gt;&lt;!--</w:t>
      </w:r>
      <w:r>
        <w:rPr>
          <w:rFonts w:hint="eastAsia"/>
        </w:rPr>
        <w:t>显示数量</w:t>
      </w:r>
      <w:r>
        <w:t>--&gt;</w:t>
      </w:r>
    </w:p>
    <w:p>
      <w:pPr>
        <w:shd w:val="clear" w:color="auto" w:fill="CFCECE" w:themeFill="background2" w:themeFillShade="E5"/>
        <w:ind w:firstLine="480"/>
      </w:pPr>
      <w:r>
        <w:t>&lt;str name="wt"&gt;json&lt;/str&gt;&lt;!--</w:t>
      </w:r>
      <w:r>
        <w:rPr>
          <w:rFonts w:hint="eastAsia"/>
        </w:rPr>
        <w:t>显示格式</w:t>
      </w:r>
      <w:r>
        <w:t>--&gt;</w:t>
      </w:r>
    </w:p>
    <w:p>
      <w:pPr>
        <w:shd w:val="clear" w:color="auto" w:fill="CFCECE" w:themeFill="background2" w:themeFillShade="E5"/>
        <w:ind w:firstLine="480"/>
      </w:pPr>
      <w:r>
        <w:t>&lt;str name="df"&gt;text&lt;/str&gt;&lt;!--</w:t>
      </w:r>
      <w:r>
        <w:rPr>
          <w:rFonts w:hint="eastAsia"/>
        </w:rPr>
        <w:t>默认搜索字段</w:t>
      </w:r>
      <w:r>
        <w:t>--&gt;</w:t>
      </w:r>
    </w:p>
    <w:p>
      <w:pPr>
        <w:shd w:val="clear" w:color="auto" w:fill="CFCECE" w:themeFill="background2" w:themeFillShade="E5"/>
        <w:ind w:firstLine="480"/>
      </w:pPr>
      <w:r>
        <w:t>&lt;/lst&gt;</w:t>
      </w:r>
    </w:p>
    <w:p>
      <w:pPr>
        <w:shd w:val="clear" w:color="auto" w:fill="CFCECE" w:themeFill="background2" w:themeFillShade="E5"/>
        <w:ind w:firstLine="480"/>
      </w:pPr>
      <w:r>
        <w:t>&lt;/requestHandler&gt;</w:t>
      </w:r>
    </w:p>
    <w:p>
      <w:pPr>
        <w:ind w:firstLine="480"/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Solr工程部署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安装tomcat</w:t>
      </w:r>
    </w:p>
    <w:p>
      <w:pPr>
        <w:pStyle w:val="3"/>
      </w:pPr>
      <w:r>
        <w:drawing>
          <wp:inline distT="0" distB="0" distL="114300" distR="114300">
            <wp:extent cx="4352290" cy="1790700"/>
            <wp:effectExtent l="0" t="0" r="6350" b="7620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</w:rPr>
      </w:pPr>
      <w:r>
        <w:rPr>
          <w:rFonts w:hint="eastAsia"/>
        </w:rPr>
        <w:t>删除不需要的应用</w:t>
      </w:r>
    </w:p>
    <w:p>
      <w:pPr>
        <w:pStyle w:val="3"/>
      </w:pPr>
      <w:r>
        <w:drawing>
          <wp:inline distT="0" distB="0" distL="114300" distR="114300">
            <wp:extent cx="5272405" cy="2701290"/>
            <wp:effectExtent l="0" t="0" r="635" b="11430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修改服务端口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修改conf/server.xml文件。</w:t>
      </w:r>
      <w:r>
        <w:rPr>
          <w:rFonts w:hint="eastAsia"/>
          <w:color w:val="FF0000"/>
          <w:lang w:val="en-US" w:eastAsia="zh-CN"/>
        </w:rPr>
        <w:t>（修改的目的是避免端口冲突）。</w:t>
      </w:r>
    </w:p>
    <w:p>
      <w:r>
        <w:drawing>
          <wp:inline distT="0" distB="0" distL="114300" distR="114300">
            <wp:extent cx="5269865" cy="2869565"/>
            <wp:effectExtent l="0" t="0" r="3175" b="1079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</w:rPr>
        <w:t>修改以下三个端口</w:t>
      </w:r>
      <w:r>
        <w:rPr>
          <w:rFonts w:hint="eastAsia"/>
          <w:lang w:eastAsia="zh-CN"/>
        </w:rPr>
        <w:t>：</w:t>
      </w:r>
    </w:p>
    <w:p>
      <w:r>
        <w:drawing>
          <wp:inline distT="0" distB="0" distL="0" distR="0">
            <wp:extent cx="5274310" cy="955675"/>
            <wp:effectExtent l="0" t="0" r="13970" b="4445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4954270" cy="1187450"/>
            <wp:effectExtent l="0" t="0" r="13970" b="127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  <w:lang w:val="en-US" w:eastAsia="zh-CN"/>
        </w:rPr>
      </w:pPr>
    </w:p>
    <w:p>
      <w:pPr>
        <w:ind w:firstLine="480"/>
      </w:pPr>
      <w:r>
        <w:drawing>
          <wp:inline distT="0" distB="0" distL="0" distR="0">
            <wp:extent cx="5274310" cy="850265"/>
            <wp:effectExtent l="0" t="0" r="13970" b="317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部署</w:t>
      </w:r>
      <w:r>
        <w:rPr>
          <w:rFonts w:hint="eastAsia"/>
          <w:lang w:val="en-US" w:eastAsia="zh-CN"/>
        </w:rPr>
        <w:t>solr.war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</w:rPr>
        <w:t>solr解压包下的</w:t>
      </w:r>
      <w:r>
        <w:t>solr-4.10.3\example\webapps目录中拷贝solr.war</w:t>
      </w:r>
      <w:r>
        <w:rPr>
          <w:rFonts w:hint="eastAsia"/>
          <w:lang w:eastAsia="zh-CN"/>
        </w:rPr>
        <w:t>，到</w:t>
      </w:r>
      <w:r>
        <w:rPr>
          <w:rFonts w:hint="eastAsia"/>
          <w:lang w:val="en-US" w:eastAsia="zh-CN"/>
        </w:rPr>
        <w:t>tomcat的webapps目录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1566545"/>
            <wp:effectExtent l="0" t="0" r="1905" b="3175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复制到：</w:t>
      </w:r>
    </w:p>
    <w:p>
      <w:pPr>
        <w:pStyle w:val="20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632585"/>
            <wp:effectExtent l="0" t="0" r="3810" b="13335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0"/>
        </w:numPr>
        <w:ind w:leftChars="0"/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解压</w:t>
      </w:r>
      <w:r>
        <w:rPr>
          <w:rFonts w:hint="eastAsia"/>
          <w:lang w:val="en-US" w:eastAsia="zh-CN"/>
        </w:rPr>
        <w:t>solr.war包</w:t>
      </w:r>
    </w:p>
    <w:p>
      <w:pPr>
        <w:pStyle w:val="20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860550"/>
            <wp:effectExtent l="0" t="0" r="635" b="13970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删除</w:t>
      </w:r>
      <w:r>
        <w:rPr>
          <w:rFonts w:hint="eastAsia"/>
          <w:lang w:val="en-US" w:eastAsia="zh-CN"/>
        </w:rPr>
        <w:t>solr.war包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说明：删除为了防止tomcat启动的时候，再进行解压，覆盖已经解压配置好的solr。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加入solr服务扩展jar包</w:t>
      </w:r>
    </w:p>
    <w:p>
      <w:pPr>
        <w:pStyle w:val="20"/>
        <w:ind w:firstLineChars="0"/>
      </w:pPr>
      <w:r>
        <w:rPr>
          <w:rFonts w:hint="eastAsia"/>
        </w:rPr>
        <w:t>把solr解压包下solr-4.10.3\example\lib\ext目录下的所有jar包拷贝到Tomcat部署的solr的WEB-INF/lib文件夹</w:t>
      </w:r>
    </w:p>
    <w:p>
      <w:r>
        <w:drawing>
          <wp:inline distT="0" distB="0" distL="114300" distR="114300">
            <wp:extent cx="5271770" cy="2287905"/>
            <wp:effectExtent l="0" t="0" r="1270" b="13335"/>
            <wp:docPr id="4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复制到：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230" cy="1600200"/>
            <wp:effectExtent l="0" t="0" r="3810" b="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准备</w:t>
      </w:r>
      <w:r>
        <w:rPr>
          <w:rFonts w:hint="eastAsia"/>
          <w:lang w:val="en-US" w:eastAsia="zh-CN"/>
        </w:rPr>
        <w:t>log4j.properties 日志文件</w:t>
      </w:r>
    </w:p>
    <w:p>
      <w:pPr>
        <w:ind w:firstLine="480"/>
        <w:rPr>
          <w:rFonts w:hint="eastAsia"/>
        </w:rPr>
      </w:pPr>
      <w:r>
        <w:rPr>
          <w:rFonts w:hint="eastAsia"/>
        </w:rPr>
        <w:t>把solr解压包下solr-4.10.3\example\resources\log4j.properties</w:t>
      </w:r>
      <w:r>
        <w:t>文件</w:t>
      </w:r>
      <w:r>
        <w:rPr>
          <w:rFonts w:hint="eastAsia"/>
        </w:rPr>
        <w:t>，复制到Tomcat的webapps</w:t>
      </w:r>
      <w:r>
        <w:rPr>
          <w:rFonts w:hint="eastAsia"/>
          <w:lang w:eastAsia="zh-CN"/>
        </w:rPr>
        <w:t>下，</w:t>
      </w:r>
      <w:r>
        <w:t>solr</w:t>
      </w:r>
      <w:r>
        <w:rPr>
          <w:rFonts w:hint="eastAsia"/>
          <w:lang w:eastAsia="zh-CN"/>
        </w:rPr>
        <w:t>中的</w:t>
      </w:r>
      <w:r>
        <w:t>WEB-INF</w:t>
      </w:r>
      <w:r>
        <w:rPr>
          <w:rFonts w:hint="eastAsia"/>
        </w:rPr>
        <w:t>\classes</w:t>
      </w:r>
      <w:r>
        <w:t>目录</w:t>
      </w:r>
      <w:r>
        <w:rPr>
          <w:rFonts w:hint="eastAsia"/>
        </w:rPr>
        <w:t>下</w:t>
      </w:r>
      <w:r>
        <w:rPr>
          <w:rFonts w:hint="eastAsia"/>
          <w:lang w:eastAsia="zh-CN"/>
        </w:rPr>
        <w:t>（</w:t>
      </w:r>
      <w:r>
        <w:rPr>
          <w:rFonts w:hint="eastAsia"/>
          <w:color w:val="FF0000"/>
          <w:lang w:eastAsia="zh-CN"/>
        </w:rPr>
        <w:t>如果没有</w:t>
      </w:r>
      <w:r>
        <w:rPr>
          <w:rFonts w:hint="eastAsia"/>
          <w:color w:val="FF0000"/>
          <w:lang w:val="en-US" w:eastAsia="zh-CN"/>
        </w:rPr>
        <w:t>classes目录，创建一个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：</w:t>
      </w:r>
    </w:p>
    <w:p>
      <w:r>
        <w:drawing>
          <wp:inline distT="0" distB="0" distL="114300" distR="114300">
            <wp:extent cx="5268595" cy="1530985"/>
            <wp:effectExtent l="0" t="0" r="4445" b="8255"/>
            <wp:docPr id="5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配置web.xml</w:t>
      </w:r>
    </w:p>
    <w:p>
      <w:pPr>
        <w:rPr>
          <w:rFonts w:hint="eastAsia"/>
        </w:rPr>
      </w:pPr>
      <w:r>
        <w:rPr>
          <w:rFonts w:hint="eastAsia"/>
        </w:rPr>
        <w:t>修改web.xml，让Tomcat使用JNDI的方式告诉solr服务器SolrHome位置。</w:t>
      </w:r>
    </w:p>
    <w:p>
      <w:r>
        <w:drawing>
          <wp:inline distT="0" distB="0" distL="114300" distR="114300">
            <wp:extent cx="5270500" cy="2052320"/>
            <wp:effectExtent l="0" t="0" r="2540" b="5080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val="en-US" w:eastAsia="zh-CN"/>
        </w:rPr>
        <w:t>env-entry注释，修改env-entry-value为solrhome目录位置。</w:t>
      </w:r>
    </w:p>
    <w:p>
      <w:r>
        <w:drawing>
          <wp:inline distT="0" distB="0" distL="114300" distR="114300">
            <wp:extent cx="5271135" cy="1513205"/>
            <wp:effectExtent l="0" t="0" r="1905" b="10795"/>
            <wp:docPr id="5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3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val="en-US" w:eastAsia="zh-CN"/>
        </w:rPr>
        <w:t>tomcat服务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运行tomcat安装bin目录中的startup.bat文件：</w:t>
      </w:r>
    </w:p>
    <w:p>
      <w:r>
        <w:drawing>
          <wp:inline distT="0" distB="0" distL="114300" distR="114300">
            <wp:extent cx="5274310" cy="3009900"/>
            <wp:effectExtent l="0" t="0" r="13970" b="7620"/>
            <wp:docPr id="5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387725"/>
            <wp:effectExtent l="0" t="0" r="3810" b="10795"/>
            <wp:docPr id="5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访问：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"http://127.0.0.1:8081/solr"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http://127.0.0.1:8081/solr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1770" cy="2593975"/>
            <wp:effectExtent l="0" t="0" r="1270" b="12065"/>
            <wp:docPr id="5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solr管理界面介绍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Dashboard</w:t>
      </w:r>
    </w:p>
    <w:p>
      <w:pPr>
        <w:ind w:firstLine="480"/>
        <w:rPr>
          <w:rFonts w:hint="eastAsia"/>
        </w:rPr>
      </w:pPr>
      <w:r>
        <w:rPr>
          <w:rFonts w:hint="eastAsia"/>
        </w:rPr>
        <w:t>仪表盘，显示Solr实例运行的时间、版本、系统资源、JVM等信息。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CoreAdmin</w:t>
      </w:r>
    </w:p>
    <w:p>
      <w:pPr>
        <w:ind w:firstLine="480"/>
      </w:pPr>
      <w:r>
        <w:rPr>
          <w:rFonts w:hint="eastAsia"/>
        </w:rPr>
        <w:t>Solr Core的管理界面。在这里可以添加SolrCore实例。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Properties</w:t>
      </w:r>
    </w:p>
    <w:p>
      <w:pPr>
        <w:ind w:firstLine="480"/>
      </w:pPr>
      <w:r>
        <w:rPr>
          <w:rFonts w:hint="eastAsia"/>
        </w:rPr>
        <w:t>Solr在JVM 运行环境中的属性信息，包括类路径、文件编码、jvm内存设置等信息。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 Dump</w:t>
      </w:r>
    </w:p>
    <w:p>
      <w:pPr>
        <w:ind w:firstLine="480"/>
      </w:pPr>
      <w:r>
        <w:rPr>
          <w:rFonts w:hint="eastAsia"/>
        </w:rPr>
        <w:t>显示Solr Server中当前活跃线程信息，同时也可以跟踪线程运行栈信息。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Core selector</w:t>
      </w:r>
    </w:p>
    <w:p>
      <w:pPr>
        <w:ind w:firstLine="480"/>
      </w:pPr>
      <w:r>
        <w:rPr>
          <w:rFonts w:hint="eastAsia"/>
        </w:rPr>
        <w:t>选择一个SolrCore进行详细操作，如下：</w:t>
      </w:r>
    </w:p>
    <w:p>
      <w:r>
        <w:drawing>
          <wp:inline distT="0" distB="0" distL="114300" distR="114300">
            <wp:extent cx="1714500" cy="3094990"/>
            <wp:effectExtent l="0" t="0" r="7620" b="13970"/>
            <wp:docPr id="5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</w:rPr>
      </w:pPr>
      <w:r>
        <w:rPr>
          <w:rFonts w:hint="eastAsia"/>
        </w:rPr>
        <w:t>Analysis</w:t>
      </w:r>
    </w:p>
    <w:p>
      <w:pPr>
        <w:pStyle w:val="18"/>
        <w:ind w:left="420" w:firstLine="0" w:firstLineChars="0"/>
      </w:pPr>
      <w:r>
        <w:rPr>
          <w:rFonts w:hint="eastAsia"/>
        </w:rPr>
        <w:t>通过此界面可以测试索引分析器和搜索分析器的执行情况</w:t>
      </w:r>
    </w:p>
    <w:p>
      <w:r>
        <w:drawing>
          <wp:inline distT="0" distB="0" distL="114300" distR="114300">
            <wp:extent cx="5271770" cy="2837180"/>
            <wp:effectExtent l="0" t="0" r="1270" b="12700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Dataimport</w:t>
      </w:r>
    </w:p>
    <w:p>
      <w:pPr>
        <w:ind w:firstLine="480"/>
        <w:rPr>
          <w:rFonts w:hint="eastAsia"/>
        </w:rPr>
      </w:pPr>
      <w:r>
        <w:rPr>
          <w:rFonts w:hint="eastAsia"/>
        </w:rPr>
        <w:t>可以定义数据导入处理器，从关系数据库将数据导入到Solr索引库中。默认没有配置，需要手工配置。</w:t>
      </w:r>
    </w:p>
    <w:p>
      <w:r>
        <w:drawing>
          <wp:inline distT="0" distB="0" distL="114300" distR="114300">
            <wp:extent cx="5264150" cy="2416175"/>
            <wp:effectExtent l="0" t="0" r="8890" b="6985"/>
            <wp:docPr id="5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1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Documents</w:t>
      </w:r>
    </w:p>
    <w:p>
      <w:pPr>
        <w:ind w:firstLine="48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  <w:color w:val="FF0000"/>
        </w:rPr>
        <w:t>/update</w:t>
      </w:r>
      <w:r>
        <w:rPr>
          <w:rFonts w:hint="eastAsia"/>
        </w:rPr>
        <w:t>表示更新索引，solr默认根据id（唯一约束）域来更新Document的内容，如果根据id值搜索不到id域则会执行添加操作，如果找到则更新。</w:t>
      </w:r>
    </w:p>
    <w:p>
      <w:pPr>
        <w:ind w:firstLine="480"/>
      </w:pPr>
      <w:r>
        <w:rPr>
          <w:rFonts w:hint="eastAsia"/>
        </w:rPr>
        <w:t>通过此菜单可以</w:t>
      </w:r>
      <w:r>
        <w:rPr>
          <w:rFonts w:hint="eastAsia"/>
          <w:color w:val="FF0000"/>
        </w:rPr>
        <w:t>创建索引、更新索引、删除索引</w:t>
      </w:r>
      <w:r>
        <w:rPr>
          <w:rFonts w:hint="eastAsia"/>
        </w:rPr>
        <w:t>等操作，界面如下：</w:t>
      </w:r>
    </w:p>
    <w:p>
      <w:r>
        <w:drawing>
          <wp:inline distT="0" distB="0" distL="114300" distR="114300">
            <wp:extent cx="5266690" cy="2526665"/>
            <wp:effectExtent l="0" t="0" r="6350" b="3175"/>
            <wp:docPr id="5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</w:rPr>
      </w:pPr>
      <w:r>
        <w:rPr>
          <w:rFonts w:hint="eastAsia"/>
        </w:rPr>
        <w:t>overwrite="true" ： solr在做索引的时候，如果文档已经存在，就用xml中的文档进行替换。</w:t>
      </w:r>
    </w:p>
    <w:p>
      <w:pPr>
        <w:ind w:firstLine="480"/>
        <w:rPr>
          <w:rFonts w:hint="eastAsia"/>
        </w:rPr>
      </w:pPr>
      <w:r>
        <w:rPr>
          <w:rFonts w:hint="eastAsia"/>
        </w:rPr>
        <w:t>commitWithin="1000" ： solr 在做索引的时候，每隔1000（1秒）毫秒，做一次文档提交。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</w:t>
      </w:r>
    </w:p>
    <w:p>
      <w:pPr>
        <w:ind w:firstLine="48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  <w:color w:val="FF0000"/>
        </w:rPr>
        <w:t>/select</w:t>
      </w:r>
      <w:r>
        <w:rPr>
          <w:rFonts w:hint="eastAsia"/>
        </w:rPr>
        <w:t>执行搜索索引，必须指定“q”查询条件方可搜索。</w:t>
      </w:r>
    </w:p>
    <w:p>
      <w:r>
        <w:drawing>
          <wp:inline distT="0" distB="0" distL="114300" distR="114300">
            <wp:extent cx="5266055" cy="2741295"/>
            <wp:effectExtent l="0" t="0" r="6985" b="1905"/>
            <wp:docPr id="6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4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方式一：根据id删除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&lt;delete&gt;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&lt;id&gt;</w:t>
            </w:r>
            <w:r>
              <w:rPr>
                <w:rFonts w:hint="eastAsia"/>
                <w:vertAlign w:val="baseline"/>
                <w:lang w:val="en-US" w:eastAsia="zh-CN"/>
              </w:rPr>
              <w:t>change.me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&lt;/id&gt;</w:t>
            </w:r>
            <w:r>
              <w:rPr>
                <w:rFonts w:hint="eastAsia"/>
                <w:vertAlign w:val="baseline"/>
                <w:lang w:val="en-US" w:eastAsia="zh-CN"/>
              </w:rPr>
              <w:t>&lt;/delete&gt;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&lt;commit/&gt;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方式二：根据条件删除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&lt;delete&gt;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&lt;query&gt;</w:t>
            </w:r>
            <w:r>
              <w:rPr>
                <w:rFonts w:hint="eastAsia"/>
                <w:vertAlign w:val="baseline"/>
                <w:lang w:val="en-US" w:eastAsia="zh-CN"/>
              </w:rPr>
              <w:t>title:change.me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&lt;/query&gt;</w:t>
            </w:r>
            <w:r>
              <w:rPr>
                <w:rFonts w:hint="eastAsia"/>
                <w:vertAlign w:val="baseline"/>
                <w:lang w:val="en-US" w:eastAsia="zh-CN"/>
              </w:rPr>
              <w:t>&lt;/delete&gt;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&lt;commit/&gt;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删除全部：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&lt;delete&gt;&lt;query&gt;*:*&lt;/query&gt;&lt;/delete&gt;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&lt;commit/&gt;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solrj使用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solrj是什么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说明：用于访问solr的java客户端程序，提供了操作solr服务的增删改查方法。如下图：</w:t>
      </w:r>
    </w:p>
    <w:p>
      <w:pPr>
        <w:pStyle w:val="3"/>
        <w:rPr>
          <w:sz w:val="18"/>
        </w:rPr>
      </w:pPr>
      <w:r>
        <w:rPr>
          <w:sz w:val="18"/>
        </w:rPr>
        <w:pict>
          <v:group id="_x0000_s1027" o:spid="_x0000_s1027" o:spt="203" style="height:241.9pt;width:415.3pt;" coordsize="5274310,3072130" editas="canvas">
            <o:lock v:ext="edit"/>
            <v:shape id="_x0000_s1026" o:spid="_x0000_s1026" o:spt="75" type="#_x0000_t75" style="position:absolute;left:0;top:0;height:3072130;width:5274310;" filled="f" stroked="f" coordsize="21600,21600">
              <v:path/>
              <v:fill on="f" focussize="0,0"/>
              <v:stroke on="f"/>
              <v:imagedata o:title=""/>
              <o:lock v:ext="edit" aspectratio="f"/>
            </v:shape>
            <v:shape id="_x0000_s1028" o:spid="_x0000_s1028" o:spt="202" type="#_x0000_t202" style="position:absolute;left:157480;top:528320;height:1763395;width:124650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应用服务器：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J2EE程序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solrj客户端策程序</w:t>
                    </w:r>
                  </w:p>
                </w:txbxContent>
              </v:textbox>
            </v:shape>
            <v:shape id="_x0000_s1029" o:spid="_x0000_s1029" o:spt="202" type="#_x0000_t202" style="position:absolute;left:2084070;top:522605;height:1736725;width:114300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搜索服务器：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solr服务</w:t>
                    </w:r>
                  </w:p>
                </w:txbxContent>
              </v:textbox>
            </v:shape>
            <v:shape id="_x0000_s1030" o:spid="_x0000_s1030" o:spt="114" type="#_x0000_t114" style="position:absolute;left:4081145;top:702945;height:1403985;width:105092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/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索引库</w:t>
                    </w:r>
                  </w:p>
                </w:txbxContent>
              </v:textbox>
            </v:shape>
            <v:shape id="_x0000_s1031" o:spid="_x0000_s1031" o:spt="13" type="#_x0000_t13" style="position:absolute;left:1431290;top:1290320;height:130810;width:652780;" fillcolor="#FFFFFF" filled="t" stroked="t" coordsize="21600,21600" adj="16200,5400">
              <v:path/>
              <v:fill on="t" focussize="0,0"/>
              <v:stroke color="#000000"/>
              <v:imagedata o:title=""/>
              <o:lock v:ext="edit" aspectratio="f"/>
            </v:shape>
            <v:shape id="_x0000_s1032" o:spid="_x0000_s1032" o:spt="13" type="#_x0000_t13" style="position:absolute;left:3238500;top:1241425;height:137795;width:83185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033" o:spid="_x0000_s1033" o:spt="202" type="#_x0000_t202" style="position:absolute;left:102870;top:28575;height:440690;width:142621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1.通过solrj访问solr服务</w:t>
                    </w:r>
                  </w:p>
                </w:txbxContent>
              </v:textbox>
            </v:shape>
            <v:shape id="_x0000_s1034" o:spid="_x0000_s1034" o:spt="202" type="#_x0000_t202" style="position:absolute;left:2046605;top:33655;height:457200;width:309626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2.最终由solr完成索引库的操作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3"/>
        <w:rPr>
          <w:sz w:val="18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使用solrj访问solr服务，完成索引的增删改查操作。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需求实现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2461260" cy="1310640"/>
            <wp:effectExtent l="0" t="0" r="7620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配置pom.xml，导入依赖包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&lt;?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xml version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="1.0"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encoding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="UTF-8"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?&gt;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project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xmlns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="http://maven.apache.org/POM/4.0.0"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="http://www.w3.org/2001/XMLSchema-instance"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:schemaLocation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="http://maven.apache.org/POM/4.0.0 http://maven.apache.org/xsd/maven-4.0.0.xsd"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modelVersion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4.0.0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modelVersion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cn.itheima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solrj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1.0-SNAPSHOT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packaging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packaging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project.build.sourceEncoding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UTF-8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project.build.sourceEncoding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&lt;!-- solrj版本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solrj.version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4.10.3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solrj.version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&lt;!-- log4j日志版本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slf4j.version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1.7.7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slf4j.version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log4j.version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1.2.17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log4j.version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&lt;!-- jcl版本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jcl.version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1.7.6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jcl.version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&lt;!-- solrj依赖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org.apache.solr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solr-solrj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${solrj.version}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&lt;!-- log4j日志包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log4j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log4j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${log4j.version}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org.slf4j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slf4j-api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${slf4j.version}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org.slf4j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slf4j-log4j12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${slf4j.version}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org.slf4j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jcl-over-slf4j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${jcl.version}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org.slf4j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jul-to-slf4j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${jcl.version}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junit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junit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4.12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project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添加（更新）索引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说明：solr是根据id域执行索引的更新。先根据id域执行执行搜索，搜索到执行更新；搜索不到执行添加。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建立HttpSolrServer对象，连接solr服务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建立文档对象（SolrInputDocument）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使用HttpSolrServer对象，执行添加（更新）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</w:t>
      </w:r>
    </w:p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cn.itheima.solrj;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org.apache.solr.client.solrj.impl.HttpSolrServer;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org.apache.solr.common.SolrInputDocument;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org.junit.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solrj入门案例程序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SolrjDemo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添加（更新）索引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addOrUpdateIndex()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1.建立HttpSolrServer对象，连接solr服务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baseURL：http://127.0.0.1:8082/solr/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HttpSolrServer server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HttpSolrServer(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"http://127.0.0.1:8082/solr/"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2.建立文档对象（SolrInputDocument）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SolrInputDocument doc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SolrInputDocument();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doc.addField(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"9528"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//doc.addField("name","solr is a good things");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 测试更新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doc.addField(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"solr and lucene are  good things"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3.使用HttpSolrServer对象，执行添加（更新）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server.add(doc);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4.提交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server.commit();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</w:pPr>
      <w:r>
        <w:drawing>
          <wp:inline distT="0" distB="0" distL="114300" distR="114300">
            <wp:extent cx="5272405" cy="1586230"/>
            <wp:effectExtent l="0" t="0" r="635" b="1397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6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根据id删除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建立HttpSolrServer对象，连接solr服务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使用HttpSolrServer对象执行删除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根据Id删除索引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deleteIndexById()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1.建立HttpSolrServer对象，连接solr服务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HttpSolrServer server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HttpSolrServer(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"http://127.0.0.1:8082/solr/"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2.使用HttpSolrServer对象执行删除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server.deleteById(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"9528"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3.提交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server.commit();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根据条件删除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建立HttpSolrServer对象，连接solr服务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使用HttpSolrServer对象，执行删除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根据条件删除索引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deleteIndexByQuery()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1.建立HttpSolrServer对象，连接solr服务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HttpSolrServer server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HttpSolrServer(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"http://127.0.0.1:8082/solr/"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2.使用HttpSolrServer对象执行删除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server.deleteByQuery(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"name:lucene"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3.提交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server.commit();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查询索引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建立HttpSolrServer对象，连接solr服务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建立查询对象（SolrQuery）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使用HttpSolrServer对象执行搜索，返回QueryResposne对象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从QueryResponse对象中获取查询的结果集（SolrDocumentList）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处理结果集</w:t>
      </w:r>
    </w:p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查询索引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queryIndex()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1.建立HttpSolrServer对象，连接solr服务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HttpSolrServer server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HttpSolrServer(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"http://127.0.0.1:8082/solr/"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2.建立查询对象（SolrQuery）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SolrQuery sq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SolrQuery(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"*:*"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3.使用HttpSolrServer对象执行搜索，返回QueryResposne对象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QueryResponse queryResponse = server.query(sq);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4.从QueryResponse对象中获取查询的结果集（SolrDocumentList）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SolrDocumentList results = queryResponse.getResults();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5.处理结果集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 5.1.实际搜索到的结果数量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"实际搜索到的结果数量："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+results.getNumFound());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(SolrDocument doc:results){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"------------------华丽丽分割线--------------------"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"id域："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"name域："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</w:pPr>
      <w:bookmarkStart w:id="0" w:name="_GoBack"/>
      <w:bookmarkEnd w:id="0"/>
      <w:r>
        <w:drawing>
          <wp:inline distT="0" distB="0" distL="114300" distR="114300">
            <wp:extent cx="5266690" cy="1969770"/>
            <wp:effectExtent l="0" t="0" r="6350" b="11430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</w:pPr>
    </w:p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</w:pPr>
    </w:p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-20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397" w:gutter="0"/>
      <w:cols w:space="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pacing w:line="240" w:lineRule="auto"/>
      <w:ind w:firstLine="360"/>
      <w:jc w:val="center"/>
    </w:pPr>
    <w:r>
      <w:rPr>
        <w:rFonts w:hint="eastAsia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-1141095</wp:posOffset>
          </wp:positionH>
          <wp:positionV relativeFrom="paragraph">
            <wp:posOffset>-74930</wp:posOffset>
          </wp:positionV>
          <wp:extent cx="7647940" cy="548640"/>
          <wp:effectExtent l="0" t="0" r="10160" b="3810"/>
          <wp:wrapNone/>
          <wp:docPr id="4" name="图片 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pacing w:after="120"/>
      <w:ind w:firstLine="360"/>
      <w:jc w:val="center"/>
      <w:rPr>
        <w:sz w:val="20"/>
        <w:szCs w:val="28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BD73E6"/>
    <w:multiLevelType w:val="multilevel"/>
    <w:tmpl w:val="86BD73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8C8BCE4D"/>
    <w:multiLevelType w:val="singleLevel"/>
    <w:tmpl w:val="8C8BCE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7D3B031"/>
    <w:multiLevelType w:val="multilevel"/>
    <w:tmpl w:val="97D3B03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C3B508AB"/>
    <w:multiLevelType w:val="singleLevel"/>
    <w:tmpl w:val="C3B508A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C62D2562"/>
    <w:multiLevelType w:val="singleLevel"/>
    <w:tmpl w:val="C62D256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C7FCC293"/>
    <w:multiLevelType w:val="singleLevel"/>
    <w:tmpl w:val="C7FCC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0F8D9726"/>
    <w:multiLevelType w:val="singleLevel"/>
    <w:tmpl w:val="0F8D972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1E704C54"/>
    <w:multiLevelType w:val="singleLevel"/>
    <w:tmpl w:val="1E704C5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1EEAAAC9"/>
    <w:multiLevelType w:val="singleLevel"/>
    <w:tmpl w:val="1EEAAAC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2BE64AA2"/>
    <w:multiLevelType w:val="multilevel"/>
    <w:tmpl w:val="2BE64AA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C6038A6"/>
    <w:multiLevelType w:val="multilevel"/>
    <w:tmpl w:val="4C6038A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53080E37"/>
    <w:multiLevelType w:val="multilevel"/>
    <w:tmpl w:val="53080E37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2">
    <w:nsid w:val="5756E05A"/>
    <w:multiLevelType w:val="multilevel"/>
    <w:tmpl w:val="5756E05A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Calibri" w:eastAsia="宋体"/>
        <w:b/>
        <w:sz w:val="44"/>
      </w:rPr>
    </w:lvl>
    <w:lvl w:ilvl="1" w:tentative="0">
      <w:start w:val="1"/>
      <w:numFmt w:val="decimal"/>
      <w:pStyle w:val="4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Calibri" w:eastAsia="宋体"/>
        <w:b/>
        <w:sz w:val="36"/>
      </w:rPr>
    </w:lvl>
    <w:lvl w:ilvl="2" w:tentative="0">
      <w:start w:val="1"/>
      <w:numFmt w:val="decimal"/>
      <w:pStyle w:val="5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hint="default" w:ascii="Calibri" w:eastAsia="宋体"/>
        <w:b/>
        <w:sz w:val="32"/>
      </w:rPr>
    </w:lvl>
    <w:lvl w:ilvl="3" w:tentative="0">
      <w:start w:val="1"/>
      <w:numFmt w:val="decimal"/>
      <w:pStyle w:val="6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Calibri" w:hAnsi="宋体" w:eastAsia="宋体" w:cs="Times New Roman"/>
        <w:b/>
        <w:sz w:val="28"/>
      </w:rPr>
    </w:lvl>
    <w:lvl w:ilvl="4" w:tentative="0">
      <w:start w:val="1"/>
      <w:numFmt w:val="decimal"/>
      <w:pStyle w:val="7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hint="default" w:ascii="Calibri" w:eastAsia="宋体"/>
        <w:b/>
        <w:sz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3">
    <w:nsid w:val="5946280F"/>
    <w:multiLevelType w:val="singleLevel"/>
    <w:tmpl w:val="5946280F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5C2362F6"/>
    <w:multiLevelType w:val="multilevel"/>
    <w:tmpl w:val="5C2362F6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5">
    <w:nsid w:val="65D05870"/>
    <w:multiLevelType w:val="singleLevel"/>
    <w:tmpl w:val="65D0587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68CB078F"/>
    <w:multiLevelType w:val="multilevel"/>
    <w:tmpl w:val="68CB078F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7">
    <w:nsid w:val="6CE0AE12"/>
    <w:multiLevelType w:val="singleLevel"/>
    <w:tmpl w:val="6CE0AE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7F469B13"/>
    <w:multiLevelType w:val="multilevel"/>
    <w:tmpl w:val="7F469B1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9">
    <w:nsid w:val="7FBCD941"/>
    <w:multiLevelType w:val="singleLevel"/>
    <w:tmpl w:val="7FBCD94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2"/>
  </w:num>
  <w:num w:numId="2">
    <w:abstractNumId w:val="1"/>
  </w:num>
  <w:num w:numId="3">
    <w:abstractNumId w:val="13"/>
  </w:num>
  <w:num w:numId="4">
    <w:abstractNumId w:val="18"/>
  </w:num>
  <w:num w:numId="5">
    <w:abstractNumId w:val="2"/>
  </w:num>
  <w:num w:numId="6">
    <w:abstractNumId w:val="0"/>
  </w:num>
  <w:num w:numId="7">
    <w:abstractNumId w:val="3"/>
  </w:num>
  <w:num w:numId="8">
    <w:abstractNumId w:val="4"/>
  </w:num>
  <w:num w:numId="9">
    <w:abstractNumId w:val="17"/>
  </w:num>
  <w:num w:numId="10">
    <w:abstractNumId w:val="9"/>
  </w:num>
  <w:num w:numId="11">
    <w:abstractNumId w:val="11"/>
  </w:num>
  <w:num w:numId="12">
    <w:abstractNumId w:val="10"/>
  </w:num>
  <w:num w:numId="13">
    <w:abstractNumId w:val="8"/>
  </w:num>
  <w:num w:numId="14">
    <w:abstractNumId w:val="19"/>
  </w:num>
  <w:num w:numId="15">
    <w:abstractNumId w:val="16"/>
  </w:num>
  <w:num w:numId="16">
    <w:abstractNumId w:val="14"/>
  </w:num>
  <w:num w:numId="17">
    <w:abstractNumId w:val="6"/>
  </w:num>
  <w:num w:numId="18">
    <w:abstractNumId w:val="7"/>
  </w:num>
  <w:num w:numId="19">
    <w:abstractNumId w:val="15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6374C"/>
    <w:rsid w:val="00084663"/>
    <w:rsid w:val="000A02E6"/>
    <w:rsid w:val="000A36D7"/>
    <w:rsid w:val="0011632D"/>
    <w:rsid w:val="001515CA"/>
    <w:rsid w:val="00160E65"/>
    <w:rsid w:val="00172A27"/>
    <w:rsid w:val="00186DBA"/>
    <w:rsid w:val="001B6530"/>
    <w:rsid w:val="001E60D3"/>
    <w:rsid w:val="0025713C"/>
    <w:rsid w:val="00260AB9"/>
    <w:rsid w:val="0027049D"/>
    <w:rsid w:val="00271D0C"/>
    <w:rsid w:val="002A110F"/>
    <w:rsid w:val="002A59F5"/>
    <w:rsid w:val="002B3FE8"/>
    <w:rsid w:val="002C1015"/>
    <w:rsid w:val="00314DC0"/>
    <w:rsid w:val="003161AA"/>
    <w:rsid w:val="00330EC0"/>
    <w:rsid w:val="00336635"/>
    <w:rsid w:val="003E012B"/>
    <w:rsid w:val="003F4E92"/>
    <w:rsid w:val="00470905"/>
    <w:rsid w:val="00494D83"/>
    <w:rsid w:val="004C0A72"/>
    <w:rsid w:val="004F7F5F"/>
    <w:rsid w:val="00574492"/>
    <w:rsid w:val="005A3116"/>
    <w:rsid w:val="00644D81"/>
    <w:rsid w:val="00655621"/>
    <w:rsid w:val="006F7F2F"/>
    <w:rsid w:val="0071021B"/>
    <w:rsid w:val="00721A6F"/>
    <w:rsid w:val="00732F53"/>
    <w:rsid w:val="007354BA"/>
    <w:rsid w:val="00740744"/>
    <w:rsid w:val="0077648B"/>
    <w:rsid w:val="00814A8F"/>
    <w:rsid w:val="00886D17"/>
    <w:rsid w:val="008B5508"/>
    <w:rsid w:val="008C1135"/>
    <w:rsid w:val="008E4BDF"/>
    <w:rsid w:val="00903AF7"/>
    <w:rsid w:val="00947520"/>
    <w:rsid w:val="0096739A"/>
    <w:rsid w:val="00977A35"/>
    <w:rsid w:val="009A5711"/>
    <w:rsid w:val="009F56E5"/>
    <w:rsid w:val="009F7E8A"/>
    <w:rsid w:val="00A00314"/>
    <w:rsid w:val="00A15600"/>
    <w:rsid w:val="00A3152A"/>
    <w:rsid w:val="00A5770C"/>
    <w:rsid w:val="00AB6756"/>
    <w:rsid w:val="00AD161E"/>
    <w:rsid w:val="00B87F8C"/>
    <w:rsid w:val="00BA6078"/>
    <w:rsid w:val="00BE39A3"/>
    <w:rsid w:val="00C11E79"/>
    <w:rsid w:val="00C17528"/>
    <w:rsid w:val="00C47ED0"/>
    <w:rsid w:val="00C90EEB"/>
    <w:rsid w:val="00CA6AEE"/>
    <w:rsid w:val="00CC587D"/>
    <w:rsid w:val="00D74F36"/>
    <w:rsid w:val="00D76B1B"/>
    <w:rsid w:val="00DB379C"/>
    <w:rsid w:val="00DE4147"/>
    <w:rsid w:val="00E24CBF"/>
    <w:rsid w:val="00E30ED5"/>
    <w:rsid w:val="00E85240"/>
    <w:rsid w:val="00EF3CF7"/>
    <w:rsid w:val="00FD5FC6"/>
    <w:rsid w:val="010136C6"/>
    <w:rsid w:val="0115300B"/>
    <w:rsid w:val="01254EAC"/>
    <w:rsid w:val="014C419F"/>
    <w:rsid w:val="01513B56"/>
    <w:rsid w:val="016F1BCD"/>
    <w:rsid w:val="019D05ED"/>
    <w:rsid w:val="01A13D99"/>
    <w:rsid w:val="01B73C68"/>
    <w:rsid w:val="01E251BF"/>
    <w:rsid w:val="01FF2177"/>
    <w:rsid w:val="02103BB0"/>
    <w:rsid w:val="022703EA"/>
    <w:rsid w:val="027379D5"/>
    <w:rsid w:val="02851283"/>
    <w:rsid w:val="02944AB3"/>
    <w:rsid w:val="02A07A32"/>
    <w:rsid w:val="02B568A4"/>
    <w:rsid w:val="02BF6CB2"/>
    <w:rsid w:val="02F2155C"/>
    <w:rsid w:val="02F73200"/>
    <w:rsid w:val="0303132B"/>
    <w:rsid w:val="03456A5F"/>
    <w:rsid w:val="03516714"/>
    <w:rsid w:val="037E36F1"/>
    <w:rsid w:val="037F48EC"/>
    <w:rsid w:val="03852464"/>
    <w:rsid w:val="03857D50"/>
    <w:rsid w:val="039C784C"/>
    <w:rsid w:val="03A12B1B"/>
    <w:rsid w:val="03D051BE"/>
    <w:rsid w:val="03F278B0"/>
    <w:rsid w:val="03FF4007"/>
    <w:rsid w:val="0422569F"/>
    <w:rsid w:val="04A166C6"/>
    <w:rsid w:val="04B336E4"/>
    <w:rsid w:val="04BB73BA"/>
    <w:rsid w:val="04C94007"/>
    <w:rsid w:val="04CD053C"/>
    <w:rsid w:val="04D37227"/>
    <w:rsid w:val="04DC7446"/>
    <w:rsid w:val="04DD7E1C"/>
    <w:rsid w:val="04ED1AF8"/>
    <w:rsid w:val="05101C49"/>
    <w:rsid w:val="05121694"/>
    <w:rsid w:val="0518377A"/>
    <w:rsid w:val="051B6042"/>
    <w:rsid w:val="051D3BC2"/>
    <w:rsid w:val="056278E4"/>
    <w:rsid w:val="056B37A1"/>
    <w:rsid w:val="05753C0C"/>
    <w:rsid w:val="057A2701"/>
    <w:rsid w:val="058307A3"/>
    <w:rsid w:val="05997E6A"/>
    <w:rsid w:val="05AB69D6"/>
    <w:rsid w:val="05B5794E"/>
    <w:rsid w:val="05CA612D"/>
    <w:rsid w:val="06012714"/>
    <w:rsid w:val="061A5497"/>
    <w:rsid w:val="061E2179"/>
    <w:rsid w:val="062D35D0"/>
    <w:rsid w:val="065F5BB9"/>
    <w:rsid w:val="06A56BAE"/>
    <w:rsid w:val="06BF2C60"/>
    <w:rsid w:val="06E155DC"/>
    <w:rsid w:val="06E6162A"/>
    <w:rsid w:val="06F63B81"/>
    <w:rsid w:val="070A7C33"/>
    <w:rsid w:val="07446343"/>
    <w:rsid w:val="076475B9"/>
    <w:rsid w:val="07854E9A"/>
    <w:rsid w:val="07A87743"/>
    <w:rsid w:val="07B333EC"/>
    <w:rsid w:val="07B940F6"/>
    <w:rsid w:val="07C46C2D"/>
    <w:rsid w:val="07E64C04"/>
    <w:rsid w:val="0801075A"/>
    <w:rsid w:val="0806015C"/>
    <w:rsid w:val="087C5C30"/>
    <w:rsid w:val="087E467D"/>
    <w:rsid w:val="0886056C"/>
    <w:rsid w:val="08A06744"/>
    <w:rsid w:val="08A8702F"/>
    <w:rsid w:val="08D56D24"/>
    <w:rsid w:val="08FA74D9"/>
    <w:rsid w:val="08FD1746"/>
    <w:rsid w:val="09410F4D"/>
    <w:rsid w:val="09620F6F"/>
    <w:rsid w:val="096564E9"/>
    <w:rsid w:val="098315F1"/>
    <w:rsid w:val="098442AA"/>
    <w:rsid w:val="09D46967"/>
    <w:rsid w:val="09E9507E"/>
    <w:rsid w:val="0A115EC3"/>
    <w:rsid w:val="0A204697"/>
    <w:rsid w:val="0A772F13"/>
    <w:rsid w:val="0A89183D"/>
    <w:rsid w:val="0A8B1E53"/>
    <w:rsid w:val="0A98001E"/>
    <w:rsid w:val="0A9D5B9C"/>
    <w:rsid w:val="0ABE28E5"/>
    <w:rsid w:val="0AEB3DAC"/>
    <w:rsid w:val="0B436163"/>
    <w:rsid w:val="0B4A4648"/>
    <w:rsid w:val="0B4C2FC1"/>
    <w:rsid w:val="0B543AEF"/>
    <w:rsid w:val="0B633F22"/>
    <w:rsid w:val="0B69612F"/>
    <w:rsid w:val="0B710EF6"/>
    <w:rsid w:val="0B832415"/>
    <w:rsid w:val="0BC006C0"/>
    <w:rsid w:val="0BCC45B3"/>
    <w:rsid w:val="0BE806BD"/>
    <w:rsid w:val="0BEF08C3"/>
    <w:rsid w:val="0C006544"/>
    <w:rsid w:val="0C1D101E"/>
    <w:rsid w:val="0C381102"/>
    <w:rsid w:val="0C870A68"/>
    <w:rsid w:val="0C914297"/>
    <w:rsid w:val="0C994B09"/>
    <w:rsid w:val="0CBD0014"/>
    <w:rsid w:val="0CF37EDB"/>
    <w:rsid w:val="0CFB03C9"/>
    <w:rsid w:val="0CFB695C"/>
    <w:rsid w:val="0CFE0EA3"/>
    <w:rsid w:val="0D013617"/>
    <w:rsid w:val="0D255EE8"/>
    <w:rsid w:val="0D2F6617"/>
    <w:rsid w:val="0D395290"/>
    <w:rsid w:val="0D3F488E"/>
    <w:rsid w:val="0D4237DD"/>
    <w:rsid w:val="0D4944D1"/>
    <w:rsid w:val="0D555276"/>
    <w:rsid w:val="0D5A1232"/>
    <w:rsid w:val="0D5C2786"/>
    <w:rsid w:val="0D635209"/>
    <w:rsid w:val="0DA84008"/>
    <w:rsid w:val="0DA84CFD"/>
    <w:rsid w:val="0DAC54A2"/>
    <w:rsid w:val="0DDE3AE0"/>
    <w:rsid w:val="0E0269C6"/>
    <w:rsid w:val="0E145E70"/>
    <w:rsid w:val="0E707247"/>
    <w:rsid w:val="0E7A4CCB"/>
    <w:rsid w:val="0E9978D8"/>
    <w:rsid w:val="0EB92239"/>
    <w:rsid w:val="0EBE62DB"/>
    <w:rsid w:val="0ECE5255"/>
    <w:rsid w:val="0EED285F"/>
    <w:rsid w:val="0EF77FDF"/>
    <w:rsid w:val="0F130056"/>
    <w:rsid w:val="0F33710E"/>
    <w:rsid w:val="0F7D644C"/>
    <w:rsid w:val="0F904C15"/>
    <w:rsid w:val="0FA06959"/>
    <w:rsid w:val="0FC91710"/>
    <w:rsid w:val="0FC94B91"/>
    <w:rsid w:val="0FEE6402"/>
    <w:rsid w:val="0FF5247A"/>
    <w:rsid w:val="104431C7"/>
    <w:rsid w:val="10451C4D"/>
    <w:rsid w:val="10575241"/>
    <w:rsid w:val="10906498"/>
    <w:rsid w:val="10B13FBF"/>
    <w:rsid w:val="10B2505F"/>
    <w:rsid w:val="10BB75F7"/>
    <w:rsid w:val="10EE1116"/>
    <w:rsid w:val="11097B24"/>
    <w:rsid w:val="111652A2"/>
    <w:rsid w:val="111C3EDB"/>
    <w:rsid w:val="112D327B"/>
    <w:rsid w:val="11300429"/>
    <w:rsid w:val="11424C18"/>
    <w:rsid w:val="115E6363"/>
    <w:rsid w:val="118E2E1A"/>
    <w:rsid w:val="11981DE9"/>
    <w:rsid w:val="11A87427"/>
    <w:rsid w:val="11E768E1"/>
    <w:rsid w:val="12000B5F"/>
    <w:rsid w:val="124F0B41"/>
    <w:rsid w:val="127878B5"/>
    <w:rsid w:val="129B6804"/>
    <w:rsid w:val="12C16880"/>
    <w:rsid w:val="12D121F9"/>
    <w:rsid w:val="12E860C4"/>
    <w:rsid w:val="131335B4"/>
    <w:rsid w:val="131D0262"/>
    <w:rsid w:val="13207EA7"/>
    <w:rsid w:val="13686936"/>
    <w:rsid w:val="137164AF"/>
    <w:rsid w:val="137F76A3"/>
    <w:rsid w:val="1380792D"/>
    <w:rsid w:val="1392035B"/>
    <w:rsid w:val="13B926FD"/>
    <w:rsid w:val="13CD2B6C"/>
    <w:rsid w:val="14102160"/>
    <w:rsid w:val="141348A7"/>
    <w:rsid w:val="144C01E8"/>
    <w:rsid w:val="144D4C56"/>
    <w:rsid w:val="145A1B8C"/>
    <w:rsid w:val="14646944"/>
    <w:rsid w:val="14963CED"/>
    <w:rsid w:val="14BA4A02"/>
    <w:rsid w:val="14BD488A"/>
    <w:rsid w:val="152B02B1"/>
    <w:rsid w:val="15304D40"/>
    <w:rsid w:val="15314DC5"/>
    <w:rsid w:val="155A0C0F"/>
    <w:rsid w:val="155D3D05"/>
    <w:rsid w:val="155F106C"/>
    <w:rsid w:val="156E0569"/>
    <w:rsid w:val="158663BA"/>
    <w:rsid w:val="15C5159C"/>
    <w:rsid w:val="15E13BF7"/>
    <w:rsid w:val="15E86232"/>
    <w:rsid w:val="1629354A"/>
    <w:rsid w:val="16294DE5"/>
    <w:rsid w:val="165E5125"/>
    <w:rsid w:val="168176C6"/>
    <w:rsid w:val="16834D07"/>
    <w:rsid w:val="16853DBA"/>
    <w:rsid w:val="16932D25"/>
    <w:rsid w:val="16BC5816"/>
    <w:rsid w:val="16C8555A"/>
    <w:rsid w:val="16CF74AC"/>
    <w:rsid w:val="16E37A85"/>
    <w:rsid w:val="1700299D"/>
    <w:rsid w:val="171415BE"/>
    <w:rsid w:val="17170B22"/>
    <w:rsid w:val="17425FB9"/>
    <w:rsid w:val="174B3AAD"/>
    <w:rsid w:val="175402D7"/>
    <w:rsid w:val="1778764E"/>
    <w:rsid w:val="17955A50"/>
    <w:rsid w:val="17A70592"/>
    <w:rsid w:val="17BC1FB1"/>
    <w:rsid w:val="17C072FD"/>
    <w:rsid w:val="17CA7863"/>
    <w:rsid w:val="17DF27EB"/>
    <w:rsid w:val="17EC3813"/>
    <w:rsid w:val="181F479C"/>
    <w:rsid w:val="183543E3"/>
    <w:rsid w:val="185F659D"/>
    <w:rsid w:val="187A14D0"/>
    <w:rsid w:val="187D2FFE"/>
    <w:rsid w:val="18836C3C"/>
    <w:rsid w:val="18954550"/>
    <w:rsid w:val="18D455FC"/>
    <w:rsid w:val="18D86D0E"/>
    <w:rsid w:val="190B2F95"/>
    <w:rsid w:val="1942726C"/>
    <w:rsid w:val="19571BA3"/>
    <w:rsid w:val="196028FA"/>
    <w:rsid w:val="19776244"/>
    <w:rsid w:val="198F2E06"/>
    <w:rsid w:val="199822DF"/>
    <w:rsid w:val="19990DCA"/>
    <w:rsid w:val="199D369A"/>
    <w:rsid w:val="19AB2DAD"/>
    <w:rsid w:val="19C206E8"/>
    <w:rsid w:val="19E1569E"/>
    <w:rsid w:val="19F077EB"/>
    <w:rsid w:val="1A167D6B"/>
    <w:rsid w:val="1A262DAF"/>
    <w:rsid w:val="1A32204F"/>
    <w:rsid w:val="1A3C72D3"/>
    <w:rsid w:val="1A983A0D"/>
    <w:rsid w:val="1AB8596A"/>
    <w:rsid w:val="1ABE64F3"/>
    <w:rsid w:val="1ACA5320"/>
    <w:rsid w:val="1AF1751F"/>
    <w:rsid w:val="1B032DA5"/>
    <w:rsid w:val="1B101C6E"/>
    <w:rsid w:val="1B3A51C4"/>
    <w:rsid w:val="1B921D4E"/>
    <w:rsid w:val="1BC015C9"/>
    <w:rsid w:val="1BCE272D"/>
    <w:rsid w:val="1BE80448"/>
    <w:rsid w:val="1C062F7C"/>
    <w:rsid w:val="1C173F98"/>
    <w:rsid w:val="1C1E5942"/>
    <w:rsid w:val="1C2C16B4"/>
    <w:rsid w:val="1C320437"/>
    <w:rsid w:val="1C493767"/>
    <w:rsid w:val="1C557012"/>
    <w:rsid w:val="1C624CA1"/>
    <w:rsid w:val="1C973E50"/>
    <w:rsid w:val="1C9904BC"/>
    <w:rsid w:val="1C9B074E"/>
    <w:rsid w:val="1CB258E7"/>
    <w:rsid w:val="1CDC2710"/>
    <w:rsid w:val="1D054953"/>
    <w:rsid w:val="1D5E67CC"/>
    <w:rsid w:val="1D823B39"/>
    <w:rsid w:val="1D8917EA"/>
    <w:rsid w:val="1D8D14FE"/>
    <w:rsid w:val="1DA22F15"/>
    <w:rsid w:val="1DA72324"/>
    <w:rsid w:val="1DDF4A4B"/>
    <w:rsid w:val="1E01612C"/>
    <w:rsid w:val="1E357BB4"/>
    <w:rsid w:val="1E381482"/>
    <w:rsid w:val="1E3D7146"/>
    <w:rsid w:val="1E4C6F36"/>
    <w:rsid w:val="1E7C386C"/>
    <w:rsid w:val="1E8B1269"/>
    <w:rsid w:val="1EAA72F1"/>
    <w:rsid w:val="1EB839D1"/>
    <w:rsid w:val="1EC8038F"/>
    <w:rsid w:val="1F0C48EC"/>
    <w:rsid w:val="1F16699E"/>
    <w:rsid w:val="1F1E363A"/>
    <w:rsid w:val="1F222D08"/>
    <w:rsid w:val="1F2F1B51"/>
    <w:rsid w:val="1F356C25"/>
    <w:rsid w:val="1F357719"/>
    <w:rsid w:val="1F3E6725"/>
    <w:rsid w:val="1F460E97"/>
    <w:rsid w:val="1F4652B9"/>
    <w:rsid w:val="1F465351"/>
    <w:rsid w:val="1F480655"/>
    <w:rsid w:val="1F4D3D27"/>
    <w:rsid w:val="1FA3262E"/>
    <w:rsid w:val="1FA9575E"/>
    <w:rsid w:val="1FE31619"/>
    <w:rsid w:val="1FE4247B"/>
    <w:rsid w:val="1FEE6939"/>
    <w:rsid w:val="1FEF545C"/>
    <w:rsid w:val="1FFF57CB"/>
    <w:rsid w:val="2002392A"/>
    <w:rsid w:val="201D1DEB"/>
    <w:rsid w:val="201F32E4"/>
    <w:rsid w:val="204A3431"/>
    <w:rsid w:val="206A66FE"/>
    <w:rsid w:val="20873234"/>
    <w:rsid w:val="2093084C"/>
    <w:rsid w:val="209D4E61"/>
    <w:rsid w:val="20A94AF7"/>
    <w:rsid w:val="20C640C6"/>
    <w:rsid w:val="20F24419"/>
    <w:rsid w:val="2124166E"/>
    <w:rsid w:val="212E658B"/>
    <w:rsid w:val="215B6A27"/>
    <w:rsid w:val="216959F7"/>
    <w:rsid w:val="21A71CFA"/>
    <w:rsid w:val="21D6141D"/>
    <w:rsid w:val="21F2191A"/>
    <w:rsid w:val="221B046D"/>
    <w:rsid w:val="222E784F"/>
    <w:rsid w:val="226A3C67"/>
    <w:rsid w:val="22894B9D"/>
    <w:rsid w:val="22900252"/>
    <w:rsid w:val="229D0DA8"/>
    <w:rsid w:val="230B33DF"/>
    <w:rsid w:val="233A66C6"/>
    <w:rsid w:val="23465BCC"/>
    <w:rsid w:val="2350349D"/>
    <w:rsid w:val="23724F6A"/>
    <w:rsid w:val="237F5513"/>
    <w:rsid w:val="238119D1"/>
    <w:rsid w:val="23852363"/>
    <w:rsid w:val="239466F0"/>
    <w:rsid w:val="23E4070A"/>
    <w:rsid w:val="240F5101"/>
    <w:rsid w:val="24257E16"/>
    <w:rsid w:val="24335FE4"/>
    <w:rsid w:val="24410730"/>
    <w:rsid w:val="247651B2"/>
    <w:rsid w:val="24854388"/>
    <w:rsid w:val="2494761F"/>
    <w:rsid w:val="249E55CC"/>
    <w:rsid w:val="24A11BA4"/>
    <w:rsid w:val="24BA294B"/>
    <w:rsid w:val="24C30687"/>
    <w:rsid w:val="24DB535C"/>
    <w:rsid w:val="24E24BD9"/>
    <w:rsid w:val="25143DC4"/>
    <w:rsid w:val="25147998"/>
    <w:rsid w:val="2516324C"/>
    <w:rsid w:val="25573FDC"/>
    <w:rsid w:val="25865074"/>
    <w:rsid w:val="2594080A"/>
    <w:rsid w:val="25B92801"/>
    <w:rsid w:val="25E77941"/>
    <w:rsid w:val="265240FD"/>
    <w:rsid w:val="26556332"/>
    <w:rsid w:val="266B1305"/>
    <w:rsid w:val="266E6AC1"/>
    <w:rsid w:val="26793A75"/>
    <w:rsid w:val="26973D2D"/>
    <w:rsid w:val="26A44D14"/>
    <w:rsid w:val="26AE170A"/>
    <w:rsid w:val="26F11C59"/>
    <w:rsid w:val="26FF5264"/>
    <w:rsid w:val="272B750A"/>
    <w:rsid w:val="273D7709"/>
    <w:rsid w:val="273D79CA"/>
    <w:rsid w:val="27405F7E"/>
    <w:rsid w:val="2741486A"/>
    <w:rsid w:val="274F385D"/>
    <w:rsid w:val="27D8310C"/>
    <w:rsid w:val="27F36AB6"/>
    <w:rsid w:val="281C5682"/>
    <w:rsid w:val="282F6080"/>
    <w:rsid w:val="28683B81"/>
    <w:rsid w:val="288046F3"/>
    <w:rsid w:val="288D2E66"/>
    <w:rsid w:val="28BB0F0E"/>
    <w:rsid w:val="28D50C54"/>
    <w:rsid w:val="28DE2D22"/>
    <w:rsid w:val="28DE61F1"/>
    <w:rsid w:val="28EB7987"/>
    <w:rsid w:val="29C55DE3"/>
    <w:rsid w:val="2A091C16"/>
    <w:rsid w:val="2A13787E"/>
    <w:rsid w:val="2A2F4E34"/>
    <w:rsid w:val="2A6C1FDE"/>
    <w:rsid w:val="2A8C4861"/>
    <w:rsid w:val="2AA40AC3"/>
    <w:rsid w:val="2AE477DF"/>
    <w:rsid w:val="2B0E017A"/>
    <w:rsid w:val="2B1A34FE"/>
    <w:rsid w:val="2B271376"/>
    <w:rsid w:val="2B350597"/>
    <w:rsid w:val="2B39530C"/>
    <w:rsid w:val="2B601076"/>
    <w:rsid w:val="2B7356DB"/>
    <w:rsid w:val="2B7622DC"/>
    <w:rsid w:val="2B986472"/>
    <w:rsid w:val="2B9B78A9"/>
    <w:rsid w:val="2BAA1DF2"/>
    <w:rsid w:val="2BB56AD0"/>
    <w:rsid w:val="2BB70043"/>
    <w:rsid w:val="2BD24C4B"/>
    <w:rsid w:val="2BE50468"/>
    <w:rsid w:val="2BE6414D"/>
    <w:rsid w:val="2C38042C"/>
    <w:rsid w:val="2C481A39"/>
    <w:rsid w:val="2C49227A"/>
    <w:rsid w:val="2C6A68C2"/>
    <w:rsid w:val="2C6E4AA8"/>
    <w:rsid w:val="2C977253"/>
    <w:rsid w:val="2CA74913"/>
    <w:rsid w:val="2CB1049B"/>
    <w:rsid w:val="2CB47C08"/>
    <w:rsid w:val="2CC54491"/>
    <w:rsid w:val="2CC72E64"/>
    <w:rsid w:val="2CCC098F"/>
    <w:rsid w:val="2CD25A2F"/>
    <w:rsid w:val="2CEB38A4"/>
    <w:rsid w:val="2CEF1DBF"/>
    <w:rsid w:val="2CF76674"/>
    <w:rsid w:val="2D1910A4"/>
    <w:rsid w:val="2D1D5523"/>
    <w:rsid w:val="2D860094"/>
    <w:rsid w:val="2DBE357A"/>
    <w:rsid w:val="2DC13767"/>
    <w:rsid w:val="2DD11258"/>
    <w:rsid w:val="2E3E0384"/>
    <w:rsid w:val="2E4D4BE5"/>
    <w:rsid w:val="2E4F588C"/>
    <w:rsid w:val="2E5A633B"/>
    <w:rsid w:val="2E6D5BF0"/>
    <w:rsid w:val="2E7426DE"/>
    <w:rsid w:val="2E7F5F66"/>
    <w:rsid w:val="2E931FBA"/>
    <w:rsid w:val="2EA52E25"/>
    <w:rsid w:val="2EAC3AEE"/>
    <w:rsid w:val="2EB96F9D"/>
    <w:rsid w:val="2EBF533A"/>
    <w:rsid w:val="2EF06DBD"/>
    <w:rsid w:val="2EF228A2"/>
    <w:rsid w:val="2EFD6A38"/>
    <w:rsid w:val="2F0646A3"/>
    <w:rsid w:val="2F08631A"/>
    <w:rsid w:val="2F18328F"/>
    <w:rsid w:val="2F3C4032"/>
    <w:rsid w:val="2F600C88"/>
    <w:rsid w:val="2F720819"/>
    <w:rsid w:val="2F7805A7"/>
    <w:rsid w:val="2F7C000F"/>
    <w:rsid w:val="2F7D62DF"/>
    <w:rsid w:val="2F8254C9"/>
    <w:rsid w:val="2FA65C33"/>
    <w:rsid w:val="2FB05DF7"/>
    <w:rsid w:val="2FB76CD4"/>
    <w:rsid w:val="30180CD2"/>
    <w:rsid w:val="3044234A"/>
    <w:rsid w:val="30594F7E"/>
    <w:rsid w:val="30595569"/>
    <w:rsid w:val="30645CC6"/>
    <w:rsid w:val="30671609"/>
    <w:rsid w:val="307C051E"/>
    <w:rsid w:val="3098796F"/>
    <w:rsid w:val="30A042D9"/>
    <w:rsid w:val="30DA4A36"/>
    <w:rsid w:val="31572571"/>
    <w:rsid w:val="3188067A"/>
    <w:rsid w:val="31A547E7"/>
    <w:rsid w:val="31B32F17"/>
    <w:rsid w:val="31C60963"/>
    <w:rsid w:val="31FC2640"/>
    <w:rsid w:val="32290E45"/>
    <w:rsid w:val="3244203E"/>
    <w:rsid w:val="32520A45"/>
    <w:rsid w:val="32542E77"/>
    <w:rsid w:val="32605C50"/>
    <w:rsid w:val="32607AF6"/>
    <w:rsid w:val="326120D4"/>
    <w:rsid w:val="326B4952"/>
    <w:rsid w:val="327A778D"/>
    <w:rsid w:val="32903EAE"/>
    <w:rsid w:val="32934DA8"/>
    <w:rsid w:val="329F15D0"/>
    <w:rsid w:val="32C704C1"/>
    <w:rsid w:val="32E9353E"/>
    <w:rsid w:val="333B2412"/>
    <w:rsid w:val="33515E28"/>
    <w:rsid w:val="335A14FF"/>
    <w:rsid w:val="33660822"/>
    <w:rsid w:val="336D1A28"/>
    <w:rsid w:val="33876F04"/>
    <w:rsid w:val="33BF591C"/>
    <w:rsid w:val="33C10F4F"/>
    <w:rsid w:val="33C96C5A"/>
    <w:rsid w:val="34722C77"/>
    <w:rsid w:val="34803EBF"/>
    <w:rsid w:val="34920E46"/>
    <w:rsid w:val="349D18D9"/>
    <w:rsid w:val="34A26945"/>
    <w:rsid w:val="34BF7615"/>
    <w:rsid w:val="34C66C9B"/>
    <w:rsid w:val="34E619A0"/>
    <w:rsid w:val="34F11787"/>
    <w:rsid w:val="3517673E"/>
    <w:rsid w:val="35177E04"/>
    <w:rsid w:val="3520343F"/>
    <w:rsid w:val="35215128"/>
    <w:rsid w:val="3525510A"/>
    <w:rsid w:val="352E14FD"/>
    <w:rsid w:val="352F068E"/>
    <w:rsid w:val="353223AB"/>
    <w:rsid w:val="35594551"/>
    <w:rsid w:val="35741C2A"/>
    <w:rsid w:val="35936577"/>
    <w:rsid w:val="359A3C5E"/>
    <w:rsid w:val="35A65AEB"/>
    <w:rsid w:val="35F030E1"/>
    <w:rsid w:val="35FF438B"/>
    <w:rsid w:val="362C7B45"/>
    <w:rsid w:val="36685B08"/>
    <w:rsid w:val="366E177A"/>
    <w:rsid w:val="36985551"/>
    <w:rsid w:val="36AE57F1"/>
    <w:rsid w:val="36C2539F"/>
    <w:rsid w:val="36C47B89"/>
    <w:rsid w:val="37101C90"/>
    <w:rsid w:val="372C4607"/>
    <w:rsid w:val="372C5915"/>
    <w:rsid w:val="37325F63"/>
    <w:rsid w:val="37585C44"/>
    <w:rsid w:val="376F0E69"/>
    <w:rsid w:val="37A65901"/>
    <w:rsid w:val="37DC4D10"/>
    <w:rsid w:val="37E02C96"/>
    <w:rsid w:val="38404880"/>
    <w:rsid w:val="385A2869"/>
    <w:rsid w:val="387B70B8"/>
    <w:rsid w:val="38D971EE"/>
    <w:rsid w:val="39031A78"/>
    <w:rsid w:val="391669D5"/>
    <w:rsid w:val="39234AFC"/>
    <w:rsid w:val="392F4B91"/>
    <w:rsid w:val="394B7EB8"/>
    <w:rsid w:val="39594178"/>
    <w:rsid w:val="39721F4C"/>
    <w:rsid w:val="39751702"/>
    <w:rsid w:val="397728C6"/>
    <w:rsid w:val="39825573"/>
    <w:rsid w:val="39882CD1"/>
    <w:rsid w:val="398C0939"/>
    <w:rsid w:val="398D11C3"/>
    <w:rsid w:val="399F2F8A"/>
    <w:rsid w:val="39C1601E"/>
    <w:rsid w:val="39D41C02"/>
    <w:rsid w:val="39E46596"/>
    <w:rsid w:val="39F21972"/>
    <w:rsid w:val="3A0640E0"/>
    <w:rsid w:val="3A281A11"/>
    <w:rsid w:val="3A365EB1"/>
    <w:rsid w:val="3A464E6B"/>
    <w:rsid w:val="3A5375B1"/>
    <w:rsid w:val="3A797F3D"/>
    <w:rsid w:val="3A882CCB"/>
    <w:rsid w:val="3AB45065"/>
    <w:rsid w:val="3AB46976"/>
    <w:rsid w:val="3AFF0851"/>
    <w:rsid w:val="3B094564"/>
    <w:rsid w:val="3B160BDE"/>
    <w:rsid w:val="3B2B2BE2"/>
    <w:rsid w:val="3B2C0D0D"/>
    <w:rsid w:val="3B342091"/>
    <w:rsid w:val="3B9A6BA1"/>
    <w:rsid w:val="3BAA426E"/>
    <w:rsid w:val="3BBA6909"/>
    <w:rsid w:val="3BBF249D"/>
    <w:rsid w:val="3BCC6475"/>
    <w:rsid w:val="3C4816C0"/>
    <w:rsid w:val="3C4E28BE"/>
    <w:rsid w:val="3C8E3719"/>
    <w:rsid w:val="3D3B0DD0"/>
    <w:rsid w:val="3D524D65"/>
    <w:rsid w:val="3D77578A"/>
    <w:rsid w:val="3D7D0D02"/>
    <w:rsid w:val="3D7D13EC"/>
    <w:rsid w:val="3DA05BA8"/>
    <w:rsid w:val="3DA07273"/>
    <w:rsid w:val="3DB05957"/>
    <w:rsid w:val="3DB446C0"/>
    <w:rsid w:val="3DC35141"/>
    <w:rsid w:val="3DF300A8"/>
    <w:rsid w:val="3DF5512A"/>
    <w:rsid w:val="3DFE732D"/>
    <w:rsid w:val="3E1E3348"/>
    <w:rsid w:val="3E233182"/>
    <w:rsid w:val="3E44053E"/>
    <w:rsid w:val="3E886D16"/>
    <w:rsid w:val="3EE155E8"/>
    <w:rsid w:val="3EF25CB8"/>
    <w:rsid w:val="3F6701E4"/>
    <w:rsid w:val="3F6E5550"/>
    <w:rsid w:val="3F824A5D"/>
    <w:rsid w:val="3F8F5139"/>
    <w:rsid w:val="3F9B0681"/>
    <w:rsid w:val="3FBF03F1"/>
    <w:rsid w:val="3FCC6C1E"/>
    <w:rsid w:val="3FD55371"/>
    <w:rsid w:val="3FE4696D"/>
    <w:rsid w:val="3FF879CE"/>
    <w:rsid w:val="400963FF"/>
    <w:rsid w:val="402B6A67"/>
    <w:rsid w:val="404C3C1D"/>
    <w:rsid w:val="405A534D"/>
    <w:rsid w:val="406863D2"/>
    <w:rsid w:val="40777E34"/>
    <w:rsid w:val="407940E0"/>
    <w:rsid w:val="407A23C6"/>
    <w:rsid w:val="40B261F5"/>
    <w:rsid w:val="40B73181"/>
    <w:rsid w:val="40E47100"/>
    <w:rsid w:val="40FA5E34"/>
    <w:rsid w:val="411477C7"/>
    <w:rsid w:val="414141C7"/>
    <w:rsid w:val="4157725F"/>
    <w:rsid w:val="41761425"/>
    <w:rsid w:val="41846307"/>
    <w:rsid w:val="418B0700"/>
    <w:rsid w:val="41981475"/>
    <w:rsid w:val="41B83EA5"/>
    <w:rsid w:val="41BB1C36"/>
    <w:rsid w:val="41EE55F3"/>
    <w:rsid w:val="41F9784F"/>
    <w:rsid w:val="41FE6189"/>
    <w:rsid w:val="420370F3"/>
    <w:rsid w:val="42423FE5"/>
    <w:rsid w:val="424A0FD9"/>
    <w:rsid w:val="425547B4"/>
    <w:rsid w:val="42562511"/>
    <w:rsid w:val="42686D52"/>
    <w:rsid w:val="426A2DCA"/>
    <w:rsid w:val="428E2671"/>
    <w:rsid w:val="42F92FD5"/>
    <w:rsid w:val="43415C1B"/>
    <w:rsid w:val="434C0E26"/>
    <w:rsid w:val="434F24BB"/>
    <w:rsid w:val="435466DC"/>
    <w:rsid w:val="436E4CC4"/>
    <w:rsid w:val="43865EF0"/>
    <w:rsid w:val="438849D3"/>
    <w:rsid w:val="439D6C37"/>
    <w:rsid w:val="43A207B3"/>
    <w:rsid w:val="43B07B2A"/>
    <w:rsid w:val="43C71115"/>
    <w:rsid w:val="43D409A7"/>
    <w:rsid w:val="43E922DE"/>
    <w:rsid w:val="44092EE4"/>
    <w:rsid w:val="44197153"/>
    <w:rsid w:val="444B455B"/>
    <w:rsid w:val="444C3857"/>
    <w:rsid w:val="444E1744"/>
    <w:rsid w:val="448E45CC"/>
    <w:rsid w:val="449B5F03"/>
    <w:rsid w:val="449D5A26"/>
    <w:rsid w:val="44F42D08"/>
    <w:rsid w:val="45153830"/>
    <w:rsid w:val="454004A9"/>
    <w:rsid w:val="454D7CF7"/>
    <w:rsid w:val="454F2304"/>
    <w:rsid w:val="457C44E4"/>
    <w:rsid w:val="458A1C92"/>
    <w:rsid w:val="45A91D84"/>
    <w:rsid w:val="45DA36E7"/>
    <w:rsid w:val="45EF1D49"/>
    <w:rsid w:val="461F1955"/>
    <w:rsid w:val="46230144"/>
    <w:rsid w:val="463E4748"/>
    <w:rsid w:val="46826EEF"/>
    <w:rsid w:val="468F099C"/>
    <w:rsid w:val="46983559"/>
    <w:rsid w:val="46A663D2"/>
    <w:rsid w:val="46C74AC0"/>
    <w:rsid w:val="46CA6887"/>
    <w:rsid w:val="46D53D62"/>
    <w:rsid w:val="46EC3BED"/>
    <w:rsid w:val="46FF3A10"/>
    <w:rsid w:val="471216C9"/>
    <w:rsid w:val="47310E98"/>
    <w:rsid w:val="47437DB0"/>
    <w:rsid w:val="4770436E"/>
    <w:rsid w:val="47872CA4"/>
    <w:rsid w:val="478D2368"/>
    <w:rsid w:val="47AE4189"/>
    <w:rsid w:val="47BC61A1"/>
    <w:rsid w:val="47C73EF8"/>
    <w:rsid w:val="47EF1740"/>
    <w:rsid w:val="481D6E7E"/>
    <w:rsid w:val="48261E8A"/>
    <w:rsid w:val="48561D11"/>
    <w:rsid w:val="485C4F68"/>
    <w:rsid w:val="485C7218"/>
    <w:rsid w:val="48661DD3"/>
    <w:rsid w:val="48745644"/>
    <w:rsid w:val="488E5AFB"/>
    <w:rsid w:val="48B66D9A"/>
    <w:rsid w:val="48C12422"/>
    <w:rsid w:val="48C86CB8"/>
    <w:rsid w:val="48D732C5"/>
    <w:rsid w:val="48FB5DE1"/>
    <w:rsid w:val="4900512F"/>
    <w:rsid w:val="492F4020"/>
    <w:rsid w:val="494279DD"/>
    <w:rsid w:val="494F7DBD"/>
    <w:rsid w:val="49602A83"/>
    <w:rsid w:val="497B2EE0"/>
    <w:rsid w:val="49A721DF"/>
    <w:rsid w:val="49AC7C63"/>
    <w:rsid w:val="49C04AC6"/>
    <w:rsid w:val="49E01F11"/>
    <w:rsid w:val="49E107A1"/>
    <w:rsid w:val="4A1F5CBC"/>
    <w:rsid w:val="4A2919B4"/>
    <w:rsid w:val="4A3E5A36"/>
    <w:rsid w:val="4A630512"/>
    <w:rsid w:val="4A6E7A05"/>
    <w:rsid w:val="4A805DCE"/>
    <w:rsid w:val="4A927497"/>
    <w:rsid w:val="4AB30C9F"/>
    <w:rsid w:val="4ABF6D43"/>
    <w:rsid w:val="4ACA24D4"/>
    <w:rsid w:val="4ACB5AE3"/>
    <w:rsid w:val="4AD074CA"/>
    <w:rsid w:val="4AD5255D"/>
    <w:rsid w:val="4ADB134D"/>
    <w:rsid w:val="4AF55657"/>
    <w:rsid w:val="4AFF4EA0"/>
    <w:rsid w:val="4B0C5380"/>
    <w:rsid w:val="4B0D5528"/>
    <w:rsid w:val="4B334384"/>
    <w:rsid w:val="4B3D06A2"/>
    <w:rsid w:val="4B4A5BE7"/>
    <w:rsid w:val="4B7B7E57"/>
    <w:rsid w:val="4B8D1FE8"/>
    <w:rsid w:val="4B932617"/>
    <w:rsid w:val="4BA940B7"/>
    <w:rsid w:val="4BB27267"/>
    <w:rsid w:val="4BB46346"/>
    <w:rsid w:val="4BB92A35"/>
    <w:rsid w:val="4BCD7F15"/>
    <w:rsid w:val="4BE15334"/>
    <w:rsid w:val="4BE51366"/>
    <w:rsid w:val="4C120A6F"/>
    <w:rsid w:val="4C261F36"/>
    <w:rsid w:val="4C313EB3"/>
    <w:rsid w:val="4C3924AC"/>
    <w:rsid w:val="4C3B2D39"/>
    <w:rsid w:val="4CDB2E39"/>
    <w:rsid w:val="4CEA54AF"/>
    <w:rsid w:val="4D165F26"/>
    <w:rsid w:val="4D1D748D"/>
    <w:rsid w:val="4D271FCC"/>
    <w:rsid w:val="4D3D1DFF"/>
    <w:rsid w:val="4D8375D4"/>
    <w:rsid w:val="4D84670A"/>
    <w:rsid w:val="4DB41FFF"/>
    <w:rsid w:val="4DBD0A00"/>
    <w:rsid w:val="4DC938C5"/>
    <w:rsid w:val="4DCF0AAB"/>
    <w:rsid w:val="4DD650A6"/>
    <w:rsid w:val="4DE20231"/>
    <w:rsid w:val="4E077211"/>
    <w:rsid w:val="4E2E1169"/>
    <w:rsid w:val="4E341DF0"/>
    <w:rsid w:val="4E3554CA"/>
    <w:rsid w:val="4E40584C"/>
    <w:rsid w:val="4E50469A"/>
    <w:rsid w:val="4E602305"/>
    <w:rsid w:val="4E672CFB"/>
    <w:rsid w:val="4EAB3592"/>
    <w:rsid w:val="4F004CBD"/>
    <w:rsid w:val="4F416AA4"/>
    <w:rsid w:val="4F6831E6"/>
    <w:rsid w:val="4F7E6B9F"/>
    <w:rsid w:val="4FA810AF"/>
    <w:rsid w:val="4FC05BEC"/>
    <w:rsid w:val="4FC333F2"/>
    <w:rsid w:val="4FC41909"/>
    <w:rsid w:val="4FCC3452"/>
    <w:rsid w:val="4FFB3EF5"/>
    <w:rsid w:val="50066982"/>
    <w:rsid w:val="502639B6"/>
    <w:rsid w:val="503E3B2A"/>
    <w:rsid w:val="505A7507"/>
    <w:rsid w:val="50603F67"/>
    <w:rsid w:val="506E4292"/>
    <w:rsid w:val="507229A1"/>
    <w:rsid w:val="50AB6257"/>
    <w:rsid w:val="50AD7A2F"/>
    <w:rsid w:val="50BE30DD"/>
    <w:rsid w:val="50DF6392"/>
    <w:rsid w:val="510859BC"/>
    <w:rsid w:val="51266B0D"/>
    <w:rsid w:val="51400A5D"/>
    <w:rsid w:val="51552A0E"/>
    <w:rsid w:val="515A0EA7"/>
    <w:rsid w:val="515C042E"/>
    <w:rsid w:val="51831BBB"/>
    <w:rsid w:val="518A29CA"/>
    <w:rsid w:val="51B11F47"/>
    <w:rsid w:val="51C21615"/>
    <w:rsid w:val="51C63A79"/>
    <w:rsid w:val="51C95170"/>
    <w:rsid w:val="51DA60AF"/>
    <w:rsid w:val="520242D7"/>
    <w:rsid w:val="520F581C"/>
    <w:rsid w:val="52196884"/>
    <w:rsid w:val="52354C49"/>
    <w:rsid w:val="524C0B26"/>
    <w:rsid w:val="524F4A69"/>
    <w:rsid w:val="52B06353"/>
    <w:rsid w:val="52BD195B"/>
    <w:rsid w:val="52D40AF3"/>
    <w:rsid w:val="52FD4650"/>
    <w:rsid w:val="531D4506"/>
    <w:rsid w:val="53614934"/>
    <w:rsid w:val="537F13E1"/>
    <w:rsid w:val="53880A7B"/>
    <w:rsid w:val="53C0367D"/>
    <w:rsid w:val="54082DB7"/>
    <w:rsid w:val="540F01F9"/>
    <w:rsid w:val="541A00C3"/>
    <w:rsid w:val="542707B3"/>
    <w:rsid w:val="54331E0D"/>
    <w:rsid w:val="54413B00"/>
    <w:rsid w:val="54815A0C"/>
    <w:rsid w:val="548518FC"/>
    <w:rsid w:val="5488364C"/>
    <w:rsid w:val="549E6F47"/>
    <w:rsid w:val="54B44CAD"/>
    <w:rsid w:val="54FD2A32"/>
    <w:rsid w:val="5505720E"/>
    <w:rsid w:val="5507600D"/>
    <w:rsid w:val="55114631"/>
    <w:rsid w:val="552E5854"/>
    <w:rsid w:val="553912DA"/>
    <w:rsid w:val="55514894"/>
    <w:rsid w:val="555E78DF"/>
    <w:rsid w:val="55680A7E"/>
    <w:rsid w:val="55986C3F"/>
    <w:rsid w:val="55A575AC"/>
    <w:rsid w:val="55CD3CD7"/>
    <w:rsid w:val="55EC1FFF"/>
    <w:rsid w:val="563C0CD1"/>
    <w:rsid w:val="563C187C"/>
    <w:rsid w:val="566A3118"/>
    <w:rsid w:val="566B7D29"/>
    <w:rsid w:val="56782BC9"/>
    <w:rsid w:val="56B47893"/>
    <w:rsid w:val="56B534EB"/>
    <w:rsid w:val="56C52CCA"/>
    <w:rsid w:val="56E7310E"/>
    <w:rsid w:val="57054F66"/>
    <w:rsid w:val="573D1BDC"/>
    <w:rsid w:val="573D3492"/>
    <w:rsid w:val="5776399B"/>
    <w:rsid w:val="57857E98"/>
    <w:rsid w:val="57866EC2"/>
    <w:rsid w:val="57904F33"/>
    <w:rsid w:val="579829D9"/>
    <w:rsid w:val="57A03D11"/>
    <w:rsid w:val="57AF1A34"/>
    <w:rsid w:val="57F75622"/>
    <w:rsid w:val="57FA7F4B"/>
    <w:rsid w:val="581543F0"/>
    <w:rsid w:val="582672C7"/>
    <w:rsid w:val="584616B1"/>
    <w:rsid w:val="58664B53"/>
    <w:rsid w:val="58765C7D"/>
    <w:rsid w:val="587F02C1"/>
    <w:rsid w:val="58835A69"/>
    <w:rsid w:val="58905AC0"/>
    <w:rsid w:val="589239E5"/>
    <w:rsid w:val="58AD0C5E"/>
    <w:rsid w:val="58D4439A"/>
    <w:rsid w:val="58E840B9"/>
    <w:rsid w:val="59110E2E"/>
    <w:rsid w:val="59185274"/>
    <w:rsid w:val="59187AAA"/>
    <w:rsid w:val="595108C0"/>
    <w:rsid w:val="59513B44"/>
    <w:rsid w:val="59750D56"/>
    <w:rsid w:val="599240A2"/>
    <w:rsid w:val="59BC43D3"/>
    <w:rsid w:val="59CB3621"/>
    <w:rsid w:val="59D151C9"/>
    <w:rsid w:val="59F345C3"/>
    <w:rsid w:val="5A2E388B"/>
    <w:rsid w:val="5A313D2E"/>
    <w:rsid w:val="5A7E2566"/>
    <w:rsid w:val="5AB733A5"/>
    <w:rsid w:val="5ABE0CBC"/>
    <w:rsid w:val="5AC75BA9"/>
    <w:rsid w:val="5ACF107E"/>
    <w:rsid w:val="5AD61E9B"/>
    <w:rsid w:val="5AE513D8"/>
    <w:rsid w:val="5AE65581"/>
    <w:rsid w:val="5AF029EE"/>
    <w:rsid w:val="5AFB2F3C"/>
    <w:rsid w:val="5B1E5E9F"/>
    <w:rsid w:val="5B432446"/>
    <w:rsid w:val="5B4D6452"/>
    <w:rsid w:val="5B6A49D8"/>
    <w:rsid w:val="5B7D75C7"/>
    <w:rsid w:val="5BC1178C"/>
    <w:rsid w:val="5BC44CAE"/>
    <w:rsid w:val="5BE238A8"/>
    <w:rsid w:val="5BE416D1"/>
    <w:rsid w:val="5BE9282B"/>
    <w:rsid w:val="5C3E300D"/>
    <w:rsid w:val="5C526DE5"/>
    <w:rsid w:val="5C5E4154"/>
    <w:rsid w:val="5C960F7E"/>
    <w:rsid w:val="5CB5104F"/>
    <w:rsid w:val="5CE33190"/>
    <w:rsid w:val="5CF70B04"/>
    <w:rsid w:val="5D1E1E31"/>
    <w:rsid w:val="5D354514"/>
    <w:rsid w:val="5D5462F7"/>
    <w:rsid w:val="5D603CA2"/>
    <w:rsid w:val="5D846641"/>
    <w:rsid w:val="5D8D1770"/>
    <w:rsid w:val="5D9273A7"/>
    <w:rsid w:val="5D946CDD"/>
    <w:rsid w:val="5DB300D0"/>
    <w:rsid w:val="5DC771C0"/>
    <w:rsid w:val="5DE47C4E"/>
    <w:rsid w:val="5E1A64FE"/>
    <w:rsid w:val="5E423B27"/>
    <w:rsid w:val="5E621AB8"/>
    <w:rsid w:val="5E865055"/>
    <w:rsid w:val="5ED428E9"/>
    <w:rsid w:val="5EF92EEE"/>
    <w:rsid w:val="5EFE7C03"/>
    <w:rsid w:val="5F025CF3"/>
    <w:rsid w:val="5F3512FE"/>
    <w:rsid w:val="5F460B58"/>
    <w:rsid w:val="5F5F0890"/>
    <w:rsid w:val="5F793F3F"/>
    <w:rsid w:val="5FC639BC"/>
    <w:rsid w:val="5FD64248"/>
    <w:rsid w:val="5FE837A1"/>
    <w:rsid w:val="5FE913B8"/>
    <w:rsid w:val="601766CC"/>
    <w:rsid w:val="60177DCF"/>
    <w:rsid w:val="60597FCA"/>
    <w:rsid w:val="60844061"/>
    <w:rsid w:val="60C50D9D"/>
    <w:rsid w:val="60C73B29"/>
    <w:rsid w:val="60C969D8"/>
    <w:rsid w:val="60CD5CEC"/>
    <w:rsid w:val="60DA412D"/>
    <w:rsid w:val="60DF6FEF"/>
    <w:rsid w:val="60FF5BB6"/>
    <w:rsid w:val="61016E96"/>
    <w:rsid w:val="611E2DFA"/>
    <w:rsid w:val="612938BB"/>
    <w:rsid w:val="61591345"/>
    <w:rsid w:val="618D3621"/>
    <w:rsid w:val="61A35324"/>
    <w:rsid w:val="61C1665B"/>
    <w:rsid w:val="61D21A97"/>
    <w:rsid w:val="61D47941"/>
    <w:rsid w:val="61EC5774"/>
    <w:rsid w:val="61FC2B35"/>
    <w:rsid w:val="62140775"/>
    <w:rsid w:val="6225277C"/>
    <w:rsid w:val="625200EA"/>
    <w:rsid w:val="625807E7"/>
    <w:rsid w:val="627875BC"/>
    <w:rsid w:val="62901B82"/>
    <w:rsid w:val="629E490B"/>
    <w:rsid w:val="62F90018"/>
    <w:rsid w:val="631F43CE"/>
    <w:rsid w:val="6336534E"/>
    <w:rsid w:val="63411228"/>
    <w:rsid w:val="63866C6C"/>
    <w:rsid w:val="63D826E4"/>
    <w:rsid w:val="63FF235D"/>
    <w:rsid w:val="6420250A"/>
    <w:rsid w:val="6425325C"/>
    <w:rsid w:val="642A5F02"/>
    <w:rsid w:val="643F5FD8"/>
    <w:rsid w:val="64526F15"/>
    <w:rsid w:val="645E08F6"/>
    <w:rsid w:val="645F55B8"/>
    <w:rsid w:val="64765282"/>
    <w:rsid w:val="64851C2D"/>
    <w:rsid w:val="648B05D0"/>
    <w:rsid w:val="64A607E0"/>
    <w:rsid w:val="64B706C5"/>
    <w:rsid w:val="64D363E9"/>
    <w:rsid w:val="64F17C6C"/>
    <w:rsid w:val="64F96365"/>
    <w:rsid w:val="64F97485"/>
    <w:rsid w:val="65004BB8"/>
    <w:rsid w:val="650F6745"/>
    <w:rsid w:val="65224690"/>
    <w:rsid w:val="65252669"/>
    <w:rsid w:val="652B790B"/>
    <w:rsid w:val="655E5F82"/>
    <w:rsid w:val="655F37B8"/>
    <w:rsid w:val="65684861"/>
    <w:rsid w:val="65851F40"/>
    <w:rsid w:val="65865B46"/>
    <w:rsid w:val="658A3293"/>
    <w:rsid w:val="65975B0C"/>
    <w:rsid w:val="65A822C4"/>
    <w:rsid w:val="65CB112F"/>
    <w:rsid w:val="65E10BD0"/>
    <w:rsid w:val="65F41A94"/>
    <w:rsid w:val="660E773B"/>
    <w:rsid w:val="662423C5"/>
    <w:rsid w:val="66326F8A"/>
    <w:rsid w:val="66452286"/>
    <w:rsid w:val="665366F9"/>
    <w:rsid w:val="667F1F20"/>
    <w:rsid w:val="669738B8"/>
    <w:rsid w:val="669903A9"/>
    <w:rsid w:val="66B46A69"/>
    <w:rsid w:val="66C7531A"/>
    <w:rsid w:val="66E600AD"/>
    <w:rsid w:val="66FC6885"/>
    <w:rsid w:val="67293891"/>
    <w:rsid w:val="67520F6F"/>
    <w:rsid w:val="67603DCB"/>
    <w:rsid w:val="676941D7"/>
    <w:rsid w:val="676C25FF"/>
    <w:rsid w:val="676F1BE8"/>
    <w:rsid w:val="67A20B4C"/>
    <w:rsid w:val="67A471B4"/>
    <w:rsid w:val="67CC0361"/>
    <w:rsid w:val="67E009F5"/>
    <w:rsid w:val="67E70831"/>
    <w:rsid w:val="67EA4626"/>
    <w:rsid w:val="68065516"/>
    <w:rsid w:val="68A47C38"/>
    <w:rsid w:val="68AA31A7"/>
    <w:rsid w:val="69207D30"/>
    <w:rsid w:val="692A1816"/>
    <w:rsid w:val="69304739"/>
    <w:rsid w:val="693152E7"/>
    <w:rsid w:val="69364A18"/>
    <w:rsid w:val="695C37F7"/>
    <w:rsid w:val="69635AF9"/>
    <w:rsid w:val="69880BB1"/>
    <w:rsid w:val="69A86086"/>
    <w:rsid w:val="69C3242E"/>
    <w:rsid w:val="69CF2CBB"/>
    <w:rsid w:val="69E86EBF"/>
    <w:rsid w:val="6A1735AD"/>
    <w:rsid w:val="6A1962A0"/>
    <w:rsid w:val="6A236782"/>
    <w:rsid w:val="6A5F7DCF"/>
    <w:rsid w:val="6A8D5835"/>
    <w:rsid w:val="6A9947B7"/>
    <w:rsid w:val="6ABF4457"/>
    <w:rsid w:val="6AED0D06"/>
    <w:rsid w:val="6AF95D8F"/>
    <w:rsid w:val="6AFB6E3F"/>
    <w:rsid w:val="6B104DF5"/>
    <w:rsid w:val="6B297EDB"/>
    <w:rsid w:val="6B4409B7"/>
    <w:rsid w:val="6B576911"/>
    <w:rsid w:val="6B8761F6"/>
    <w:rsid w:val="6BA50F07"/>
    <w:rsid w:val="6BAE3F4A"/>
    <w:rsid w:val="6BCE7767"/>
    <w:rsid w:val="6BD81035"/>
    <w:rsid w:val="6BEF18C8"/>
    <w:rsid w:val="6BFD06B7"/>
    <w:rsid w:val="6C0E6B2E"/>
    <w:rsid w:val="6C0F44E1"/>
    <w:rsid w:val="6C370543"/>
    <w:rsid w:val="6C4F4A49"/>
    <w:rsid w:val="6C502BC9"/>
    <w:rsid w:val="6C716BF3"/>
    <w:rsid w:val="6CF10EFF"/>
    <w:rsid w:val="6D04046E"/>
    <w:rsid w:val="6D136010"/>
    <w:rsid w:val="6D1674FE"/>
    <w:rsid w:val="6D4D3DCF"/>
    <w:rsid w:val="6D593CB8"/>
    <w:rsid w:val="6D596753"/>
    <w:rsid w:val="6D836DF9"/>
    <w:rsid w:val="6D9E52D6"/>
    <w:rsid w:val="6DA619E8"/>
    <w:rsid w:val="6DC575C8"/>
    <w:rsid w:val="6DC72F4A"/>
    <w:rsid w:val="6DD21FCB"/>
    <w:rsid w:val="6DF61008"/>
    <w:rsid w:val="6E2A0E06"/>
    <w:rsid w:val="6E2E3601"/>
    <w:rsid w:val="6E4277DD"/>
    <w:rsid w:val="6E451407"/>
    <w:rsid w:val="6E4C2B14"/>
    <w:rsid w:val="6E5818D3"/>
    <w:rsid w:val="6E5B5192"/>
    <w:rsid w:val="6E7D09C0"/>
    <w:rsid w:val="6E7E6C99"/>
    <w:rsid w:val="6E891A10"/>
    <w:rsid w:val="6EA01CFF"/>
    <w:rsid w:val="6EC33E24"/>
    <w:rsid w:val="6EED369B"/>
    <w:rsid w:val="6EFD03FB"/>
    <w:rsid w:val="6F2454FB"/>
    <w:rsid w:val="6F3D4009"/>
    <w:rsid w:val="6F483A44"/>
    <w:rsid w:val="6F4A7CA7"/>
    <w:rsid w:val="6F4D32CD"/>
    <w:rsid w:val="6F6B61D1"/>
    <w:rsid w:val="6F6F4CD6"/>
    <w:rsid w:val="6F6F5674"/>
    <w:rsid w:val="6F727448"/>
    <w:rsid w:val="6FBB0D09"/>
    <w:rsid w:val="6FFF7683"/>
    <w:rsid w:val="70062215"/>
    <w:rsid w:val="702C6F0E"/>
    <w:rsid w:val="7036559F"/>
    <w:rsid w:val="704118E0"/>
    <w:rsid w:val="70860CD3"/>
    <w:rsid w:val="7091245C"/>
    <w:rsid w:val="70C215EA"/>
    <w:rsid w:val="70C6101D"/>
    <w:rsid w:val="70C86D63"/>
    <w:rsid w:val="70D41A46"/>
    <w:rsid w:val="70DB69EB"/>
    <w:rsid w:val="70EB7EF8"/>
    <w:rsid w:val="71786A31"/>
    <w:rsid w:val="717F0190"/>
    <w:rsid w:val="718171C2"/>
    <w:rsid w:val="71B57554"/>
    <w:rsid w:val="71DB7DC2"/>
    <w:rsid w:val="71E24914"/>
    <w:rsid w:val="71E81B12"/>
    <w:rsid w:val="71FC5DFB"/>
    <w:rsid w:val="71FF6868"/>
    <w:rsid w:val="7203429B"/>
    <w:rsid w:val="721F33F6"/>
    <w:rsid w:val="72221CCB"/>
    <w:rsid w:val="722927B8"/>
    <w:rsid w:val="724950D9"/>
    <w:rsid w:val="72656CFE"/>
    <w:rsid w:val="7269079E"/>
    <w:rsid w:val="72A22212"/>
    <w:rsid w:val="72BA4DE6"/>
    <w:rsid w:val="72CE5386"/>
    <w:rsid w:val="72DC1C43"/>
    <w:rsid w:val="731568C6"/>
    <w:rsid w:val="73333C34"/>
    <w:rsid w:val="733351D7"/>
    <w:rsid w:val="733636DA"/>
    <w:rsid w:val="735D7F7E"/>
    <w:rsid w:val="736F7E81"/>
    <w:rsid w:val="737E09F7"/>
    <w:rsid w:val="73855583"/>
    <w:rsid w:val="73A633AF"/>
    <w:rsid w:val="73B20770"/>
    <w:rsid w:val="73B62D1C"/>
    <w:rsid w:val="73BC3E86"/>
    <w:rsid w:val="73C743B7"/>
    <w:rsid w:val="73D80B05"/>
    <w:rsid w:val="73DA2E46"/>
    <w:rsid w:val="740F27BD"/>
    <w:rsid w:val="74560A38"/>
    <w:rsid w:val="74594DAD"/>
    <w:rsid w:val="74614E00"/>
    <w:rsid w:val="74636787"/>
    <w:rsid w:val="747058BB"/>
    <w:rsid w:val="74974CE3"/>
    <w:rsid w:val="74B66EEF"/>
    <w:rsid w:val="74C27454"/>
    <w:rsid w:val="74CD70CB"/>
    <w:rsid w:val="74DF2F97"/>
    <w:rsid w:val="74ED5A8E"/>
    <w:rsid w:val="74F83D5D"/>
    <w:rsid w:val="75265631"/>
    <w:rsid w:val="7531785A"/>
    <w:rsid w:val="7558440C"/>
    <w:rsid w:val="7591607A"/>
    <w:rsid w:val="759E55B3"/>
    <w:rsid w:val="75B728A4"/>
    <w:rsid w:val="75D63420"/>
    <w:rsid w:val="75EA44DF"/>
    <w:rsid w:val="760334AA"/>
    <w:rsid w:val="76294956"/>
    <w:rsid w:val="762C0105"/>
    <w:rsid w:val="76513114"/>
    <w:rsid w:val="765545E0"/>
    <w:rsid w:val="766056E1"/>
    <w:rsid w:val="766F463F"/>
    <w:rsid w:val="76946AF4"/>
    <w:rsid w:val="76B47AFB"/>
    <w:rsid w:val="76BE1B02"/>
    <w:rsid w:val="76D01F16"/>
    <w:rsid w:val="76E50CDA"/>
    <w:rsid w:val="77106DED"/>
    <w:rsid w:val="771A13B9"/>
    <w:rsid w:val="77517FCC"/>
    <w:rsid w:val="775B722A"/>
    <w:rsid w:val="77764DBE"/>
    <w:rsid w:val="777B22CB"/>
    <w:rsid w:val="77B95A66"/>
    <w:rsid w:val="77D15496"/>
    <w:rsid w:val="781B31B5"/>
    <w:rsid w:val="782C5B4D"/>
    <w:rsid w:val="782E34CE"/>
    <w:rsid w:val="783275E9"/>
    <w:rsid w:val="78622F15"/>
    <w:rsid w:val="78801166"/>
    <w:rsid w:val="78B350F2"/>
    <w:rsid w:val="790D6AF4"/>
    <w:rsid w:val="792B4BDF"/>
    <w:rsid w:val="7960712A"/>
    <w:rsid w:val="797449B2"/>
    <w:rsid w:val="797500F0"/>
    <w:rsid w:val="7977383C"/>
    <w:rsid w:val="798A45F2"/>
    <w:rsid w:val="79A05A33"/>
    <w:rsid w:val="79C62B72"/>
    <w:rsid w:val="79EA40DD"/>
    <w:rsid w:val="7A060857"/>
    <w:rsid w:val="7A607BCB"/>
    <w:rsid w:val="7A6A3529"/>
    <w:rsid w:val="7A8060BB"/>
    <w:rsid w:val="7A8F3AA8"/>
    <w:rsid w:val="7A927B8E"/>
    <w:rsid w:val="7A9646B9"/>
    <w:rsid w:val="7AB85EC9"/>
    <w:rsid w:val="7ABD1DAC"/>
    <w:rsid w:val="7AD432BD"/>
    <w:rsid w:val="7AF3059C"/>
    <w:rsid w:val="7B13506B"/>
    <w:rsid w:val="7B1527DD"/>
    <w:rsid w:val="7B1E072B"/>
    <w:rsid w:val="7B2901F3"/>
    <w:rsid w:val="7B422B62"/>
    <w:rsid w:val="7B7B2543"/>
    <w:rsid w:val="7B8274F4"/>
    <w:rsid w:val="7B8502C8"/>
    <w:rsid w:val="7B934010"/>
    <w:rsid w:val="7BDB2E0C"/>
    <w:rsid w:val="7BDE4E55"/>
    <w:rsid w:val="7BEA6D95"/>
    <w:rsid w:val="7BF55303"/>
    <w:rsid w:val="7C0E0AAA"/>
    <w:rsid w:val="7C162314"/>
    <w:rsid w:val="7C4B5615"/>
    <w:rsid w:val="7C55055A"/>
    <w:rsid w:val="7C746055"/>
    <w:rsid w:val="7C7530DB"/>
    <w:rsid w:val="7C9F6929"/>
    <w:rsid w:val="7CCC36F2"/>
    <w:rsid w:val="7CF10B74"/>
    <w:rsid w:val="7D212B07"/>
    <w:rsid w:val="7D2970BE"/>
    <w:rsid w:val="7D74268D"/>
    <w:rsid w:val="7D76591A"/>
    <w:rsid w:val="7D876049"/>
    <w:rsid w:val="7D9A33F6"/>
    <w:rsid w:val="7D9B364F"/>
    <w:rsid w:val="7D9D50B0"/>
    <w:rsid w:val="7DE60236"/>
    <w:rsid w:val="7DF66B7B"/>
    <w:rsid w:val="7E0F03F5"/>
    <w:rsid w:val="7E1C0786"/>
    <w:rsid w:val="7E226375"/>
    <w:rsid w:val="7E3B25E6"/>
    <w:rsid w:val="7E462B6F"/>
    <w:rsid w:val="7EBA66D8"/>
    <w:rsid w:val="7ED11044"/>
    <w:rsid w:val="7F133A02"/>
    <w:rsid w:val="7F231980"/>
    <w:rsid w:val="7F2B5355"/>
    <w:rsid w:val="7F464ECC"/>
    <w:rsid w:val="7F466661"/>
    <w:rsid w:val="7F5530B5"/>
    <w:rsid w:val="7F66133D"/>
    <w:rsid w:val="7F7E2000"/>
    <w:rsid w:val="7F975D5E"/>
    <w:rsid w:val="7FC057F5"/>
    <w:rsid w:val="7FD00064"/>
    <w:rsid w:val="7FD74C79"/>
    <w:rsid w:val="7FEB31D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ind w:firstLine="200" w:firstLineChars="200"/>
      <w:jc w:val="both"/>
    </w:pPr>
    <w:rPr>
      <w:rFonts w:asciiTheme="minorAscii" w:hAnsiTheme="minorAscii" w:eastAsiaTheme="minorEastAsia" w:cstheme="minorBidi"/>
      <w:kern w:val="2"/>
      <w:sz w:val="18"/>
      <w:szCs w:val="24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keepLines/>
      <w:numPr>
        <w:ilvl w:val="0"/>
        <w:numId w:val="1"/>
      </w:numPr>
      <w:spacing w:before="240" w:after="240"/>
      <w:outlineLvl w:val="0"/>
    </w:pPr>
    <w:rPr>
      <w:rFonts w:eastAsia="宋体" w:cs="Times New Roman" w:asciiTheme="minorAscii" w:hAnsiTheme="minorAscii"/>
      <w:b/>
      <w:kern w:val="44"/>
      <w:sz w:val="32"/>
    </w:rPr>
  </w:style>
  <w:style w:type="paragraph" w:styleId="4">
    <w:name w:val="heading 2"/>
    <w:next w:val="3"/>
    <w:unhideWhenUsed/>
    <w:qFormat/>
    <w:uiPriority w:val="0"/>
    <w:pPr>
      <w:keepNext/>
      <w:keepLines/>
      <w:numPr>
        <w:ilvl w:val="1"/>
        <w:numId w:val="1"/>
      </w:numPr>
      <w:tabs>
        <w:tab w:val="left" w:pos="850"/>
        <w:tab w:val="clear" w:pos="0"/>
      </w:tabs>
      <w:spacing w:before="200" w:after="200"/>
      <w:ind w:left="693" w:leftChars="100" w:firstLine="0"/>
      <w:outlineLvl w:val="1"/>
    </w:pPr>
    <w:rPr>
      <w:rFonts w:eastAsia="宋体" w:cs="Times New Roman" w:asciiTheme="minorAscii" w:hAnsiTheme="minorAscii"/>
      <w:b/>
      <w:sz w:val="30"/>
    </w:rPr>
  </w:style>
  <w:style w:type="paragraph" w:styleId="5">
    <w:name w:val="heading 3"/>
    <w:basedOn w:val="3"/>
    <w:next w:val="3"/>
    <w:unhideWhenUsed/>
    <w:qFormat/>
    <w:uiPriority w:val="0"/>
    <w:pPr>
      <w:keepNext/>
      <w:keepLines/>
      <w:numPr>
        <w:ilvl w:val="2"/>
        <w:numId w:val="1"/>
      </w:numPr>
      <w:spacing w:before="160" w:after="160"/>
      <w:ind w:left="1188" w:leftChars="200" w:firstLine="0"/>
      <w:outlineLvl w:val="2"/>
    </w:pPr>
    <w:rPr>
      <w:rFonts w:eastAsia="宋体" w:cs="Times New Roman" w:asciiTheme="minorAscii" w:hAnsiTheme="minorAscii"/>
      <w:b/>
      <w:sz w:val="28"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="720" w:leftChars="300"/>
      <w:outlineLvl w:val="3"/>
    </w:pPr>
    <w:rPr>
      <w:rFonts w:asciiTheme="minorAscii" w:hAnsiTheme="minorAscii"/>
      <w:b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="1855" w:leftChars="400" w:firstLine="0"/>
      <w:outlineLvl w:val="4"/>
    </w:pPr>
    <w:rPr>
      <w:b/>
    </w:rPr>
  </w:style>
  <w:style w:type="character" w:default="1" w:styleId="12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"/>
    <w:basedOn w:val="1"/>
    <w:qFormat/>
    <w:uiPriority w:val="0"/>
    <w:pPr>
      <w:ind w:left="200" w:hanging="200" w:hangingChars="200"/>
    </w:pPr>
  </w:style>
  <w:style w:type="paragraph" w:styleId="8">
    <w:name w:val="Document Map"/>
    <w:basedOn w:val="1"/>
    <w:link w:val="16"/>
    <w:qFormat/>
    <w:uiPriority w:val="0"/>
    <w:rPr>
      <w:rFonts w:ascii="宋体" w:eastAsia="宋体"/>
      <w:sz w:val="18"/>
      <w:szCs w:val="18"/>
    </w:rPr>
  </w:style>
  <w:style w:type="paragraph" w:styleId="9">
    <w:name w:val="Balloon Text"/>
    <w:basedOn w:val="1"/>
    <w:link w:val="17"/>
    <w:qFormat/>
    <w:uiPriority w:val="0"/>
    <w:pPr>
      <w:spacing w:line="240" w:lineRule="auto"/>
    </w:pPr>
    <w:rPr>
      <w:sz w:val="18"/>
      <w:szCs w:val="18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文档结构图 Char"/>
    <w:basedOn w:val="12"/>
    <w:link w:val="8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17">
    <w:name w:val="批注框文本 Char"/>
    <w:basedOn w:val="12"/>
    <w:link w:val="9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18">
    <w:name w:val="List Paragraph"/>
    <w:basedOn w:val="1"/>
    <w:qFormat/>
    <w:uiPriority w:val="99"/>
    <w:pPr>
      <w:ind w:firstLine="420"/>
    </w:pPr>
  </w:style>
  <w:style w:type="paragraph" w:customStyle="1" w:styleId="19">
    <w:name w:val="列出段落11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0">
    <w:name w:val="列出段落111"/>
    <w:basedOn w:val="1"/>
    <w:qFormat/>
    <w:uiPriority w:val="34"/>
    <w:pPr>
      <w:ind w:firstLine="42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png"/><Relationship Id="rId69" Type="http://schemas.microsoft.com/office/2006/relationships/keyMapCustomizations" Target="customizations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</Words>
  <Characters>23</Characters>
  <Lines>1</Lines>
  <Paragraphs>1</Paragraphs>
  <TotalTime>152</TotalTime>
  <ScaleCrop>false</ScaleCrop>
  <LinksUpToDate>false</LinksUpToDate>
  <CharactersWithSpaces>26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2016-06-07T12:09:00Z</dcterms:created>
  <dc:creator>tree</dc:creator>
  <cp:lastModifiedBy>Marry</cp:lastModifiedBy>
  <dcterms:modified xsi:type="dcterms:W3CDTF">2018-08-23T13:06:11Z</dcterms:modified>
  <cp:revision>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