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156"/>
        <w:jc w:val="center"/>
        <w:rPr>
          <w:rFonts w:ascii="微软雅黑" w:hAnsi="微软雅黑" w:eastAsia="微软雅黑"/>
          <w:b/>
          <w:sz w:val="36"/>
        </w:rPr>
      </w:pPr>
      <w:bookmarkStart w:id="0" w:name="header-n0"/>
      <w:r>
        <w:rPr>
          <w:rFonts w:ascii="微软雅黑" w:hAnsi="微软雅黑" w:eastAsia="微软雅黑"/>
          <w:b/>
          <w:sz w:val="32"/>
        </w:rPr>
        <w:t>MySQL多表查询与事务</w:t>
      </w:r>
      <w:bookmarkEnd w:id="0"/>
      <w:r>
        <w:rPr>
          <w:rFonts w:hint="eastAsia" w:ascii="微软雅黑" w:hAnsi="微软雅黑" w:eastAsia="微软雅黑"/>
          <w:b/>
          <w:sz w:val="32"/>
        </w:rPr>
        <w:t>的操作</w:t>
      </w:r>
    </w:p>
    <w:p>
      <w:pPr>
        <w:pStyle w:val="2"/>
        <w:widowControl w:val="0"/>
      </w:pPr>
      <w:bookmarkStart w:id="1" w:name="header-n2"/>
      <w:r>
        <w:rPr>
          <w:rFonts w:hint="eastAsia"/>
        </w:rPr>
        <w:t>回顾</w:t>
      </w:r>
    </w:p>
    <w:p>
      <w:pPr>
        <w:pStyle w:val="3"/>
      </w:pPr>
      <w:r>
        <w:rPr>
          <w:rFonts w:hint="eastAsia"/>
        </w:rPr>
        <w:t>DQL查询</w:t>
      </w:r>
    </w:p>
    <w:p>
      <w:pPr>
        <w:pStyle w:val="4"/>
        <w:widowControl w:val="0"/>
        <w:spacing w:before="0" w:beforeLines="0"/>
        <w:ind w:left="964"/>
      </w:pPr>
      <w:r>
        <w:rPr>
          <w:rFonts w:hint="eastAsia"/>
        </w:rPr>
        <w:t>排序使用什么子句：or</w:t>
      </w:r>
      <w:r>
        <w:t>der by</w:t>
      </w:r>
    </w:p>
    <w:p>
      <w:pPr>
        <w:pStyle w:val="116"/>
        <w:widowControl w:val="0"/>
        <w:numPr>
          <w:ilvl w:val="0"/>
          <w:numId w:val="10"/>
        </w:numPr>
        <w:spacing w:before="0" w:beforeLines="0"/>
        <w:ind w:left="426" w:hanging="284"/>
        <w:jc w:val="both"/>
      </w:pPr>
      <w:r>
        <w:rPr>
          <w:rFonts w:hint="eastAsia"/>
        </w:rPr>
        <w:t xml:space="preserve"> 升序：asc</w:t>
      </w:r>
    </w:p>
    <w:p>
      <w:pPr>
        <w:pStyle w:val="116"/>
        <w:widowControl w:val="0"/>
        <w:numPr>
          <w:ilvl w:val="0"/>
          <w:numId w:val="10"/>
        </w:numPr>
        <w:spacing w:before="0" w:beforeLines="0"/>
        <w:ind w:left="426" w:hanging="284"/>
        <w:jc w:val="both"/>
      </w:pPr>
      <w:r>
        <w:rPr>
          <w:rFonts w:hint="eastAsia"/>
        </w:rPr>
        <w:t xml:space="preserve"> 降序：</w:t>
      </w:r>
      <w:r>
        <w:t>desc</w:t>
      </w:r>
    </w:p>
    <w:p>
      <w:pPr>
        <w:pStyle w:val="4"/>
        <w:widowControl w:val="0"/>
        <w:spacing w:before="0" w:beforeLines="0"/>
        <w:ind w:left="964"/>
      </w:pPr>
      <w:r>
        <w:rPr>
          <w:rFonts w:hint="eastAsia"/>
        </w:rPr>
        <w:t>聚合函数</w:t>
      </w:r>
    </w:p>
    <w:tbl>
      <w:tblPr>
        <w:tblStyle w:val="65"/>
        <w:tblW w:w="5382"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405"/>
        <w:gridCol w:w="2977"/>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聚合函数</w:t>
            </w:r>
          </w:p>
        </w:tc>
        <w:tc>
          <w:tcPr>
            <w:tcW w:w="2977"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作用</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shd w:val="clear" w:color="auto" w:fill="DBE5F1" w:themeFill="accent1" w:themeFillTint="33"/>
          </w:tcPr>
          <w:p>
            <w:pPr>
              <w:rPr>
                <w:b/>
                <w:bCs/>
              </w:rPr>
            </w:pPr>
            <w:r>
              <w:rPr>
                <w:rFonts w:hint="eastAsia"/>
                <w:b/>
                <w:bCs/>
              </w:rPr>
              <w:t>count</w:t>
            </w:r>
          </w:p>
        </w:tc>
        <w:tc>
          <w:tcPr>
            <w:tcW w:w="2977" w:type="dxa"/>
            <w:shd w:val="clear" w:color="auto" w:fill="DBE5F1" w:themeFill="accent1" w:themeFillTint="33"/>
          </w:tcPr>
          <w:p>
            <w:r>
              <w:t>统计个数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tcPr>
          <w:p>
            <w:pPr>
              <w:rPr>
                <w:b/>
                <w:bCs/>
              </w:rPr>
            </w:pPr>
            <w:r>
              <w:rPr>
                <w:rFonts w:hint="eastAsia"/>
                <w:b/>
                <w:bCs/>
              </w:rPr>
              <w:t>sum</w:t>
            </w:r>
          </w:p>
        </w:tc>
        <w:tc>
          <w:tcPr>
            <w:tcW w:w="2977" w:type="dxa"/>
          </w:tcPr>
          <w:p>
            <w:r>
              <w:t>求和</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shd w:val="clear" w:color="auto" w:fill="DBE5F1" w:themeFill="accent1" w:themeFillTint="33"/>
          </w:tcPr>
          <w:p>
            <w:pPr>
              <w:rPr>
                <w:b/>
                <w:bCs/>
              </w:rPr>
            </w:pPr>
            <w:r>
              <w:rPr>
                <w:rFonts w:hint="eastAsia"/>
                <w:b/>
                <w:bCs/>
              </w:rPr>
              <w:t>max</w:t>
            </w:r>
          </w:p>
        </w:tc>
        <w:tc>
          <w:tcPr>
            <w:tcW w:w="2977" w:type="dxa"/>
            <w:shd w:val="clear" w:color="auto" w:fill="DBE5F1" w:themeFill="accent1" w:themeFillTint="33"/>
          </w:tcPr>
          <w:p>
            <w:r>
              <w:t>最大值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tcPr>
          <w:p>
            <w:pPr>
              <w:rPr>
                <w:b/>
                <w:bCs/>
              </w:rPr>
            </w:pPr>
            <w:r>
              <w:rPr>
                <w:rFonts w:hint="eastAsia"/>
                <w:b/>
                <w:bCs/>
              </w:rPr>
              <w:t>min</w:t>
            </w:r>
          </w:p>
        </w:tc>
        <w:tc>
          <w:tcPr>
            <w:tcW w:w="2977" w:type="dxa"/>
          </w:tcPr>
          <w:p>
            <w:r>
              <w:t>最小值</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shd w:val="clear" w:color="auto" w:fill="DBE5F1" w:themeFill="accent1" w:themeFillTint="33"/>
          </w:tcPr>
          <w:p>
            <w:pPr>
              <w:rPr>
                <w:b/>
                <w:bCs/>
              </w:rPr>
            </w:pPr>
            <w:r>
              <w:rPr>
                <w:rFonts w:hint="eastAsia"/>
                <w:b/>
                <w:bCs/>
              </w:rPr>
              <w:t>avg</w:t>
            </w:r>
          </w:p>
        </w:tc>
        <w:tc>
          <w:tcPr>
            <w:tcW w:w="2977" w:type="dxa"/>
            <w:shd w:val="clear" w:color="auto" w:fill="DBE5F1" w:themeFill="accent1" w:themeFillTint="33"/>
          </w:tcPr>
          <w:p>
            <w:r>
              <w:t>平均</w:t>
            </w:r>
          </w:p>
        </w:tc>
      </w:tr>
    </w:tbl>
    <w:p>
      <w:pPr>
        <w:pStyle w:val="4"/>
        <w:widowControl w:val="0"/>
        <w:spacing w:before="0" w:beforeLines="0"/>
        <w:ind w:left="964"/>
      </w:pPr>
      <w:r>
        <w:rPr>
          <w:rFonts w:hint="eastAsia"/>
        </w:rPr>
        <w:t>分页查询</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pStyle w:val="54"/>
              <w:pBdr>
                <w:top w:val="none" w:color="auto" w:sz="0" w:space="0"/>
                <w:left w:val="none" w:color="auto" w:sz="0" w:space="0"/>
                <w:bottom w:val="none" w:color="auto" w:sz="0" w:space="0"/>
                <w:right w:val="none" w:color="auto" w:sz="0" w:space="0"/>
              </w:pBdr>
              <w:shd w:val="clear" w:color="auto" w:fill="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limit</w:t>
            </w:r>
            <w:r>
              <w:rPr>
                <w:b/>
                <w:bCs/>
                <w:color w:val="FFFFFF" w:themeColor="background1"/>
                <w14:textFill>
                  <w14:solidFill>
                    <w14:schemeClr w14:val="bg1"/>
                  </w14:solidFill>
                </w14:textFill>
              </w:rPr>
              <w:t xml:space="preserve"> 起始行数，</w:t>
            </w:r>
            <w:r>
              <w:rPr>
                <w:rFonts w:hint="eastAsia"/>
                <w:b/>
                <w:bCs/>
                <w:color w:val="FFFFFF" w:themeColor="background1"/>
                <w14:textFill>
                  <w14:solidFill>
                    <w14:schemeClr w14:val="bg1"/>
                  </w14:solidFill>
                </w14:textFill>
              </w:rPr>
              <w:t xml:space="preserve"> 返回多少行</w:t>
            </w:r>
          </w:p>
          <w:p>
            <w:pPr>
              <w:rPr>
                <w:rFonts w:hint="eastAsia"/>
                <w:b/>
                <w:bCs/>
                <w:color w:val="FFFFFF" w:themeColor="background1"/>
                <w14:textFill>
                  <w14:solidFill>
                    <w14:schemeClr w14:val="bg1"/>
                  </w14:solidFill>
                </w14:textFill>
              </w:rPr>
            </w:pPr>
            <w:r>
              <w:rPr>
                <w:b/>
                <w:bCs/>
                <w:color w:val="FFFFFF" w:themeColor="background1"/>
                <w14:textFill>
                  <w14:solidFill>
                    <w14:schemeClr w14:val="bg1"/>
                  </w14:solidFill>
                </w14:textFill>
              </w:rPr>
              <w:t>起始行数从</w:t>
            </w:r>
            <w:r>
              <w:rPr>
                <w:rFonts w:hint="eastAsia"/>
                <w:b/>
                <w:bCs/>
                <w:color w:val="FFFFFF" w:themeColor="background1"/>
                <w14:textFill>
                  <w14:solidFill>
                    <w14:schemeClr w14:val="bg1"/>
                  </w14:solidFill>
                </w14:textFill>
              </w:rPr>
              <w:t>0开始</w:t>
            </w:r>
          </w:p>
        </w:tc>
      </w:tr>
    </w:tbl>
    <w:p>
      <w:pPr>
        <w:pStyle w:val="4"/>
        <w:widowControl w:val="0"/>
        <w:spacing w:before="0" w:beforeLines="0"/>
        <w:ind w:left="964"/>
      </w:pPr>
      <w:r>
        <w:rPr>
          <w:rFonts w:hint="eastAsia"/>
        </w:rPr>
        <w:t>分组查询</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pStyle w:val="54"/>
              <w:pBdr>
                <w:top w:val="none" w:color="auto" w:sz="0" w:space="0"/>
                <w:left w:val="none" w:color="auto" w:sz="0" w:space="0"/>
                <w:bottom w:val="none" w:color="auto" w:sz="0" w:space="0"/>
                <w:right w:val="none" w:color="auto" w:sz="0" w:space="0"/>
              </w:pBdr>
              <w:shd w:val="clear" w:color="auto" w:fill="auto"/>
              <w:rPr>
                <w:b/>
                <w:bCs/>
                <w:color w:val="FFFFFF" w:themeColor="background1"/>
                <w14:textFill>
                  <w14:solidFill>
                    <w14:schemeClr w14:val="bg1"/>
                  </w14:solidFill>
                </w14:textFill>
              </w:rPr>
            </w:pPr>
            <w:r>
              <w:rPr>
                <w:b/>
                <w:bCs/>
                <w:color w:val="FFFFFF" w:themeColor="background1"/>
                <w14:textFill>
                  <w14:solidFill>
                    <w14:schemeClr w14:val="bg1"/>
                  </w14:solidFill>
                </w14:textFill>
              </w:rPr>
              <w:t>group by 分组的字段</w:t>
            </w:r>
            <w:r>
              <w:rPr>
                <w:rFonts w:hint="eastAsia"/>
                <w:b/>
                <w:bCs/>
                <w:color w:val="FFFFFF" w:themeColor="background1"/>
                <w14:textFill>
                  <w14:solidFill>
                    <w14:schemeClr w14:val="bg1"/>
                  </w14:solidFill>
                </w14:textFill>
              </w:rPr>
              <w:t xml:space="preserve"> having 筛选的条件</w:t>
            </w:r>
          </w:p>
        </w:tc>
      </w:tr>
    </w:tbl>
    <w:p>
      <w:pPr>
        <w:pStyle w:val="3"/>
        <w:widowControl w:val="0"/>
        <w:spacing w:before="0" w:beforeLines="0"/>
        <w:ind w:left="794" w:hanging="567"/>
      </w:pPr>
      <w:r>
        <w:rPr>
          <w:rFonts w:hint="eastAsia"/>
        </w:rPr>
        <w:t>约束</w:t>
      </w:r>
    </w:p>
    <w:p>
      <w:pPr>
        <w:pStyle w:val="4"/>
      </w:pPr>
      <w:r>
        <w:t>约束的关键字</w:t>
      </w:r>
    </w:p>
    <w:tbl>
      <w:tblPr>
        <w:tblStyle w:val="65"/>
        <w:tblW w:w="6201"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129"/>
        <w:gridCol w:w="507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约束名</w:t>
            </w:r>
          </w:p>
        </w:tc>
        <w:tc>
          <w:tcPr>
            <w:tcW w:w="5072"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约束关键字</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shd w:val="clear" w:color="auto" w:fill="DBE5F1" w:themeFill="accent1" w:themeFillTint="33"/>
          </w:tcPr>
          <w:p>
            <w:pPr>
              <w:rPr>
                <w:b/>
                <w:bCs/>
              </w:rPr>
            </w:pPr>
            <w:r>
              <w:rPr>
                <w:b/>
                <w:bCs/>
              </w:rPr>
              <w:t>主键</w:t>
            </w:r>
          </w:p>
        </w:tc>
        <w:tc>
          <w:tcPr>
            <w:tcW w:w="5072" w:type="dxa"/>
            <w:shd w:val="clear" w:color="auto" w:fill="DBE5F1" w:themeFill="accent1" w:themeFillTint="33"/>
          </w:tcPr>
          <w:p>
            <w:pPr>
              <w:rPr>
                <w:rFonts w:eastAsia="黑体"/>
              </w:rPr>
            </w:pPr>
            <w:r>
              <w:rPr>
                <w:rFonts w:hint="eastAsia" w:eastAsia="黑体"/>
              </w:rPr>
              <w:t>primary key</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tcPr>
          <w:p>
            <w:pPr>
              <w:rPr>
                <w:b/>
                <w:bCs/>
              </w:rPr>
            </w:pPr>
            <w:r>
              <w:rPr>
                <w:b/>
                <w:bCs/>
              </w:rPr>
              <w:t>唯一</w:t>
            </w:r>
          </w:p>
        </w:tc>
        <w:tc>
          <w:tcPr>
            <w:tcW w:w="5072" w:type="dxa"/>
          </w:tcPr>
          <w:p>
            <w:pPr>
              <w:rPr>
                <w:rFonts w:eastAsia="黑体"/>
              </w:rPr>
            </w:pPr>
            <w:r>
              <w:rPr>
                <w:rFonts w:hint="eastAsia" w:eastAsia="黑体"/>
              </w:rPr>
              <w:t>unique</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shd w:val="clear" w:color="auto" w:fill="DBE5F1" w:themeFill="accent1" w:themeFillTint="33"/>
          </w:tcPr>
          <w:p>
            <w:pPr>
              <w:rPr>
                <w:b/>
                <w:bCs/>
              </w:rPr>
            </w:pPr>
            <w:r>
              <w:rPr>
                <w:b/>
                <w:bCs/>
              </w:rPr>
              <w:t>非空</w:t>
            </w:r>
          </w:p>
        </w:tc>
        <w:tc>
          <w:tcPr>
            <w:tcW w:w="5072" w:type="dxa"/>
            <w:shd w:val="clear" w:color="auto" w:fill="DBE5F1" w:themeFill="accent1" w:themeFillTint="33"/>
          </w:tcPr>
          <w:p>
            <w:pPr>
              <w:rPr>
                <w:rFonts w:eastAsia="黑体"/>
              </w:rPr>
            </w:pPr>
            <w:r>
              <w:rPr>
                <w:rFonts w:hint="eastAsia" w:eastAsia="黑体"/>
              </w:rPr>
              <w:t>not null</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tcPr>
          <w:p>
            <w:pPr>
              <w:rPr>
                <w:b/>
                <w:bCs/>
              </w:rPr>
            </w:pPr>
            <w:r>
              <w:rPr>
                <w:b/>
                <w:bCs/>
              </w:rPr>
              <w:t>默认</w:t>
            </w:r>
          </w:p>
        </w:tc>
        <w:tc>
          <w:tcPr>
            <w:tcW w:w="5072" w:type="dxa"/>
          </w:tcPr>
          <w:p>
            <w:pPr>
              <w:rPr>
                <w:rFonts w:eastAsia="黑体"/>
              </w:rPr>
            </w:pPr>
            <w:r>
              <w:rPr>
                <w:rFonts w:hint="eastAsia" w:eastAsia="黑体"/>
              </w:rPr>
              <w:t>default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129" w:type="dxa"/>
            <w:shd w:val="clear" w:color="auto" w:fill="DBE5F1" w:themeFill="accent1" w:themeFillTint="33"/>
          </w:tcPr>
          <w:p>
            <w:pPr>
              <w:rPr>
                <w:b/>
                <w:bCs/>
              </w:rPr>
            </w:pPr>
            <w:r>
              <w:rPr>
                <w:b/>
                <w:bCs/>
              </w:rPr>
              <w:t>外键</w:t>
            </w:r>
          </w:p>
        </w:tc>
        <w:tc>
          <w:tcPr>
            <w:tcW w:w="5072" w:type="dxa"/>
            <w:shd w:val="clear" w:color="auto" w:fill="DBE5F1" w:themeFill="accent1" w:themeFillTint="33"/>
          </w:tcPr>
          <w:p>
            <w:pPr>
              <w:rPr>
                <w:rFonts w:eastAsia="黑体"/>
              </w:rPr>
            </w:pPr>
            <w:r>
              <w:rPr>
                <w:rFonts w:hint="eastAsia" w:eastAsia="黑体"/>
              </w:rPr>
              <w:t>foreign key</w:t>
            </w:r>
          </w:p>
        </w:tc>
      </w:tr>
    </w:tbl>
    <w:p>
      <w:pPr>
        <w:pStyle w:val="4"/>
        <w:widowControl w:val="0"/>
        <w:spacing w:before="0" w:beforeLines="0"/>
        <w:ind w:left="964"/>
      </w:pPr>
      <w:r>
        <w:rPr>
          <w:rFonts w:hint="eastAsia"/>
        </w:rPr>
        <w:t>自增长的关键字：</w:t>
      </w:r>
    </w:p>
    <w:tbl>
      <w:tblPr>
        <w:tblStyle w:val="65"/>
        <w:tblW w:w="7792"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7792"/>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7792"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pStyle w:val="54"/>
              <w:pBdr>
                <w:top w:val="none" w:color="auto" w:sz="0" w:space="0"/>
                <w:left w:val="none" w:color="auto" w:sz="0" w:space="0"/>
                <w:bottom w:val="none" w:color="auto" w:sz="0" w:space="0"/>
                <w:right w:val="none" w:color="auto" w:sz="0" w:space="0"/>
              </w:pBdr>
              <w:shd w:val="clear" w:color="auto" w:fill="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auto_increment</w:t>
            </w:r>
          </w:p>
        </w:tc>
      </w:tr>
    </w:tbl>
    <w:p>
      <w:pPr>
        <w:pStyle w:val="4"/>
        <w:widowControl w:val="0"/>
        <w:spacing w:before="0" w:beforeLines="0"/>
        <w:ind w:left="964"/>
      </w:pPr>
      <w:r>
        <w:rPr>
          <w:rFonts w:hint="eastAsia"/>
        </w:rPr>
        <w:t>级联操作的语法：</w:t>
      </w:r>
    </w:p>
    <w:tbl>
      <w:tblPr>
        <w:tblStyle w:val="65"/>
        <w:tblW w:w="7792"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689"/>
        <w:gridCol w:w="5103"/>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级联操作语法</w:t>
            </w:r>
          </w:p>
        </w:tc>
        <w:tc>
          <w:tcPr>
            <w:tcW w:w="5103"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描述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shd w:val="clear" w:color="auto" w:fill="DBE5F1" w:themeFill="accent1" w:themeFillTint="33"/>
          </w:tcPr>
          <w:p>
            <w:pPr>
              <w:rPr>
                <w:b/>
                <w:bCs/>
              </w:rPr>
            </w:pPr>
            <w:r>
              <w:rPr>
                <w:rFonts w:hint="eastAsia"/>
                <w:b/>
                <w:bCs/>
              </w:rPr>
              <w:t>on update cascade</w:t>
            </w:r>
          </w:p>
        </w:tc>
        <w:tc>
          <w:tcPr>
            <w:tcW w:w="5103" w:type="dxa"/>
            <w:shd w:val="clear" w:color="auto" w:fill="DBE5F1" w:themeFill="accent1" w:themeFillTint="33"/>
          </w:tcPr>
          <w:p>
            <w:r>
              <w:t>级联更新</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Pr>
          <w:p>
            <w:pPr>
              <w:rPr>
                <w:b/>
                <w:bCs/>
              </w:rPr>
            </w:pPr>
            <w:r>
              <w:rPr>
                <w:rFonts w:hint="eastAsia"/>
                <w:b/>
                <w:bCs/>
              </w:rPr>
              <w:t>on delete cascade</w:t>
            </w:r>
          </w:p>
        </w:tc>
        <w:tc>
          <w:tcPr>
            <w:tcW w:w="5103" w:type="dxa"/>
          </w:tcPr>
          <w:p>
            <w:r>
              <w:t>级联删除</w:t>
            </w:r>
          </w:p>
        </w:tc>
      </w:tr>
    </w:tbl>
    <w:p>
      <w:pPr>
        <w:pStyle w:val="3"/>
        <w:widowControl w:val="0"/>
        <w:spacing w:before="0" w:beforeLines="0"/>
        <w:ind w:left="794" w:hanging="567"/>
      </w:pPr>
      <w:r>
        <w:rPr>
          <w:rFonts w:hint="eastAsia"/>
        </w:rPr>
        <w:t>表与表之间的关系</w:t>
      </w:r>
    </w:p>
    <w:tbl>
      <w:tblPr>
        <w:tblStyle w:val="65"/>
        <w:tblW w:w="8792" w:type="dxa"/>
        <w:tblInd w:w="134"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3263"/>
        <w:gridCol w:w="5529"/>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63"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表</w:t>
            </w:r>
            <w:r>
              <w:rPr>
                <w:rFonts w:hint="eastAsia"/>
                <w:b/>
                <w:bCs/>
                <w:color w:val="FFFFFF" w:themeColor="background1"/>
                <w14:textFill>
                  <w14:solidFill>
                    <w14:schemeClr w14:val="bg1"/>
                  </w14:solidFill>
                </w14:textFill>
              </w:rPr>
              <w:t>与表</w:t>
            </w:r>
            <w:r>
              <w:rPr>
                <w:b/>
                <w:bCs/>
                <w:color w:val="FFFFFF" w:themeColor="background1"/>
                <w14:textFill>
                  <w14:solidFill>
                    <w14:schemeClr w14:val="bg1"/>
                  </w14:solidFill>
                </w14:textFill>
              </w:rPr>
              <w:t>之间的三种关系</w:t>
            </w:r>
          </w:p>
        </w:tc>
        <w:tc>
          <w:tcPr>
            <w:tcW w:w="5529"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b/>
                <w:bCs/>
                <w:color w:val="FFFFFF" w:themeColor="background1"/>
                <w14:textFill>
                  <w14:solidFill>
                    <w14:schemeClr w14:val="bg1"/>
                  </w14:solidFill>
                </w14:textFill>
              </w:rPr>
              <w:t>关系如何维护</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63" w:type="dxa"/>
            <w:shd w:val="clear" w:color="auto" w:fill="DBE5F1" w:themeFill="accent1" w:themeFillTint="33"/>
          </w:tcPr>
          <w:p>
            <w:pPr>
              <w:rPr>
                <w:b/>
                <w:bCs/>
              </w:rPr>
            </w:pPr>
            <w:r>
              <w:rPr>
                <w:b/>
                <w:bCs/>
              </w:rPr>
              <w:t>一对多</w:t>
            </w:r>
          </w:p>
        </w:tc>
        <w:tc>
          <w:tcPr>
            <w:tcW w:w="5529" w:type="dxa"/>
            <w:shd w:val="clear" w:color="auto" w:fill="DBE5F1" w:themeFill="accent1" w:themeFillTint="33"/>
          </w:tcPr>
          <w:p>
            <w:pPr>
              <w:rPr>
                <w:rFonts w:hint="eastAsia"/>
              </w:rPr>
            </w:pPr>
            <w:r>
              <w:t>通过外键维护</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63" w:type="dxa"/>
          </w:tcPr>
          <w:p>
            <w:pPr>
              <w:rPr>
                <w:rFonts w:hint="eastAsia"/>
                <w:b/>
                <w:bCs/>
              </w:rPr>
            </w:pPr>
            <w:r>
              <w:rPr>
                <w:b/>
                <w:bCs/>
              </w:rPr>
              <w:t>多对多</w:t>
            </w:r>
          </w:p>
        </w:tc>
        <w:tc>
          <w:tcPr>
            <w:tcW w:w="5529" w:type="dxa"/>
          </w:tcPr>
          <w:p>
            <w:pPr>
              <w:rPr>
                <w:rFonts w:hint="eastAsia"/>
              </w:rPr>
            </w:pPr>
            <w:r>
              <w:t>有一个中间表，中间表与其它两张表是多对一</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3263" w:type="dxa"/>
            <w:shd w:val="clear" w:color="auto" w:fill="DBE5F1" w:themeFill="accent1" w:themeFillTint="33"/>
          </w:tcPr>
          <w:p>
            <w:pPr>
              <w:rPr>
                <w:b/>
                <w:bCs/>
              </w:rPr>
            </w:pPr>
            <w:r>
              <w:rPr>
                <w:b/>
                <w:bCs/>
              </w:rPr>
              <w:t>一对一</w:t>
            </w:r>
          </w:p>
        </w:tc>
        <w:tc>
          <w:tcPr>
            <w:tcW w:w="5529" w:type="dxa"/>
            <w:shd w:val="clear" w:color="auto" w:fill="DBE5F1" w:themeFill="accent1" w:themeFillTint="33"/>
          </w:tcPr>
          <w:p>
            <w:pPr>
              <w:pStyle w:val="50"/>
              <w:numPr>
                <w:ilvl w:val="0"/>
                <w:numId w:val="11"/>
              </w:numPr>
            </w:pPr>
            <w:r>
              <w:rPr>
                <w:rFonts w:hint="eastAsia"/>
              </w:rPr>
              <w:t>特殊的一对多，多方使用唯一约束</w:t>
            </w:r>
          </w:p>
          <w:p>
            <w:pPr>
              <w:pStyle w:val="50"/>
              <w:numPr>
                <w:ilvl w:val="0"/>
                <w:numId w:val="11"/>
              </w:numPr>
            </w:pPr>
            <w:r>
              <w:t>从表的主键又是外键</w:t>
            </w:r>
            <w:r>
              <w:rPr>
                <w:rFonts w:hint="eastAsia"/>
              </w:rPr>
              <w:t xml:space="preserve"> </w:t>
            </w:r>
          </w:p>
        </w:tc>
      </w:tr>
    </w:tbl>
    <w:p>
      <w:pPr>
        <w:pStyle w:val="3"/>
        <w:widowControl w:val="0"/>
        <w:spacing w:before="0" w:beforeLines="0"/>
      </w:pPr>
      <w:r>
        <w:rPr>
          <w:rFonts w:hint="eastAsia"/>
        </w:rPr>
        <w:t>数据库的三大范式</w:t>
      </w:r>
    </w:p>
    <w:tbl>
      <w:tblPr>
        <w:tblStyle w:val="65"/>
        <w:tblW w:w="9639"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843"/>
        <w:gridCol w:w="779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843"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范式</w:t>
            </w:r>
          </w:p>
        </w:tc>
        <w:tc>
          <w:tcPr>
            <w:tcW w:w="779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特点</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843" w:type="dxa"/>
            <w:shd w:val="clear" w:color="auto" w:fill="DBE5F1" w:themeFill="accent1" w:themeFillTint="33"/>
          </w:tcPr>
          <w:p>
            <w:pPr>
              <w:rPr>
                <w:b/>
                <w:bCs/>
              </w:rPr>
            </w:pPr>
            <w:r>
              <w:rPr>
                <w:rFonts w:hint="eastAsia"/>
                <w:b/>
                <w:bCs/>
              </w:rPr>
              <w:t>1</w:t>
            </w:r>
          </w:p>
        </w:tc>
        <w:tc>
          <w:tcPr>
            <w:tcW w:w="7796" w:type="dxa"/>
            <w:shd w:val="clear" w:color="auto" w:fill="DBE5F1" w:themeFill="accent1" w:themeFillTint="33"/>
          </w:tcPr>
          <w:p>
            <w:r>
              <w:t>原子性，每列不可再拆分</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843" w:type="dxa"/>
          </w:tcPr>
          <w:p>
            <w:pPr>
              <w:rPr>
                <w:b/>
                <w:bCs/>
              </w:rPr>
            </w:pPr>
            <w:r>
              <w:rPr>
                <w:rFonts w:hint="eastAsia"/>
                <w:b/>
                <w:bCs/>
              </w:rPr>
              <w:t>2</w:t>
            </w:r>
          </w:p>
        </w:tc>
        <w:tc>
          <w:tcPr>
            <w:tcW w:w="7796" w:type="dxa"/>
          </w:tcPr>
          <w:p>
            <w:r>
              <w:t>不产生局部依赖</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843" w:type="dxa"/>
            <w:shd w:val="clear" w:color="auto" w:fill="DBE5F1" w:themeFill="accent1" w:themeFillTint="33"/>
          </w:tcPr>
          <w:p>
            <w:pPr>
              <w:rPr>
                <w:b/>
                <w:bCs/>
              </w:rPr>
            </w:pPr>
            <w:r>
              <w:rPr>
                <w:rFonts w:hint="eastAsia"/>
                <w:b/>
                <w:bCs/>
              </w:rPr>
              <w:t>3</w:t>
            </w:r>
          </w:p>
        </w:tc>
        <w:tc>
          <w:tcPr>
            <w:tcW w:w="7796" w:type="dxa"/>
            <w:shd w:val="clear" w:color="auto" w:fill="DBE5F1" w:themeFill="accent1" w:themeFillTint="33"/>
          </w:tcPr>
          <w:p>
            <w:r>
              <w:t>不产生传递依赖</w:t>
            </w:r>
          </w:p>
        </w:tc>
      </w:tr>
    </w:tbl>
    <w:p>
      <w:pPr>
        <w:rPr>
          <w:rFonts w:eastAsia="黑体"/>
        </w:rPr>
      </w:pPr>
    </w:p>
    <w:p>
      <w:pPr>
        <w:pStyle w:val="2"/>
      </w:pPr>
      <w:r>
        <w:t>学习目标</w:t>
      </w:r>
      <w:bookmarkEnd w:id="1"/>
    </w:p>
    <w:p>
      <w:pPr>
        <w:pStyle w:val="50"/>
        <w:numPr>
          <w:ilvl w:val="0"/>
          <w:numId w:val="12"/>
        </w:numPr>
        <w:rPr>
          <w:color w:val="FF0000"/>
        </w:rPr>
      </w:pPr>
      <w:r>
        <w:rPr>
          <w:color w:val="FF0000"/>
        </w:rPr>
        <w:t>能够使用内连接进行多表查询</w:t>
      </w:r>
    </w:p>
    <w:p>
      <w:pPr>
        <w:pStyle w:val="50"/>
        <w:numPr>
          <w:ilvl w:val="0"/>
          <w:numId w:val="12"/>
        </w:numPr>
        <w:rPr>
          <w:color w:val="FF0000"/>
        </w:rPr>
      </w:pPr>
      <w:r>
        <w:rPr>
          <w:color w:val="FF0000"/>
        </w:rPr>
        <w:t>能够使用左外连接和右外连接进行多表查询</w:t>
      </w:r>
    </w:p>
    <w:p>
      <w:pPr>
        <w:pStyle w:val="50"/>
        <w:numPr>
          <w:ilvl w:val="0"/>
          <w:numId w:val="12"/>
        </w:numPr>
      </w:pPr>
      <w:r>
        <w:t>能够使用子查询进行多表查询</w:t>
      </w:r>
    </w:p>
    <w:p>
      <w:pPr>
        <w:pStyle w:val="50"/>
        <w:numPr>
          <w:ilvl w:val="0"/>
          <w:numId w:val="12"/>
        </w:numPr>
      </w:pPr>
      <w:r>
        <w:t>能够使用多表进行查询</w:t>
      </w:r>
    </w:p>
    <w:p>
      <w:pPr>
        <w:pStyle w:val="50"/>
        <w:numPr>
          <w:ilvl w:val="0"/>
          <w:numId w:val="12"/>
        </w:numPr>
      </w:pPr>
      <w:r>
        <w:t>能够理解事务的概念</w:t>
      </w:r>
    </w:p>
    <w:p>
      <w:pPr>
        <w:pStyle w:val="50"/>
        <w:numPr>
          <w:ilvl w:val="0"/>
          <w:numId w:val="12"/>
        </w:numPr>
      </w:pPr>
      <w:r>
        <w:t>能够说出事务的特点</w:t>
      </w:r>
    </w:p>
    <w:p>
      <w:pPr>
        <w:pStyle w:val="50"/>
        <w:numPr>
          <w:ilvl w:val="0"/>
          <w:numId w:val="12"/>
        </w:numPr>
        <w:rPr>
          <w:color w:val="FF0000"/>
        </w:rPr>
      </w:pPr>
      <w:r>
        <w:rPr>
          <w:color w:val="FF0000"/>
        </w:rPr>
        <w:t>能够在MySQL中使用事务</w:t>
      </w:r>
    </w:p>
    <w:p>
      <w:pPr>
        <w:pStyle w:val="50"/>
        <w:numPr>
          <w:ilvl w:val="0"/>
          <w:numId w:val="12"/>
        </w:numPr>
      </w:pPr>
      <w:r>
        <w:t>能够理解脏读、不可重复读、幻读的概念及解决办法</w:t>
      </w:r>
    </w:p>
    <w:p>
      <w:pPr>
        <w:pStyle w:val="50"/>
        <w:numPr>
          <w:ilvl w:val="0"/>
          <w:numId w:val="12"/>
        </w:numPr>
      </w:pPr>
      <w:r>
        <w:t>能够使用DCL管理MySQL中的用户</w:t>
      </w:r>
    </w:p>
    <w:p>
      <w:pPr>
        <w:pStyle w:val="2"/>
      </w:pPr>
      <w:bookmarkStart w:id="2" w:name="header-n940"/>
      <w:bookmarkStart w:id="3" w:name="header-n22"/>
      <w:r>
        <w:t>表连接查询</w:t>
      </w:r>
      <w:bookmarkEnd w:id="2"/>
    </w:p>
    <w:p>
      <w:pPr>
        <w:pStyle w:val="3"/>
      </w:pPr>
      <w:bookmarkStart w:id="4" w:name="header-n941"/>
      <w:r>
        <w:t>什么是多表查询</w:t>
      </w:r>
      <w:bookmarkEnd w:id="4"/>
    </w:p>
    <w:p>
      <w:pPr>
        <w:pStyle w:val="116"/>
      </w:pPr>
      <w:r>
        <w:t>数据准备</w:t>
      </w:r>
    </w:p>
    <w:p>
      <w:pPr>
        <w:pStyle w:val="54"/>
      </w:pPr>
      <w:r>
        <w:t xml:space="preserve"># </w:t>
      </w:r>
      <w:r>
        <w:rPr>
          <w:rFonts w:hint="eastAsia"/>
        </w:rPr>
        <w:t>创建部门表</w:t>
      </w:r>
    </w:p>
    <w:p>
      <w:pPr>
        <w:pStyle w:val="54"/>
      </w:pPr>
      <w:r>
        <w:t>create table dept(</w:t>
      </w:r>
    </w:p>
    <w:p>
      <w:pPr>
        <w:pStyle w:val="54"/>
      </w:pPr>
      <w:r>
        <w:t xml:space="preserve">  id int primary key auto_increment,</w:t>
      </w:r>
    </w:p>
    <w:p>
      <w:pPr>
        <w:pStyle w:val="54"/>
      </w:pPr>
      <w:r>
        <w:t xml:space="preserve">  name varchar(20)</w:t>
      </w:r>
    </w:p>
    <w:p>
      <w:pPr>
        <w:pStyle w:val="54"/>
      </w:pPr>
      <w:r>
        <w:t>)</w:t>
      </w:r>
    </w:p>
    <w:p>
      <w:pPr>
        <w:pStyle w:val="54"/>
      </w:pPr>
    </w:p>
    <w:p>
      <w:pPr>
        <w:pStyle w:val="54"/>
      </w:pPr>
      <w:r>
        <w:t>insert into dept (name) values ('</w:t>
      </w:r>
      <w:r>
        <w:rPr>
          <w:rFonts w:hint="eastAsia"/>
        </w:rPr>
        <w:t>开发部</w:t>
      </w:r>
      <w:r>
        <w:t>'),('</w:t>
      </w:r>
      <w:r>
        <w:rPr>
          <w:rFonts w:hint="eastAsia"/>
        </w:rPr>
        <w:t>市场部</w:t>
      </w:r>
      <w:r>
        <w:t>'),('</w:t>
      </w:r>
      <w:r>
        <w:rPr>
          <w:rFonts w:hint="eastAsia"/>
        </w:rPr>
        <w:t>财务部</w:t>
      </w:r>
      <w:r>
        <w:t xml:space="preserve">');  </w:t>
      </w:r>
    </w:p>
    <w:p>
      <w:pPr>
        <w:pStyle w:val="54"/>
      </w:pPr>
      <w:r>
        <w:t xml:space="preserve"># </w:t>
      </w:r>
      <w:r>
        <w:rPr>
          <w:rFonts w:hint="eastAsia"/>
        </w:rPr>
        <w:t>创建员工表</w:t>
      </w:r>
    </w:p>
    <w:p>
      <w:pPr>
        <w:pStyle w:val="54"/>
      </w:pPr>
      <w:r>
        <w:t>create table emp (</w:t>
      </w:r>
    </w:p>
    <w:p>
      <w:pPr>
        <w:pStyle w:val="54"/>
      </w:pPr>
      <w:r>
        <w:t xml:space="preserve">  id int primary key auto_increment,</w:t>
      </w:r>
    </w:p>
    <w:p>
      <w:pPr>
        <w:pStyle w:val="54"/>
      </w:pPr>
      <w:r>
        <w:t xml:space="preserve">  name varchar(10),</w:t>
      </w:r>
    </w:p>
    <w:p>
      <w:pPr>
        <w:pStyle w:val="54"/>
      </w:pPr>
      <w:r>
        <w:t xml:space="preserve">  gender char(1),   -- </w:t>
      </w:r>
      <w:r>
        <w:rPr>
          <w:rFonts w:hint="eastAsia"/>
        </w:rPr>
        <w:t>性别</w:t>
      </w:r>
    </w:p>
    <w:p>
      <w:pPr>
        <w:pStyle w:val="54"/>
      </w:pPr>
      <w:r>
        <w:t xml:space="preserve">  salary double,   -- </w:t>
      </w:r>
      <w:r>
        <w:rPr>
          <w:rFonts w:hint="eastAsia"/>
        </w:rPr>
        <w:t>工资</w:t>
      </w:r>
    </w:p>
    <w:p>
      <w:pPr>
        <w:pStyle w:val="54"/>
      </w:pPr>
      <w:r>
        <w:t xml:space="preserve">  join_date date,  -- </w:t>
      </w:r>
      <w:r>
        <w:rPr>
          <w:rFonts w:hint="eastAsia"/>
        </w:rPr>
        <w:t>入职日期</w:t>
      </w:r>
    </w:p>
    <w:p>
      <w:pPr>
        <w:pStyle w:val="54"/>
      </w:pPr>
      <w:r>
        <w:t xml:space="preserve">  dept_id int,</w:t>
      </w:r>
    </w:p>
    <w:p>
      <w:pPr>
        <w:pStyle w:val="54"/>
      </w:pPr>
      <w:r>
        <w:t xml:space="preserve">  foreign key (dept_id) references dept(id) -- </w:t>
      </w:r>
      <w:r>
        <w:rPr>
          <w:rFonts w:hint="eastAsia"/>
        </w:rPr>
        <w:t>外键，关联部门表</w:t>
      </w:r>
      <w:r>
        <w:t>(</w:t>
      </w:r>
      <w:r>
        <w:rPr>
          <w:rFonts w:hint="eastAsia"/>
        </w:rPr>
        <w:t>部门表的主键</w:t>
      </w:r>
      <w:r>
        <w:t>)</w:t>
      </w:r>
    </w:p>
    <w:p>
      <w:pPr>
        <w:pStyle w:val="54"/>
      </w:pPr>
      <w:r>
        <w:t xml:space="preserve">)  </w:t>
      </w:r>
    </w:p>
    <w:p>
      <w:pPr>
        <w:pStyle w:val="54"/>
      </w:pPr>
    </w:p>
    <w:p>
      <w:pPr>
        <w:pStyle w:val="54"/>
      </w:pPr>
      <w:r>
        <w:t>insert into emp(name,gender,salary,join_date,dept_id) values('</w:t>
      </w:r>
      <w:r>
        <w:rPr>
          <w:rFonts w:hint="eastAsia"/>
        </w:rPr>
        <w:t>孙悟空</w:t>
      </w:r>
      <w:r>
        <w:t>','</w:t>
      </w:r>
      <w:r>
        <w:rPr>
          <w:rFonts w:hint="eastAsia"/>
        </w:rPr>
        <w:t>男</w:t>
      </w:r>
      <w:r>
        <w:t>',7200,'2013-02-24',1);</w:t>
      </w:r>
    </w:p>
    <w:p>
      <w:pPr>
        <w:pStyle w:val="54"/>
      </w:pPr>
      <w:r>
        <w:rPr>
          <w:rFonts w:hint="eastAsia"/>
        </w:rPr>
        <w:t>insert into emp(name,gender,salary,join_date,dept_id) values('猪八戒','男',3600,'2010-12-02',2);</w:t>
      </w:r>
    </w:p>
    <w:p>
      <w:pPr>
        <w:pStyle w:val="54"/>
      </w:pPr>
      <w:r>
        <w:rPr>
          <w:rFonts w:hint="eastAsia"/>
        </w:rPr>
        <w:t>insert into emp(name,gender,salary,join_date,dept_id) values('唐僧','男',9000,'2008-08-08',2);</w:t>
      </w:r>
    </w:p>
    <w:p>
      <w:pPr>
        <w:pStyle w:val="54"/>
      </w:pPr>
      <w:r>
        <w:rPr>
          <w:rFonts w:hint="eastAsia"/>
        </w:rPr>
        <w:t>insert into emp(name,gender,salary,join_date,dept_id) values('白骨精','女',5000,'2015-10-07',3);</w:t>
      </w:r>
    </w:p>
    <w:p>
      <w:pPr>
        <w:pStyle w:val="54"/>
      </w:pPr>
      <w:r>
        <w:rPr>
          <w:rFonts w:hint="eastAsia"/>
        </w:rPr>
        <w:t>insert into emp(name,gender,salary,join_date,dept_id) values('蜘蛛精','女',4500,'2011-03-14',1);</w:t>
      </w:r>
    </w:p>
    <w:p>
      <w:pPr>
        <w:pStyle w:val="116"/>
      </w:pPr>
      <w:r>
        <w:rPr>
          <w:rFonts w:hint="eastAsia"/>
        </w:rPr>
        <w:t>多表查询的</w:t>
      </w:r>
      <w:r>
        <w:t>作用：</w:t>
      </w:r>
    </w:p>
    <w:p>
      <w:pPr>
        <w:ind w:firstLine="420"/>
      </w:pPr>
      <w:r>
        <w:t>在实际的开发过程中，许多查询数据不是来源于一张表，可能需要从多张表中去得到结果。所以需要使用多表查询。</w:t>
      </w:r>
    </w:p>
    <w:p>
      <w:pPr>
        <w:pStyle w:val="4"/>
        <w:rPr>
          <w:rFonts w:eastAsia="黑体"/>
        </w:rPr>
      </w:pPr>
      <w:r>
        <w:t>多表查询的分类：</w:t>
      </w:r>
    </w:p>
    <w:p>
      <w:pPr>
        <w:jc w:val="center"/>
      </w:pPr>
      <w:r>
        <w:drawing>
          <wp:inline distT="0" distB="0" distL="0" distR="0">
            <wp:extent cx="3464560" cy="170561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474636" cy="1710590"/>
                    </a:xfrm>
                    <a:prstGeom prst="rect">
                      <a:avLst/>
                    </a:prstGeom>
                  </pic:spPr>
                </pic:pic>
              </a:graphicData>
            </a:graphic>
          </wp:inline>
        </w:drawing>
      </w:r>
    </w:p>
    <w:p>
      <w:pPr>
        <w:pStyle w:val="3"/>
      </w:pPr>
      <w:bookmarkStart w:id="5" w:name="header-n949"/>
      <w:r>
        <w:t>笛卡尔积现象</w:t>
      </w:r>
      <w:bookmarkEnd w:id="5"/>
    </w:p>
    <w:p>
      <w:pPr>
        <w:pStyle w:val="4"/>
      </w:pPr>
      <w:bookmarkStart w:id="6" w:name="header-n950"/>
      <w:r>
        <w:t>什么是笛卡尔积现象</w:t>
      </w:r>
      <w:bookmarkEnd w:id="6"/>
    </w:p>
    <w:p>
      <w:pPr>
        <w:pStyle w:val="116"/>
      </w:pPr>
      <w:r>
        <w:t>什么是笛卡尔积： 如果有两张表创建表连接，左表中每条记录与右表中每条记录都匹配一次，查询的结果的行数是两张表行数的乘积。</w:t>
      </w:r>
    </w:p>
    <w:p>
      <w:pPr>
        <w:pStyle w:val="54"/>
      </w:pPr>
      <w:r>
        <w:rPr>
          <w:rFonts w:hint="eastAsia" w:eastAsia="黑体"/>
        </w:rPr>
        <w:t xml:space="preserve">-- </w:t>
      </w:r>
      <w:r>
        <w:t>需求：查询</w:t>
      </w:r>
      <w:r>
        <w:rPr>
          <w:rFonts w:hint="eastAsia"/>
        </w:rPr>
        <w:t>所有的员工和所有的部门</w:t>
      </w:r>
    </w:p>
    <w:p>
      <w:pPr>
        <w:pStyle w:val="54"/>
        <w:rPr>
          <w:rFonts w:cs="Arial"/>
          <w:i/>
        </w:rPr>
      </w:pPr>
      <w:r>
        <w:rPr>
          <w:rFonts w:cs="Arial"/>
          <w:i/>
        </w:rPr>
        <w:t>select * from dept, emp;</w:t>
      </w:r>
    </w:p>
    <w:p>
      <w:pPr>
        <w:pStyle w:val="116"/>
      </w:pPr>
      <w:r>
        <w:rPr>
          <w:rFonts w:hint="eastAsia"/>
        </w:rPr>
        <w:t>结果分析：</w:t>
      </w:r>
    </w:p>
    <w:p>
      <w:pPr>
        <w:jc w:val="center"/>
      </w:pPr>
      <w:r>
        <w:drawing>
          <wp:inline distT="0" distB="0" distL="0" distR="0">
            <wp:extent cx="5796915" cy="1344930"/>
            <wp:effectExtent l="0" t="0" r="0" b="7620"/>
            <wp:docPr id="2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title="fig:"/>
                    <pic:cNvPicPr>
                      <a:picLocks noChangeAspect="1" noChangeArrowheads="1"/>
                    </pic:cNvPicPr>
                  </pic:nvPicPr>
                  <pic:blipFill>
                    <a:blip r:embed="rId11"/>
                    <a:stretch>
                      <a:fillRect/>
                    </a:stretch>
                  </pic:blipFill>
                  <pic:spPr>
                    <a:xfrm>
                      <a:off x="0" y="0"/>
                      <a:ext cx="5822828" cy="1351289"/>
                    </a:xfrm>
                    <a:prstGeom prst="rect">
                      <a:avLst/>
                    </a:prstGeom>
                    <a:noFill/>
                    <a:ln w="9525">
                      <a:noFill/>
                    </a:ln>
                  </pic:spPr>
                </pic:pic>
              </a:graphicData>
            </a:graphic>
          </wp:inline>
        </w:drawing>
      </w:r>
    </w:p>
    <w:p>
      <w:pPr>
        <w:pStyle w:val="4"/>
      </w:pPr>
      <w:bookmarkStart w:id="7" w:name="header-n965"/>
      <w:r>
        <w:t>如何清除笛卡尔积现象的影响</w:t>
      </w:r>
      <w:bookmarkEnd w:id="7"/>
    </w:p>
    <w:p>
      <w:pPr>
        <w:ind w:firstLine="420"/>
      </w:pPr>
      <w:r>
        <w:t>我们发现不是所有的数据组合都是有用的，只有</w:t>
      </w:r>
      <w:r>
        <w:rPr>
          <w:b/>
        </w:rPr>
        <w:t>员工表.dept_id = 部门表.id</w:t>
      </w:r>
      <w:r>
        <w:t xml:space="preserve"> 的数据才是有用的。所以需要通过条件过滤掉没用的数据。 </w:t>
      </w:r>
    </w:p>
    <w:p>
      <w:pPr>
        <w:pStyle w:val="54"/>
      </w:pPr>
      <w:r>
        <w:rPr>
          <w:rFonts w:hint="eastAsia" w:eastAsia="黑体"/>
        </w:rPr>
        <w:t xml:space="preserve">-- </w:t>
      </w:r>
      <w:r>
        <w:t>设置过滤条件，这就是内连接</w:t>
      </w:r>
    </w:p>
    <w:p>
      <w:pPr>
        <w:pStyle w:val="54"/>
      </w:pPr>
      <w:r>
        <w:t>select * from dept d, emp e where d.`id` = e.`dept_id`;</w:t>
      </w:r>
    </w:p>
    <w:p>
      <w:pPr>
        <w:pStyle w:val="3"/>
      </w:pPr>
      <w:bookmarkStart w:id="8" w:name="header-n972"/>
      <w:r>
        <w:t>内连接</w:t>
      </w:r>
      <w:bookmarkEnd w:id="8"/>
    </w:p>
    <w:p>
      <w:pPr>
        <w:ind w:firstLine="284"/>
      </w:pPr>
      <w:r>
        <w:t>用左边表的记录去匹配右边表的记录，如果符合条件的则显示。上面看到的就是一种内连接的操作。</w:t>
      </w:r>
    </w:p>
    <w:p>
      <w:pPr>
        <w:pStyle w:val="4"/>
      </w:pPr>
      <w:bookmarkStart w:id="9" w:name="header-n974"/>
      <w:r>
        <w:t>隐式内连接</w:t>
      </w:r>
      <w:bookmarkEnd w:id="9"/>
    </w:p>
    <w:p>
      <w:pPr>
        <w:pStyle w:val="116"/>
        <w:rPr>
          <w:rFonts w:cs="Arial"/>
        </w:rPr>
      </w:pPr>
      <w:r>
        <w:rPr>
          <w:rFonts w:cs="Arial"/>
        </w:rPr>
        <w:t>隐式内连接：看不到</w:t>
      </w:r>
      <w:r>
        <w:t>JOIN</w:t>
      </w:r>
      <w:r>
        <w:rPr>
          <w:rFonts w:cs="Arial"/>
        </w:rPr>
        <w:t>关键字，条件使用</w:t>
      </w:r>
      <w:r>
        <w:t>WHERE</w:t>
      </w:r>
      <w:r>
        <w:rPr>
          <w:rFonts w:cs="Arial"/>
        </w:rPr>
        <w:t>指定。一般是主表主键</w:t>
      </w:r>
      <w:r>
        <w:rPr>
          <w:rFonts w:hint="eastAsia" w:cs="Arial"/>
        </w:rPr>
        <w:t>=从表的外键</w:t>
      </w:r>
    </w:p>
    <w:tbl>
      <w:tblPr>
        <w:tblStyle w:val="65"/>
        <w:tblW w:w="10456" w:type="dxa"/>
        <w:tblInd w:w="137"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字段名 FROM 左表, 右表 WHERE 条件</w:t>
            </w:r>
          </w:p>
        </w:tc>
      </w:tr>
    </w:tbl>
    <w:p>
      <w:pPr>
        <w:pStyle w:val="4"/>
      </w:pPr>
      <w:bookmarkStart w:id="10" w:name="header-n979"/>
      <w:r>
        <w:t>显示内连接</w:t>
      </w:r>
      <w:bookmarkEnd w:id="10"/>
    </w:p>
    <w:p>
      <w:pPr>
        <w:pStyle w:val="116"/>
        <w:rPr>
          <w:rFonts w:cs="Arial"/>
        </w:rPr>
      </w:pPr>
      <w:r>
        <w:rPr>
          <w:rFonts w:cs="Arial"/>
        </w:rPr>
        <w:t>显示内连接：使用</w:t>
      </w:r>
      <w:r>
        <w:t>INNER JOIN ... ON</w:t>
      </w:r>
      <w:r>
        <w:rPr>
          <w:rFonts w:cs="Arial"/>
        </w:rPr>
        <w:t>语句, 可以省略</w:t>
      </w:r>
      <w:r>
        <w:t>INNER</w:t>
      </w:r>
    </w:p>
    <w:tbl>
      <w:tblPr>
        <w:tblStyle w:val="65"/>
        <w:tblW w:w="10286" w:type="dxa"/>
        <w:tblInd w:w="17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28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28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字段名 FROM 左表 INNER JOIN 右表 ON 条件</w:t>
            </w:r>
          </w:p>
        </w:tc>
      </w:tr>
    </w:tbl>
    <w:p>
      <w:pPr>
        <w:pStyle w:val="116"/>
      </w:pPr>
      <w:r>
        <w:t>查询唐僧的信息，显示员工id，姓名，性别，工资和所在的部门名称，我们发现需要联合2张表同时才能查询出需要的数据，使用内连接。</w:t>
      </w:r>
    </w:p>
    <w:p>
      <w:pPr>
        <w:pStyle w:val="116"/>
        <w:numPr>
          <w:ilvl w:val="0"/>
          <w:numId w:val="0"/>
        </w:numPr>
        <w:ind w:left="170"/>
      </w:pPr>
      <w:r>
        <w:drawing>
          <wp:inline distT="0" distB="0" distL="0" distR="0">
            <wp:extent cx="5062220" cy="407035"/>
            <wp:effectExtent l="0" t="0" r="508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2"/>
                    <a:stretch>
                      <a:fillRect/>
                    </a:stretch>
                  </pic:blipFill>
                  <pic:spPr>
                    <a:xfrm>
                      <a:off x="0" y="0"/>
                      <a:ext cx="5093219" cy="409672"/>
                    </a:xfrm>
                    <a:prstGeom prst="rect">
                      <a:avLst/>
                    </a:prstGeom>
                    <a:noFill/>
                    <a:ln w="9525">
                      <a:noFill/>
                    </a:ln>
                  </pic:spPr>
                </pic:pic>
              </a:graphicData>
            </a:graphic>
          </wp:inline>
        </w:drawing>
      </w:r>
    </w:p>
    <w:p>
      <w:pPr>
        <w:pStyle w:val="116"/>
        <w:numPr>
          <w:ilvl w:val="0"/>
          <w:numId w:val="0"/>
        </w:numPr>
        <w:ind w:left="170"/>
        <w:rPr>
          <w:rFonts w:hint="eastAsia"/>
        </w:rPr>
      </w:pPr>
      <w:r>
        <w:rPr>
          <w:rFonts w:hint="eastAsia"/>
        </w:rPr>
        <w:t>原来表：</w:t>
      </w:r>
    </w:p>
    <w:p>
      <w:r>
        <w:drawing>
          <wp:inline distT="0" distB="0" distL="0" distR="0">
            <wp:extent cx="5334000" cy="925195"/>
            <wp:effectExtent l="0" t="0" r="0" b="0"/>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13"/>
                    <a:stretch>
                      <a:fillRect/>
                    </a:stretch>
                  </pic:blipFill>
                  <pic:spPr>
                    <a:xfrm>
                      <a:off x="0" y="0"/>
                      <a:ext cx="5334000" cy="925605"/>
                    </a:xfrm>
                    <a:prstGeom prst="rect">
                      <a:avLst/>
                    </a:prstGeom>
                    <a:noFill/>
                    <a:ln w="9525">
                      <a:noFill/>
                    </a:ln>
                  </pic:spPr>
                </pic:pic>
              </a:graphicData>
            </a:graphic>
          </wp:inline>
        </w:drawing>
      </w:r>
    </w:p>
    <w:p>
      <w:pPr>
        <w:pStyle w:val="50"/>
        <w:numPr>
          <w:ilvl w:val="0"/>
          <w:numId w:val="13"/>
        </w:numPr>
      </w:pPr>
      <w:r>
        <w:t>确定查询哪些表</w:t>
      </w:r>
    </w:p>
    <w:p>
      <w:pPr>
        <w:pStyle w:val="54"/>
      </w:pPr>
      <w:r>
        <w:t>select * from dept inner join emp;</w:t>
      </w:r>
    </w:p>
    <w:p>
      <w:r>
        <w:drawing>
          <wp:inline distT="0" distB="0" distL="0" distR="0">
            <wp:extent cx="5334000" cy="2586990"/>
            <wp:effectExtent l="0" t="0" r="0" b="0"/>
            <wp:docPr id="3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pic:cNvPicPr>
                      <a:picLocks noChangeAspect="1" noChangeArrowheads="1"/>
                    </pic:cNvPicPr>
                  </pic:nvPicPr>
                  <pic:blipFill>
                    <a:blip r:embed="rId14"/>
                    <a:stretch>
                      <a:fillRect/>
                    </a:stretch>
                  </pic:blipFill>
                  <pic:spPr>
                    <a:xfrm>
                      <a:off x="0" y="0"/>
                      <a:ext cx="5334000" cy="2586990"/>
                    </a:xfrm>
                    <a:prstGeom prst="rect">
                      <a:avLst/>
                    </a:prstGeom>
                    <a:noFill/>
                    <a:ln w="9525">
                      <a:noFill/>
                    </a:ln>
                  </pic:spPr>
                </pic:pic>
              </a:graphicData>
            </a:graphic>
          </wp:inline>
        </w:drawing>
      </w:r>
    </w:p>
    <w:p>
      <w:pPr>
        <w:pStyle w:val="50"/>
        <w:numPr>
          <w:ilvl w:val="0"/>
          <w:numId w:val="13"/>
        </w:numPr>
      </w:pPr>
      <w:r>
        <w:t>确定表连接条件，员工表.dept_id = 部门表.id 的数据才是有效的</w:t>
      </w:r>
    </w:p>
    <w:p>
      <w:pPr>
        <w:pStyle w:val="54"/>
      </w:pPr>
      <w:r>
        <w:t>select * from dept inner join emp on dept.`id` = emp.`dept_id`;</w:t>
      </w:r>
    </w:p>
    <w:p>
      <w:r>
        <w:drawing>
          <wp:inline distT="0" distB="0" distL="0" distR="0">
            <wp:extent cx="5334000" cy="984885"/>
            <wp:effectExtent l="0" t="0" r="0" b="0"/>
            <wp:docPr id="3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pic:cNvPicPr>
                      <a:picLocks noChangeAspect="1" noChangeArrowheads="1"/>
                    </pic:cNvPicPr>
                  </pic:nvPicPr>
                  <pic:blipFill>
                    <a:blip r:embed="rId15"/>
                    <a:stretch>
                      <a:fillRect/>
                    </a:stretch>
                  </pic:blipFill>
                  <pic:spPr>
                    <a:xfrm>
                      <a:off x="0" y="0"/>
                      <a:ext cx="5334000" cy="985148"/>
                    </a:xfrm>
                    <a:prstGeom prst="rect">
                      <a:avLst/>
                    </a:prstGeom>
                    <a:noFill/>
                    <a:ln w="9525">
                      <a:noFill/>
                    </a:ln>
                  </pic:spPr>
                </pic:pic>
              </a:graphicData>
            </a:graphic>
          </wp:inline>
        </w:drawing>
      </w:r>
    </w:p>
    <w:p>
      <w:pPr>
        <w:pStyle w:val="50"/>
        <w:numPr>
          <w:ilvl w:val="0"/>
          <w:numId w:val="13"/>
        </w:numPr>
      </w:pPr>
      <w:r>
        <w:t>确定</w:t>
      </w:r>
      <w:r>
        <w:rPr>
          <w:rFonts w:hint="eastAsia"/>
        </w:rPr>
        <w:t>查询</w:t>
      </w:r>
      <w:r>
        <w:t>条件，我们查询的是唐僧的信息，员工表.name='唐僧'</w:t>
      </w:r>
    </w:p>
    <w:p>
      <w:pPr>
        <w:pStyle w:val="54"/>
      </w:pPr>
      <w:r>
        <w:rPr>
          <w:rFonts w:hint="eastAsia"/>
        </w:rPr>
        <w:t>select * from dept inner join emp on dept.`id` = emp.`dept_id` where emp.`name` = '唐僧';</w:t>
      </w:r>
    </w:p>
    <w:p>
      <w:r>
        <w:drawing>
          <wp:inline distT="0" distB="0" distL="0" distR="0">
            <wp:extent cx="6221730" cy="424180"/>
            <wp:effectExtent l="0" t="0" r="0" b="0"/>
            <wp:docPr id="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pic:cNvPicPr>
                      <a:picLocks noChangeAspect="1" noChangeArrowheads="1"/>
                    </pic:cNvPicPr>
                  </pic:nvPicPr>
                  <pic:blipFill>
                    <a:blip r:embed="rId16"/>
                    <a:stretch>
                      <a:fillRect/>
                    </a:stretch>
                  </pic:blipFill>
                  <pic:spPr>
                    <a:xfrm>
                      <a:off x="0" y="0"/>
                      <a:ext cx="6302752" cy="430221"/>
                    </a:xfrm>
                    <a:prstGeom prst="rect">
                      <a:avLst/>
                    </a:prstGeom>
                    <a:noFill/>
                    <a:ln w="9525">
                      <a:noFill/>
                    </a:ln>
                  </pic:spPr>
                </pic:pic>
              </a:graphicData>
            </a:graphic>
          </wp:inline>
        </w:drawing>
      </w:r>
    </w:p>
    <w:p>
      <w:pPr>
        <w:pStyle w:val="50"/>
        <w:numPr>
          <w:ilvl w:val="0"/>
          <w:numId w:val="13"/>
        </w:numPr>
      </w:pPr>
      <w:r>
        <w:t>确定查询字段，查询唐僧的信息，显示员工id，姓名，性别，工资和所在的部门名称</w:t>
      </w:r>
    </w:p>
    <w:p>
      <w:pPr>
        <w:pStyle w:val="54"/>
      </w:pPr>
      <w:r>
        <w:rPr>
          <w:rFonts w:hint="eastAsia"/>
        </w:rPr>
        <w:t>select emp.`id`, emp.`name`, emp.`gender`, emp.`salary`, dept.`name` from dept inner join emp on dept.`id` = emp.`dept_id` where emp.`name` = '唐僧';</w:t>
      </w:r>
    </w:p>
    <w:p>
      <w:r>
        <w:drawing>
          <wp:inline distT="0" distB="0" distL="0" distR="0">
            <wp:extent cx="3603625" cy="385445"/>
            <wp:effectExtent l="0" t="0" r="0" b="0"/>
            <wp:docPr id="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pic:cNvPicPr>
                      <a:picLocks noChangeAspect="1" noChangeArrowheads="1"/>
                    </pic:cNvPicPr>
                  </pic:nvPicPr>
                  <pic:blipFill>
                    <a:blip r:embed="rId17"/>
                    <a:stretch>
                      <a:fillRect/>
                    </a:stretch>
                  </pic:blipFill>
                  <pic:spPr>
                    <a:xfrm>
                      <a:off x="0" y="0"/>
                      <a:ext cx="3612824" cy="386725"/>
                    </a:xfrm>
                    <a:prstGeom prst="rect">
                      <a:avLst/>
                    </a:prstGeom>
                    <a:noFill/>
                    <a:ln w="9525">
                      <a:noFill/>
                    </a:ln>
                  </pic:spPr>
                </pic:pic>
              </a:graphicData>
            </a:graphic>
          </wp:inline>
        </w:drawing>
      </w:r>
    </w:p>
    <w:p>
      <w:pPr>
        <w:pStyle w:val="50"/>
        <w:numPr>
          <w:ilvl w:val="0"/>
          <w:numId w:val="13"/>
        </w:numPr>
      </w:pPr>
      <w:r>
        <w:t>我们发现写表名有点长，可以给表取别名，显示的字段名也使用别名</w:t>
      </w:r>
    </w:p>
    <w:p>
      <w:pPr>
        <w:pStyle w:val="54"/>
      </w:pPr>
      <w:r>
        <w:rPr>
          <w:rFonts w:hint="eastAsia"/>
        </w:rPr>
        <w:t>select emp.`id` 编号, emp.`name` 姓名, emp.`gender` 性别, emp.`salary` 工资, dept.`name` 部门名称 from dept inner join emp on dept.`id` = emp.`dept_id` where emp.`name` = '唐僧';</w:t>
      </w:r>
    </w:p>
    <w:p>
      <w:r>
        <w:drawing>
          <wp:inline distT="0" distB="0" distL="0" distR="0">
            <wp:extent cx="5062220" cy="407035"/>
            <wp:effectExtent l="0" t="0" r="5080" b="0"/>
            <wp:docPr id="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pic:cNvPicPr>
                      <a:picLocks noChangeAspect="1" noChangeArrowheads="1"/>
                    </pic:cNvPicPr>
                  </pic:nvPicPr>
                  <pic:blipFill>
                    <a:blip r:embed="rId12"/>
                    <a:stretch>
                      <a:fillRect/>
                    </a:stretch>
                  </pic:blipFill>
                  <pic:spPr>
                    <a:xfrm>
                      <a:off x="0" y="0"/>
                      <a:ext cx="5093219" cy="409672"/>
                    </a:xfrm>
                    <a:prstGeom prst="rect">
                      <a:avLst/>
                    </a:prstGeom>
                    <a:noFill/>
                    <a:ln w="9525">
                      <a:noFill/>
                    </a:ln>
                  </pic:spPr>
                </pic:pic>
              </a:graphicData>
            </a:graphic>
          </wp:inline>
        </w:drawing>
      </w:r>
    </w:p>
    <w:p>
      <w:pPr>
        <w:pStyle w:val="4"/>
      </w:pPr>
      <w:r>
        <w:t>内连接查询步骤：</w:t>
      </w:r>
    </w:p>
    <w:p>
      <w:pPr>
        <w:numPr>
          <w:ilvl w:val="0"/>
          <w:numId w:val="14"/>
        </w:numPr>
        <w:ind w:left="851"/>
        <w:rPr>
          <w:rFonts w:cs="Arial"/>
          <w:szCs w:val="21"/>
        </w:rPr>
      </w:pPr>
      <w:r>
        <w:rPr>
          <w:rFonts w:cs="Arial"/>
          <w:szCs w:val="21"/>
        </w:rPr>
        <w:t>确定查询哪些表</w:t>
      </w:r>
      <w:r>
        <w:rPr>
          <w:rFonts w:hint="eastAsia" w:cs="Arial"/>
          <w:szCs w:val="21"/>
        </w:rPr>
        <w:t xml:space="preserve"> dept, emp</w:t>
      </w:r>
    </w:p>
    <w:p>
      <w:pPr>
        <w:numPr>
          <w:ilvl w:val="0"/>
          <w:numId w:val="14"/>
        </w:numPr>
        <w:ind w:left="851"/>
        <w:rPr>
          <w:rFonts w:cs="Arial"/>
          <w:szCs w:val="21"/>
        </w:rPr>
      </w:pPr>
      <w:r>
        <w:rPr>
          <w:rFonts w:cs="Arial"/>
          <w:szCs w:val="21"/>
        </w:rPr>
        <w:t>确定表连接的条件</w:t>
      </w:r>
      <w:r>
        <w:rPr>
          <w:rFonts w:hint="eastAsia" w:cs="Arial"/>
          <w:szCs w:val="21"/>
        </w:rPr>
        <w:t xml:space="preserve"> on</w:t>
      </w:r>
    </w:p>
    <w:p>
      <w:pPr>
        <w:numPr>
          <w:ilvl w:val="0"/>
          <w:numId w:val="14"/>
        </w:numPr>
        <w:ind w:left="851"/>
        <w:rPr>
          <w:rFonts w:cs="Arial"/>
          <w:szCs w:val="21"/>
        </w:rPr>
      </w:pPr>
      <w:r>
        <w:rPr>
          <w:rFonts w:cs="Arial"/>
          <w:szCs w:val="21"/>
        </w:rPr>
        <w:t>确定查询的条件</w:t>
      </w:r>
      <w:r>
        <w:rPr>
          <w:rFonts w:hint="eastAsia" w:cs="Arial"/>
          <w:szCs w:val="21"/>
        </w:rPr>
        <w:t>where</w:t>
      </w:r>
    </w:p>
    <w:p>
      <w:pPr>
        <w:numPr>
          <w:ilvl w:val="0"/>
          <w:numId w:val="14"/>
        </w:numPr>
        <w:ind w:left="851"/>
        <w:rPr>
          <w:rFonts w:cs="Arial"/>
          <w:szCs w:val="21"/>
        </w:rPr>
      </w:pPr>
      <w:r>
        <w:rPr>
          <w:rFonts w:cs="Arial"/>
          <w:szCs w:val="21"/>
        </w:rPr>
        <w:t>确定显示哪些列</w:t>
      </w:r>
    </w:p>
    <w:p>
      <w:pPr>
        <w:pStyle w:val="3"/>
      </w:pPr>
      <w:bookmarkStart w:id="11" w:name="header-n1038"/>
      <w:r>
        <w:t>左外连接</w:t>
      </w:r>
      <w:bookmarkEnd w:id="11"/>
    </w:p>
    <w:p>
      <w:pPr>
        <w:pStyle w:val="116"/>
        <w:rPr>
          <w:rFonts w:cs="Arial"/>
        </w:rPr>
      </w:pPr>
      <w:r>
        <w:rPr>
          <w:rFonts w:cs="Arial"/>
        </w:rPr>
        <w:t>左外连接：使用</w:t>
      </w:r>
      <w:r>
        <w:t>LEFT JOIN ... ON</w:t>
      </w:r>
      <w:r>
        <w:rPr>
          <w:rFonts w:cs="Arial"/>
        </w:rPr>
        <w:t>，</w:t>
      </w:r>
      <w:r>
        <w:t>OUTER</w:t>
      </w:r>
      <w:r>
        <w:rPr>
          <w:rFonts w:cs="Arial"/>
        </w:rPr>
        <w:t xml:space="preserve">可以省略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rFonts w:cs="Arial"/>
                <w:b/>
                <w:bCs/>
                <w:color w:val="FFFFFF" w:themeColor="background1"/>
                <w14:textFill>
                  <w14:solidFill>
                    <w14:schemeClr w14:val="bg1"/>
                  </w14:solidFill>
                </w14:textFill>
              </w:rPr>
            </w:pPr>
            <w:r>
              <w:rPr>
                <w:b/>
                <w:bCs/>
                <w:color w:val="FFFFFF" w:themeColor="background1"/>
                <w14:textFill>
                  <w14:solidFill>
                    <w14:schemeClr w14:val="bg1"/>
                  </w14:solidFill>
                </w14:textFill>
              </w:rPr>
              <w:t>SELECT 字段名 FROM 左表 LEFT OUTER JOIN 右表 ON 条件</w:t>
            </w:r>
          </w:p>
        </w:tc>
      </w:tr>
    </w:tbl>
    <w:p>
      <w:pPr>
        <w:ind w:firstLine="420"/>
      </w:pPr>
      <w:r>
        <w:t xml:space="preserve">用左边表的记录去匹配右边表的记录，如果符合条件的则显示；否则，显示NULL </w:t>
      </w:r>
    </w:p>
    <w:p>
      <w:pPr>
        <w:ind w:firstLine="420"/>
      </w:pPr>
      <w:r>
        <w:t>可以理解为：在内连接的基础上保证左表的数据全部显示</w:t>
      </w:r>
    </w:p>
    <w:p>
      <w:pPr>
        <w:pStyle w:val="54"/>
        <w:rPr>
          <w:rFonts w:hint="eastAsia" w:eastAsia="黑体"/>
        </w:rPr>
      </w:pPr>
      <w:r>
        <w:rPr>
          <w:rFonts w:hint="eastAsia" w:eastAsia="黑体"/>
        </w:rPr>
        <w:t>-- 在部门表中增加一个销售部，将部门表设置成左表，员工表设置成右表</w:t>
      </w:r>
    </w:p>
    <w:p>
      <w:pPr>
        <w:pStyle w:val="54"/>
        <w:rPr>
          <w:rFonts w:eastAsia="黑体"/>
        </w:rPr>
      </w:pPr>
      <w:r>
        <w:rPr>
          <w:rFonts w:eastAsia="黑体"/>
        </w:rPr>
        <w:t>select * from dept;</w:t>
      </w:r>
    </w:p>
    <w:p>
      <w:pPr>
        <w:pStyle w:val="54"/>
        <w:rPr>
          <w:rFonts w:eastAsia="黑体"/>
        </w:rPr>
      </w:pPr>
      <w:r>
        <w:rPr>
          <w:rFonts w:eastAsia="黑体"/>
        </w:rPr>
        <w:t>select * from emp;</w:t>
      </w:r>
    </w:p>
    <w:p>
      <w:pPr>
        <w:pStyle w:val="54"/>
        <w:rPr>
          <w:rFonts w:hint="eastAsia" w:eastAsia="黑体"/>
        </w:rPr>
      </w:pPr>
      <w:r>
        <w:rPr>
          <w:rFonts w:hint="eastAsia" w:eastAsia="黑体"/>
        </w:rPr>
        <w:t>insert into dept values (null, '销售部');</w:t>
      </w:r>
    </w:p>
    <w:p>
      <w:pPr>
        <w:pStyle w:val="54"/>
        <w:rPr>
          <w:rFonts w:eastAsia="黑体"/>
        </w:rPr>
      </w:pPr>
    </w:p>
    <w:p>
      <w:pPr>
        <w:pStyle w:val="54"/>
        <w:rPr>
          <w:rFonts w:hint="eastAsia" w:eastAsia="黑体"/>
        </w:rPr>
      </w:pPr>
      <w:r>
        <w:rPr>
          <w:rFonts w:hint="eastAsia" w:eastAsia="黑体"/>
        </w:rPr>
        <w:t>-- 使用内连接查询，发现少了销售部</w:t>
      </w:r>
    </w:p>
    <w:p>
      <w:pPr>
        <w:pStyle w:val="54"/>
        <w:rPr>
          <w:rFonts w:eastAsia="黑体"/>
        </w:rPr>
      </w:pPr>
      <w:r>
        <w:rPr>
          <w:rFonts w:eastAsia="黑体"/>
        </w:rPr>
        <w:t>select * from dept inner join emp on emp.`dept_id` = dept.`id`;</w:t>
      </w:r>
    </w:p>
    <w:p>
      <w:pPr>
        <w:pStyle w:val="54"/>
        <w:rPr>
          <w:rFonts w:eastAsia="黑体"/>
        </w:rPr>
      </w:pPr>
    </w:p>
    <w:p>
      <w:pPr>
        <w:pStyle w:val="54"/>
        <w:rPr>
          <w:rFonts w:hint="eastAsia" w:eastAsia="黑体"/>
        </w:rPr>
      </w:pPr>
      <w:r>
        <w:rPr>
          <w:rFonts w:hint="eastAsia" w:eastAsia="黑体"/>
        </w:rPr>
        <w:t>-- 使用左外连接查询</w:t>
      </w:r>
    </w:p>
    <w:p>
      <w:pPr>
        <w:pStyle w:val="54"/>
      </w:pPr>
      <w:r>
        <w:rPr>
          <w:rFonts w:eastAsia="黑体"/>
        </w:rPr>
        <w:t>select * from dept left join emp on emp.`dept_id` = dept.`id`;</w:t>
      </w:r>
    </w:p>
    <w:p>
      <w:pPr>
        <w:jc w:val="center"/>
      </w:pPr>
      <w:r>
        <w:drawing>
          <wp:inline distT="0" distB="0" distL="0" distR="0">
            <wp:extent cx="6073140" cy="1929765"/>
            <wp:effectExtent l="0" t="0" r="3810" b="0"/>
            <wp:docPr id="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pic:cNvPicPr>
                      <a:picLocks noChangeAspect="1" noChangeArrowheads="1"/>
                    </pic:cNvPicPr>
                  </pic:nvPicPr>
                  <pic:blipFill>
                    <a:blip r:embed="rId18"/>
                    <a:srcRect t="45621" r="9978"/>
                    <a:stretch>
                      <a:fillRect/>
                    </a:stretch>
                  </pic:blipFill>
                  <pic:spPr>
                    <a:xfrm>
                      <a:off x="0" y="0"/>
                      <a:ext cx="6104557" cy="1940252"/>
                    </a:xfrm>
                    <a:prstGeom prst="rect">
                      <a:avLst/>
                    </a:prstGeom>
                    <a:noFill/>
                    <a:ln>
                      <a:noFill/>
                    </a:ln>
                  </pic:spPr>
                </pic:pic>
              </a:graphicData>
            </a:graphic>
          </wp:inline>
        </w:drawing>
      </w:r>
    </w:p>
    <w:p>
      <w:pPr>
        <w:pStyle w:val="3"/>
      </w:pPr>
      <w:bookmarkStart w:id="12" w:name="header-n1067"/>
      <w:r>
        <w:t>右外连接</w:t>
      </w:r>
      <w:bookmarkEnd w:id="12"/>
    </w:p>
    <w:p>
      <w:pPr>
        <w:pStyle w:val="116"/>
        <w:rPr>
          <w:rFonts w:cs="Arial"/>
        </w:rPr>
      </w:pPr>
      <w:r>
        <w:rPr>
          <w:rFonts w:cs="Arial"/>
        </w:rPr>
        <w:t>右外连接：使用</w:t>
      </w:r>
      <w:r>
        <w:t>RIGHT [OUTER] JOIN ... ON</w:t>
      </w:r>
      <w:r>
        <w:rPr>
          <w:rFonts w:cs="Arial"/>
        </w:rPr>
        <w:t>，</w:t>
      </w:r>
      <w:r>
        <w:t>OUTER</w:t>
      </w:r>
      <w:r>
        <w:rPr>
          <w:rFonts w:cs="Arial"/>
        </w:rPr>
        <w:t xml:space="preserve">可以省略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rFonts w:eastAsia="黑体" w:cs="Arial"/>
                <w:b/>
                <w:bCs/>
                <w:color w:val="FFFFFF" w:themeColor="background1"/>
                <w14:textFill>
                  <w14:solidFill>
                    <w14:schemeClr w14:val="bg1"/>
                  </w14:solidFill>
                </w14:textFill>
              </w:rPr>
            </w:pPr>
            <w:r>
              <w:rPr>
                <w:b/>
                <w:bCs/>
                <w:color w:val="FFFFFF" w:themeColor="background1"/>
                <w14:textFill>
                  <w14:solidFill>
                    <w14:schemeClr w14:val="bg1"/>
                  </w14:solidFill>
                </w14:textFill>
              </w:rPr>
              <w:t>SELECT 字段名 FROM 左表 RIGHT OUTER JOIN 右表 ON 条件</w:t>
            </w:r>
          </w:p>
        </w:tc>
      </w:tr>
    </w:tbl>
    <w:p>
      <w:pPr>
        <w:ind w:firstLine="420"/>
      </w:pPr>
      <w:r>
        <w:t xml:space="preserve">用右边表的记录去匹配左边表的记录，如果符合条件的则显示；否则，显示NULL </w:t>
      </w:r>
    </w:p>
    <w:p>
      <w:pPr>
        <w:ind w:firstLine="420"/>
        <w:rPr>
          <w:rFonts w:eastAsia="黑体"/>
        </w:rPr>
      </w:pPr>
      <w:r>
        <w:t>可以理解为：在内连接的基础上保证右表的数据全部显示，左表是部门表，右表是员工表</w:t>
      </w:r>
    </w:p>
    <w:p>
      <w:pPr>
        <w:pStyle w:val="54"/>
        <w:rPr>
          <w:rFonts w:hint="eastAsia" w:eastAsia="黑体"/>
        </w:rPr>
      </w:pPr>
      <w:r>
        <w:rPr>
          <w:rFonts w:hint="eastAsia" w:eastAsia="黑体"/>
        </w:rPr>
        <w:t>-- 在员工表中增加一个员工:'沙僧','男',6666,'2013-02-24',null</w:t>
      </w:r>
    </w:p>
    <w:p>
      <w:pPr>
        <w:pStyle w:val="54"/>
        <w:rPr>
          <w:rFonts w:eastAsia="黑体"/>
        </w:rPr>
      </w:pPr>
    </w:p>
    <w:p>
      <w:pPr>
        <w:pStyle w:val="54"/>
        <w:rPr>
          <w:rFonts w:hint="eastAsia" w:eastAsia="黑体"/>
        </w:rPr>
      </w:pPr>
      <w:r>
        <w:rPr>
          <w:rFonts w:hint="eastAsia" w:eastAsia="黑体"/>
        </w:rPr>
        <w:t>-- 不在部门中</w:t>
      </w:r>
    </w:p>
    <w:p>
      <w:pPr>
        <w:pStyle w:val="54"/>
        <w:rPr>
          <w:rFonts w:hint="eastAsia" w:eastAsia="黑体"/>
        </w:rPr>
      </w:pPr>
      <w:r>
        <w:rPr>
          <w:rFonts w:hint="eastAsia" w:eastAsia="黑体"/>
        </w:rPr>
        <w:t>insert into emp values (null,'沙僧','男',6666,'2013-02-24',null);</w:t>
      </w:r>
    </w:p>
    <w:p>
      <w:pPr>
        <w:pStyle w:val="54"/>
        <w:rPr>
          <w:rFonts w:eastAsia="黑体"/>
        </w:rPr>
      </w:pPr>
    </w:p>
    <w:p>
      <w:pPr>
        <w:pStyle w:val="54"/>
        <w:rPr>
          <w:rFonts w:hint="eastAsia" w:eastAsia="黑体"/>
        </w:rPr>
      </w:pPr>
      <w:r>
        <w:rPr>
          <w:rFonts w:hint="eastAsia" w:eastAsia="黑体"/>
        </w:rPr>
        <w:t xml:space="preserve">-- 使用内连接查询 </w:t>
      </w:r>
    </w:p>
    <w:p>
      <w:pPr>
        <w:pStyle w:val="54"/>
        <w:rPr>
          <w:rFonts w:eastAsia="黑体"/>
        </w:rPr>
      </w:pPr>
      <w:r>
        <w:rPr>
          <w:rFonts w:eastAsia="黑体"/>
        </w:rPr>
        <w:t>select * from dept inner join emp on dept.`id` = emp.`dept_id`;</w:t>
      </w:r>
    </w:p>
    <w:p>
      <w:pPr>
        <w:pStyle w:val="54"/>
        <w:rPr>
          <w:rFonts w:eastAsia="黑体"/>
        </w:rPr>
      </w:pPr>
    </w:p>
    <w:p>
      <w:pPr>
        <w:pStyle w:val="54"/>
        <w:rPr>
          <w:rFonts w:hint="eastAsia" w:eastAsia="黑体"/>
        </w:rPr>
      </w:pPr>
      <w:r>
        <w:rPr>
          <w:rFonts w:hint="eastAsia" w:eastAsia="黑体"/>
        </w:rPr>
        <w:t xml:space="preserve">-- 使用右外连接查询 </w:t>
      </w:r>
    </w:p>
    <w:p>
      <w:pPr>
        <w:pStyle w:val="54"/>
      </w:pPr>
      <w:r>
        <w:rPr>
          <w:rFonts w:eastAsia="黑体"/>
        </w:rPr>
        <w:t>select * from dept right join emp on dept.`id` = emp.`dept_id`;</w:t>
      </w:r>
    </w:p>
    <w:p>
      <w:r>
        <w:drawing>
          <wp:inline distT="0" distB="0" distL="0" distR="0">
            <wp:extent cx="5520690" cy="1757045"/>
            <wp:effectExtent l="0" t="0" r="3810" b="0"/>
            <wp:docPr id="4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title="fig:"/>
                    <pic:cNvPicPr>
                      <a:picLocks noChangeAspect="1" noChangeArrowheads="1"/>
                    </pic:cNvPicPr>
                  </pic:nvPicPr>
                  <pic:blipFill>
                    <a:blip r:embed="rId19"/>
                    <a:srcRect t="42384" r="10300"/>
                    <a:stretch>
                      <a:fillRect/>
                    </a:stretch>
                  </pic:blipFill>
                  <pic:spPr>
                    <a:xfrm>
                      <a:off x="0" y="0"/>
                      <a:ext cx="5534342" cy="1761602"/>
                    </a:xfrm>
                    <a:prstGeom prst="rect">
                      <a:avLst/>
                    </a:prstGeom>
                    <a:noFill/>
                    <a:ln>
                      <a:noFill/>
                    </a:ln>
                  </pic:spPr>
                </pic:pic>
              </a:graphicData>
            </a:graphic>
          </wp:inline>
        </w:drawing>
      </w:r>
    </w:p>
    <w:p>
      <w:pPr>
        <w:pStyle w:val="2"/>
      </w:pPr>
      <w:bookmarkStart w:id="13" w:name="header-n1088"/>
      <w:r>
        <w:t>子查询</w:t>
      </w:r>
      <w:bookmarkEnd w:id="13"/>
    </w:p>
    <w:p>
      <w:pPr>
        <w:pStyle w:val="3"/>
      </w:pPr>
      <w:r>
        <w:rPr>
          <w:rFonts w:hint="eastAsia"/>
        </w:rPr>
        <w:t>什么是子查询</w:t>
      </w:r>
    </w:p>
    <w:p>
      <w:pPr>
        <w:pStyle w:val="54"/>
        <w:rPr>
          <w:rFonts w:hint="eastAsia" w:eastAsia="黑体"/>
        </w:rPr>
      </w:pPr>
      <w:r>
        <w:rPr>
          <w:rFonts w:hint="eastAsia" w:eastAsia="黑体"/>
        </w:rPr>
        <w:t>-- 需求：查询开发部中有哪些员工</w:t>
      </w:r>
    </w:p>
    <w:p>
      <w:pPr>
        <w:pStyle w:val="54"/>
        <w:rPr>
          <w:rFonts w:eastAsia="黑体"/>
        </w:rPr>
      </w:pPr>
      <w:r>
        <w:rPr>
          <w:rFonts w:eastAsia="黑体"/>
        </w:rPr>
        <w:t>select * from emp;</w:t>
      </w:r>
    </w:p>
    <w:p>
      <w:pPr>
        <w:pStyle w:val="54"/>
        <w:rPr>
          <w:rFonts w:eastAsia="黑体"/>
        </w:rPr>
      </w:pPr>
    </w:p>
    <w:p>
      <w:pPr>
        <w:pStyle w:val="54"/>
        <w:rPr>
          <w:rFonts w:hint="eastAsia" w:eastAsia="黑体"/>
        </w:rPr>
      </w:pPr>
      <w:r>
        <w:rPr>
          <w:rFonts w:hint="eastAsia" w:eastAsia="黑体"/>
        </w:rPr>
        <w:t>-- 得到开发部的id</w:t>
      </w:r>
    </w:p>
    <w:p>
      <w:pPr>
        <w:pStyle w:val="54"/>
        <w:rPr>
          <w:rFonts w:hint="eastAsia" w:eastAsia="黑体"/>
        </w:rPr>
      </w:pPr>
      <w:r>
        <w:rPr>
          <w:rFonts w:hint="eastAsia" w:eastAsia="黑体"/>
        </w:rPr>
        <w:t>select id from dept where name='开发部';</w:t>
      </w:r>
    </w:p>
    <w:p>
      <w:pPr>
        <w:pStyle w:val="54"/>
        <w:rPr>
          <w:rFonts w:eastAsia="黑体"/>
        </w:rPr>
      </w:pPr>
    </w:p>
    <w:p>
      <w:pPr>
        <w:pStyle w:val="54"/>
        <w:rPr>
          <w:rFonts w:hint="eastAsia" w:eastAsia="黑体"/>
        </w:rPr>
      </w:pPr>
      <w:r>
        <w:rPr>
          <w:rFonts w:hint="eastAsia" w:eastAsia="黑体"/>
        </w:rPr>
        <w:t>-- 查询员工表，dept_id等于1</w:t>
      </w:r>
    </w:p>
    <w:p>
      <w:pPr>
        <w:pStyle w:val="54"/>
        <w:rPr>
          <w:rFonts w:eastAsia="黑体"/>
        </w:rPr>
      </w:pPr>
      <w:r>
        <w:rPr>
          <w:rFonts w:eastAsia="黑体"/>
        </w:rPr>
        <w:t>select * from emp where dept_id = 1;</w:t>
      </w:r>
    </w:p>
    <w:p>
      <w:pPr>
        <w:pStyle w:val="54"/>
        <w:rPr>
          <w:rFonts w:eastAsia="黑体"/>
        </w:rPr>
      </w:pPr>
    </w:p>
    <w:p>
      <w:pPr>
        <w:pStyle w:val="54"/>
        <w:rPr>
          <w:rFonts w:hint="eastAsia" w:eastAsia="黑体"/>
        </w:rPr>
      </w:pPr>
      <w:r>
        <w:rPr>
          <w:rFonts w:hint="eastAsia" w:eastAsia="黑体"/>
        </w:rPr>
        <w:t>-- 把2句写成一句</w:t>
      </w:r>
    </w:p>
    <w:p>
      <w:pPr>
        <w:pStyle w:val="54"/>
      </w:pPr>
      <w:r>
        <w:rPr>
          <w:rFonts w:hint="eastAsia" w:eastAsia="黑体"/>
        </w:rPr>
        <w:t>select * from emp where dept_id = (select id from dept where name='开发部');</w:t>
      </w:r>
    </w:p>
    <w:p>
      <w:pPr>
        <w:pStyle w:val="58"/>
        <w:widowControl w:val="0"/>
        <w:ind w:left="624"/>
        <w:jc w:val="both"/>
      </w:pPr>
      <w:r>
        <w:rPr>
          <w:rFonts w:hint="eastAsia"/>
        </w:rPr>
        <w:t>子查询的概念：</w:t>
      </w:r>
    </w:p>
    <w:p>
      <w:pPr>
        <w:pStyle w:val="50"/>
        <w:widowControl w:val="0"/>
        <w:numPr>
          <w:ilvl w:val="0"/>
          <w:numId w:val="15"/>
        </w:numPr>
        <w:jc w:val="both"/>
      </w:pPr>
      <w:r>
        <w:rPr>
          <w:rFonts w:hint="eastAsia"/>
        </w:rPr>
        <w:t>一</w:t>
      </w:r>
      <w:r>
        <w:t>个查询的结果做为另一个查询的条件</w:t>
      </w:r>
    </w:p>
    <w:p>
      <w:pPr>
        <w:pStyle w:val="50"/>
        <w:widowControl w:val="0"/>
        <w:numPr>
          <w:ilvl w:val="0"/>
          <w:numId w:val="15"/>
        </w:numPr>
        <w:jc w:val="both"/>
      </w:pPr>
      <w:r>
        <w:t>SQL语句有查询的嵌套，内部的查询称为子查询</w:t>
      </w:r>
    </w:p>
    <w:p>
      <w:pPr>
        <w:pStyle w:val="50"/>
        <w:widowControl w:val="0"/>
        <w:numPr>
          <w:ilvl w:val="0"/>
          <w:numId w:val="15"/>
        </w:numPr>
        <w:jc w:val="both"/>
      </w:pPr>
      <w:r>
        <w:t>子查询条件必须使用括号</w:t>
      </w:r>
    </w:p>
    <w:p>
      <w:pPr>
        <w:pStyle w:val="3"/>
      </w:pPr>
      <w:r>
        <w:t>子查询结果的三种情况：</w:t>
      </w:r>
    </w:p>
    <w:p>
      <w:pPr>
        <w:pStyle w:val="50"/>
        <w:numPr>
          <w:ilvl w:val="0"/>
          <w:numId w:val="16"/>
        </w:numPr>
      </w:pPr>
      <w:r>
        <w:t>单行单列的情况，</w:t>
      </w:r>
      <w:r>
        <w:rPr>
          <w:rFonts w:hint="eastAsia"/>
        </w:rPr>
        <w:t xml:space="preserve"> 一个值</w:t>
      </w:r>
    </w:p>
    <w:p>
      <w:pPr>
        <w:pStyle w:val="50"/>
        <w:numPr>
          <w:ilvl w:val="0"/>
          <w:numId w:val="0"/>
        </w:numPr>
        <w:ind w:left="420"/>
      </w:pPr>
      <w:r>
        <w:drawing>
          <wp:inline distT="0" distB="0" distL="0" distR="0">
            <wp:extent cx="1009650" cy="361950"/>
            <wp:effectExtent l="0" t="0" r="0" b="0"/>
            <wp:docPr id="2"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title="fig:"/>
                    <pic:cNvPicPr>
                      <a:picLocks noChangeAspect="1" noChangeArrowheads="1"/>
                    </pic:cNvPicPr>
                  </pic:nvPicPr>
                  <pic:blipFill>
                    <a:blip r:embed="rId20"/>
                    <a:stretch>
                      <a:fillRect/>
                    </a:stretch>
                  </pic:blipFill>
                  <pic:spPr>
                    <a:xfrm>
                      <a:off x="0" y="0"/>
                      <a:ext cx="1009650" cy="361950"/>
                    </a:xfrm>
                    <a:prstGeom prst="rect">
                      <a:avLst/>
                    </a:prstGeom>
                    <a:noFill/>
                    <a:ln w="9525">
                      <a:noFill/>
                    </a:ln>
                  </pic:spPr>
                </pic:pic>
              </a:graphicData>
            </a:graphic>
          </wp:inline>
        </w:drawing>
      </w:r>
    </w:p>
    <w:p>
      <w:pPr>
        <w:pStyle w:val="50"/>
        <w:numPr>
          <w:ilvl w:val="0"/>
          <w:numId w:val="16"/>
        </w:numPr>
      </w:pPr>
      <w:r>
        <w:t>多行单列，多个值，类似于数组或集合</w:t>
      </w:r>
    </w:p>
    <w:p>
      <w:pPr>
        <w:pStyle w:val="50"/>
        <w:numPr>
          <w:ilvl w:val="0"/>
          <w:numId w:val="0"/>
        </w:numPr>
        <w:ind w:left="420"/>
      </w:pPr>
      <w:r>
        <w:drawing>
          <wp:inline distT="0" distB="0" distL="0" distR="0">
            <wp:extent cx="733425" cy="514350"/>
            <wp:effectExtent l="0" t="0" r="0" b="0"/>
            <wp:docPr id="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title="fig:"/>
                    <pic:cNvPicPr>
                      <a:picLocks noChangeAspect="1" noChangeArrowheads="1"/>
                    </pic:cNvPicPr>
                  </pic:nvPicPr>
                  <pic:blipFill>
                    <a:blip r:embed="rId21"/>
                    <a:stretch>
                      <a:fillRect/>
                    </a:stretch>
                  </pic:blipFill>
                  <pic:spPr>
                    <a:xfrm>
                      <a:off x="0" y="0"/>
                      <a:ext cx="733425" cy="514350"/>
                    </a:xfrm>
                    <a:prstGeom prst="rect">
                      <a:avLst/>
                    </a:prstGeom>
                    <a:noFill/>
                    <a:ln w="9525">
                      <a:noFill/>
                    </a:ln>
                  </pic:spPr>
                </pic:pic>
              </a:graphicData>
            </a:graphic>
          </wp:inline>
        </w:drawing>
      </w:r>
    </w:p>
    <w:p>
      <w:pPr>
        <w:pStyle w:val="50"/>
        <w:numPr>
          <w:ilvl w:val="0"/>
          <w:numId w:val="16"/>
        </w:numPr>
      </w:pPr>
      <w:r>
        <w:t>多行多列，可以进行再次查询，类似于一张虚拟表。</w:t>
      </w:r>
    </w:p>
    <w:p>
      <w:pPr>
        <w:pStyle w:val="50"/>
        <w:numPr>
          <w:ilvl w:val="0"/>
          <w:numId w:val="0"/>
        </w:numPr>
        <w:ind w:left="420"/>
      </w:pPr>
      <w:r>
        <w:drawing>
          <wp:inline distT="0" distB="0" distL="0" distR="0">
            <wp:extent cx="4305300" cy="876300"/>
            <wp:effectExtent l="0" t="0" r="0" b="0"/>
            <wp:docPr id="7"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title="fig:"/>
                    <pic:cNvPicPr>
                      <a:picLocks noChangeAspect="1" noChangeArrowheads="1"/>
                    </pic:cNvPicPr>
                  </pic:nvPicPr>
                  <pic:blipFill>
                    <a:blip r:embed="rId22"/>
                    <a:stretch>
                      <a:fillRect/>
                    </a:stretch>
                  </pic:blipFill>
                  <pic:spPr>
                    <a:xfrm>
                      <a:off x="0" y="0"/>
                      <a:ext cx="4305300" cy="876300"/>
                    </a:xfrm>
                    <a:prstGeom prst="rect">
                      <a:avLst/>
                    </a:prstGeom>
                    <a:noFill/>
                    <a:ln w="9525">
                      <a:noFill/>
                    </a:ln>
                  </pic:spPr>
                </pic:pic>
              </a:graphicData>
            </a:graphic>
          </wp:inline>
        </w:drawing>
      </w:r>
    </w:p>
    <w:p>
      <w:pPr>
        <w:pStyle w:val="3"/>
      </w:pPr>
      <w:bookmarkStart w:id="14" w:name="header-n1115"/>
      <w:r>
        <w:t>子查询的结果是一个值的时候</w:t>
      </w:r>
      <w:bookmarkEnd w:id="14"/>
    </w:p>
    <w:p>
      <w:pPr>
        <w:pStyle w:val="116"/>
      </w:pPr>
      <w:r>
        <w:t>子查询结果只要是单行单列，肯定在WHERE后面作为条件，</w:t>
      </w:r>
      <w:r>
        <w:rPr>
          <w:rFonts w:hint="eastAsia"/>
        </w:rPr>
        <w:t>父查询使用：比较运算符，如：</w:t>
      </w:r>
      <w:r>
        <w:t xml:space="preserve">&gt; </w:t>
      </w:r>
      <w:r>
        <w:rPr>
          <w:rFonts w:hint="eastAsia"/>
        </w:rPr>
        <w:t>、</w:t>
      </w:r>
      <w:r>
        <w:t>&lt;</w:t>
      </w:r>
      <w:r>
        <w:rPr>
          <w:rFonts w:hint="eastAsia"/>
        </w:rPr>
        <w:t>、</w:t>
      </w:r>
      <w:r>
        <w:t>&lt;&gt;</w:t>
      </w:r>
      <w:r>
        <w:rPr>
          <w:rFonts w:hint="eastAsia"/>
        </w:rPr>
        <w:t>、</w:t>
      </w:r>
      <w:r>
        <w:t xml:space="preserve">= </w:t>
      </w:r>
      <w:r>
        <w:rPr>
          <w:rFonts w:hint="eastAsia"/>
        </w:rPr>
        <w:t>等</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查询字段 FROM 表 WHERE 字段=（子查询）;</w:t>
            </w:r>
          </w:p>
        </w:tc>
      </w:tr>
    </w:tbl>
    <w:p>
      <w:pPr>
        <w:pStyle w:val="54"/>
        <w:rPr>
          <w:rFonts w:hint="eastAsia" w:eastAsia="黑体"/>
        </w:rPr>
      </w:pPr>
      <w:r>
        <w:rPr>
          <w:rFonts w:hint="eastAsia" w:eastAsia="黑体"/>
        </w:rPr>
        <w:t xml:space="preserve">-- 案例：查询工资最高的员工是谁？ </w:t>
      </w:r>
    </w:p>
    <w:p>
      <w:pPr>
        <w:pStyle w:val="54"/>
        <w:rPr>
          <w:rFonts w:hint="eastAsia" w:eastAsia="黑体"/>
        </w:rPr>
      </w:pPr>
      <w:r>
        <w:rPr>
          <w:rFonts w:hint="eastAsia" w:eastAsia="黑体"/>
        </w:rPr>
        <w:t>-- 1. 查询最高工资是多少</w:t>
      </w:r>
    </w:p>
    <w:p>
      <w:pPr>
        <w:pStyle w:val="54"/>
        <w:rPr>
          <w:rFonts w:eastAsia="黑体"/>
        </w:rPr>
      </w:pPr>
      <w:r>
        <w:rPr>
          <w:rFonts w:eastAsia="黑体"/>
        </w:rPr>
        <w:t>select max(salary) from emp;</w:t>
      </w:r>
    </w:p>
    <w:p>
      <w:pPr>
        <w:pStyle w:val="54"/>
        <w:rPr>
          <w:rFonts w:hint="eastAsia" w:eastAsia="黑体"/>
        </w:rPr>
      </w:pPr>
      <w:r>
        <w:rPr>
          <w:rFonts w:hint="eastAsia" w:eastAsia="黑体"/>
        </w:rPr>
        <w:t>-- 2. 根据最高工资到员工表查询到对应的员工信息</w:t>
      </w:r>
    </w:p>
    <w:p>
      <w:pPr>
        <w:pStyle w:val="54"/>
        <w:rPr>
          <w:rFonts w:eastAsia="黑体"/>
        </w:rPr>
      </w:pPr>
      <w:r>
        <w:rPr>
          <w:rFonts w:eastAsia="黑体"/>
        </w:rPr>
        <w:t>select * from emp where salary = 9000;</w:t>
      </w:r>
    </w:p>
    <w:p>
      <w:pPr>
        <w:pStyle w:val="54"/>
        <w:rPr>
          <w:rFonts w:eastAsia="黑体"/>
        </w:rPr>
      </w:pPr>
    </w:p>
    <w:p>
      <w:pPr>
        <w:pStyle w:val="54"/>
        <w:rPr>
          <w:rFonts w:hint="eastAsia" w:eastAsia="黑体"/>
        </w:rPr>
      </w:pPr>
      <w:r>
        <w:rPr>
          <w:rFonts w:hint="eastAsia" w:eastAsia="黑体"/>
        </w:rPr>
        <w:t>-- 使用子查询</w:t>
      </w:r>
    </w:p>
    <w:p>
      <w:pPr>
        <w:pStyle w:val="54"/>
      </w:pPr>
      <w:r>
        <w:rPr>
          <w:rFonts w:eastAsia="黑体"/>
        </w:rPr>
        <w:t>select * from emp where salary = (select max(salary) from emp);</w:t>
      </w:r>
    </w:p>
    <w:p>
      <w:pPr>
        <w:rPr>
          <w:rFonts w:hint="eastAsia"/>
        </w:rPr>
      </w:pPr>
      <w:r>
        <w:drawing>
          <wp:inline distT="0" distB="0" distL="0" distR="0">
            <wp:extent cx="5057775" cy="5334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057775" cy="533400"/>
                    </a:xfrm>
                    <a:prstGeom prst="rect">
                      <a:avLst/>
                    </a:prstGeom>
                  </pic:spPr>
                </pic:pic>
              </a:graphicData>
            </a:graphic>
          </wp:inline>
        </w:drawing>
      </w:r>
    </w:p>
    <w:p>
      <w:pPr>
        <w:pStyle w:val="54"/>
        <w:rPr>
          <w:rFonts w:hint="eastAsia"/>
        </w:rPr>
      </w:pPr>
      <w:r>
        <w:rPr>
          <w:rFonts w:hint="eastAsia"/>
        </w:rPr>
        <w:t>-- 案例：查询工资小于平均工资的员工有哪些？</w:t>
      </w:r>
    </w:p>
    <w:p>
      <w:pPr>
        <w:pStyle w:val="54"/>
        <w:rPr>
          <w:rFonts w:hint="eastAsia"/>
        </w:rPr>
      </w:pPr>
      <w:r>
        <w:rPr>
          <w:rFonts w:hint="eastAsia"/>
        </w:rPr>
        <w:t>-- 1. 查询平均工资是多少</w:t>
      </w:r>
    </w:p>
    <w:p>
      <w:pPr>
        <w:pStyle w:val="54"/>
      </w:pPr>
      <w:r>
        <w:t>select avg(salary) from emp;</w:t>
      </w:r>
    </w:p>
    <w:p>
      <w:pPr>
        <w:pStyle w:val="54"/>
        <w:rPr>
          <w:rFonts w:hint="eastAsia"/>
        </w:rPr>
      </w:pPr>
      <w:r>
        <w:rPr>
          <w:rFonts w:hint="eastAsia"/>
        </w:rPr>
        <w:t>-- 2. 到员工表查询小于平均的员工信息</w:t>
      </w:r>
    </w:p>
    <w:p>
      <w:pPr>
        <w:pStyle w:val="54"/>
      </w:pPr>
      <w:r>
        <w:t>select * from emp where salary &lt; (select avg(salary) from emp);</w:t>
      </w:r>
    </w:p>
    <w:p>
      <w:pPr>
        <w:rPr>
          <w:rFonts w:hint="eastAsia"/>
        </w:rPr>
      </w:pPr>
      <w:r>
        <w:drawing>
          <wp:inline distT="0" distB="0" distL="0" distR="0">
            <wp:extent cx="5295900" cy="9715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a:stretch>
                      <a:fillRect/>
                    </a:stretch>
                  </pic:blipFill>
                  <pic:spPr>
                    <a:xfrm>
                      <a:off x="0" y="0"/>
                      <a:ext cx="5295900" cy="971550"/>
                    </a:xfrm>
                    <a:prstGeom prst="rect">
                      <a:avLst/>
                    </a:prstGeom>
                  </pic:spPr>
                </pic:pic>
              </a:graphicData>
            </a:graphic>
          </wp:inline>
        </w:drawing>
      </w:r>
    </w:p>
    <w:p>
      <w:pPr>
        <w:rPr>
          <w:rFonts w:hint="eastAsia"/>
        </w:rPr>
      </w:pPr>
    </w:p>
    <w:p>
      <w:pPr>
        <w:pStyle w:val="3"/>
      </w:pPr>
      <w:bookmarkStart w:id="15" w:name="header-n1154"/>
      <w:r>
        <w:t>子查询结果是多行单</w:t>
      </w:r>
      <w:r>
        <w:rPr>
          <w:rFonts w:hint="eastAsia"/>
        </w:rPr>
        <w:t>列</w:t>
      </w:r>
      <w:r>
        <w:t>的时候</w:t>
      </w:r>
      <w:bookmarkEnd w:id="15"/>
    </w:p>
    <w:p>
      <w:pPr>
        <w:pStyle w:val="116"/>
      </w:pPr>
      <w:r>
        <w:t>子查询结果是多行单列，结果集类似于一个数组，父查询使用</w:t>
      </w:r>
      <w:r>
        <w:rPr>
          <w:rStyle w:val="82"/>
          <w:lang w:eastAsia="zh-CN"/>
        </w:rPr>
        <w:t>IN</w:t>
      </w:r>
      <w:r>
        <w:t xml:space="preserve">运算符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查询字段 FROM 表 WHERE 字段 IN （子查询）;</w:t>
            </w:r>
          </w:p>
        </w:tc>
      </w:tr>
    </w:tbl>
    <w:p>
      <w:pPr>
        <w:pStyle w:val="54"/>
        <w:rPr>
          <w:rFonts w:hint="eastAsia" w:eastAsia="黑体"/>
        </w:rPr>
      </w:pPr>
      <w:r>
        <w:rPr>
          <w:rFonts w:hint="eastAsia" w:eastAsia="黑体"/>
        </w:rPr>
        <w:t>-- 查询工资大于5000的员工，来自于哪些部门的名字</w:t>
      </w:r>
    </w:p>
    <w:p>
      <w:pPr>
        <w:pStyle w:val="54"/>
        <w:rPr>
          <w:rFonts w:hint="eastAsia" w:eastAsia="黑体"/>
        </w:rPr>
      </w:pPr>
      <w:r>
        <w:rPr>
          <w:rFonts w:hint="eastAsia" w:eastAsia="黑体"/>
        </w:rPr>
        <w:t>-- 1. 先查询大于5000的员工所在的部门id</w:t>
      </w:r>
    </w:p>
    <w:p>
      <w:pPr>
        <w:pStyle w:val="54"/>
        <w:rPr>
          <w:rFonts w:eastAsia="黑体"/>
        </w:rPr>
      </w:pPr>
      <w:r>
        <w:rPr>
          <w:rFonts w:eastAsia="黑体"/>
        </w:rPr>
        <w:t>select dept_id from emp where salary &gt; 5000;</w:t>
      </w:r>
    </w:p>
    <w:p>
      <w:pPr>
        <w:pStyle w:val="54"/>
        <w:rPr>
          <w:rFonts w:hint="eastAsia" w:eastAsia="黑体"/>
        </w:rPr>
      </w:pPr>
      <w:r>
        <w:rPr>
          <w:rFonts w:hint="eastAsia" w:eastAsia="黑体"/>
        </w:rPr>
        <w:t>-- 2. 再查询在这些部门id中部门的名字,  Subquery returns more than 1 row</w:t>
      </w:r>
    </w:p>
    <w:p>
      <w:pPr>
        <w:pStyle w:val="54"/>
        <w:rPr>
          <w:rFonts w:eastAsia="黑体"/>
        </w:rPr>
      </w:pPr>
      <w:r>
        <w:rPr>
          <w:rFonts w:eastAsia="黑体"/>
        </w:rPr>
        <w:t>select dept.`name` from dept where id =  (select dept_id from emp where salary &gt; 5000);</w:t>
      </w:r>
    </w:p>
    <w:p>
      <w:pPr>
        <w:pStyle w:val="54"/>
        <w:rPr>
          <w:rFonts w:eastAsia="黑体"/>
        </w:rPr>
      </w:pPr>
    </w:p>
    <w:p>
      <w:pPr>
        <w:pStyle w:val="54"/>
      </w:pPr>
      <w:r>
        <w:rPr>
          <w:rFonts w:eastAsia="黑体"/>
        </w:rPr>
        <w:t>select dept.`name` from dept where id in  (select dept_id from emp where salary &gt; 5000);</w:t>
      </w:r>
    </w:p>
    <w:p>
      <w:pPr>
        <w:rPr>
          <w:rFonts w:hint="eastAsia"/>
        </w:rPr>
      </w:pPr>
      <w:r>
        <w:drawing>
          <wp:inline distT="0" distB="0" distL="0" distR="0">
            <wp:extent cx="1066800" cy="6572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5"/>
                    <a:stretch>
                      <a:fillRect/>
                    </a:stretch>
                  </pic:blipFill>
                  <pic:spPr>
                    <a:xfrm>
                      <a:off x="0" y="0"/>
                      <a:ext cx="1066800" cy="657225"/>
                    </a:xfrm>
                    <a:prstGeom prst="rect">
                      <a:avLst/>
                    </a:prstGeom>
                  </pic:spPr>
                </pic:pic>
              </a:graphicData>
            </a:graphic>
          </wp:inline>
        </w:drawing>
      </w:r>
    </w:p>
    <w:p>
      <w:r>
        <w:t xml:space="preserve"> </w:t>
      </w:r>
    </w:p>
    <w:p>
      <w:pPr>
        <w:pStyle w:val="54"/>
        <w:rPr>
          <w:rFonts w:hint="eastAsia" w:eastAsia="黑体"/>
        </w:rPr>
      </w:pPr>
      <w:r>
        <w:rPr>
          <w:rFonts w:hint="eastAsia" w:eastAsia="黑体"/>
        </w:rPr>
        <w:t>-- 查询开发部与财务部所有的员工信息</w:t>
      </w:r>
    </w:p>
    <w:p>
      <w:pPr>
        <w:pStyle w:val="54"/>
        <w:rPr>
          <w:rFonts w:hint="eastAsia" w:eastAsia="黑体"/>
        </w:rPr>
      </w:pPr>
      <w:r>
        <w:rPr>
          <w:rFonts w:hint="eastAsia" w:eastAsia="黑体"/>
        </w:rPr>
        <w:t>-- 1. 先查询开发部与财务部的id</w:t>
      </w:r>
    </w:p>
    <w:p>
      <w:pPr>
        <w:pStyle w:val="54"/>
        <w:rPr>
          <w:rFonts w:hint="eastAsia" w:eastAsia="黑体"/>
        </w:rPr>
      </w:pPr>
      <w:r>
        <w:rPr>
          <w:rFonts w:hint="eastAsia" w:eastAsia="黑体"/>
        </w:rPr>
        <w:t>select id from dept where name='开发部' or name='财务部';</w:t>
      </w:r>
    </w:p>
    <w:p>
      <w:pPr>
        <w:pStyle w:val="54"/>
        <w:rPr>
          <w:rFonts w:hint="eastAsia" w:eastAsia="黑体"/>
        </w:rPr>
      </w:pPr>
      <w:r>
        <w:rPr>
          <w:rFonts w:hint="eastAsia" w:eastAsia="黑体"/>
        </w:rPr>
        <w:t>select id from dept where name in('开发部','财务部');</w:t>
      </w:r>
    </w:p>
    <w:p>
      <w:pPr>
        <w:pStyle w:val="54"/>
        <w:rPr>
          <w:rFonts w:hint="eastAsia" w:eastAsia="黑体"/>
        </w:rPr>
      </w:pPr>
      <w:r>
        <w:rPr>
          <w:rFonts w:hint="eastAsia" w:eastAsia="黑体"/>
        </w:rPr>
        <w:t>-- 2. 再查询在这些部门id中有哪些员工</w:t>
      </w:r>
    </w:p>
    <w:p>
      <w:pPr>
        <w:pStyle w:val="54"/>
      </w:pPr>
      <w:r>
        <w:rPr>
          <w:rFonts w:hint="eastAsia" w:eastAsia="黑体"/>
        </w:rPr>
        <w:t>select * from emp where dept_id in (select id from dept where name='开发部' or name='财务部');</w:t>
      </w:r>
    </w:p>
    <w:p>
      <w:pPr>
        <w:pStyle w:val="54"/>
      </w:pPr>
      <w:r>
        <w:drawing>
          <wp:inline distT="0" distB="0" distL="0" distR="0">
            <wp:extent cx="5124450" cy="8763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6"/>
                    <a:stretch>
                      <a:fillRect/>
                    </a:stretch>
                  </pic:blipFill>
                  <pic:spPr>
                    <a:xfrm>
                      <a:off x="0" y="0"/>
                      <a:ext cx="5124450" cy="876300"/>
                    </a:xfrm>
                    <a:prstGeom prst="rect">
                      <a:avLst/>
                    </a:prstGeom>
                  </pic:spPr>
                </pic:pic>
              </a:graphicData>
            </a:graphic>
          </wp:inline>
        </w:drawing>
      </w:r>
    </w:p>
    <w:p>
      <w:pPr>
        <w:pStyle w:val="3"/>
      </w:pPr>
      <w:bookmarkStart w:id="16" w:name="header-n1194"/>
      <w:r>
        <w:t>子查询的结果是多行多列</w:t>
      </w:r>
      <w:bookmarkEnd w:id="16"/>
    </w:p>
    <w:p>
      <w:pPr>
        <w:ind w:firstLine="420"/>
      </w:pPr>
      <w:r>
        <w:t xml:space="preserve">子查询结果只要是多列，肯定在FROM后面作为虚拟表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查询字段 FROM （子查询） 表别名 WHERE 条件;</w:t>
            </w:r>
          </w:p>
        </w:tc>
      </w:tr>
    </w:tbl>
    <w:p>
      <w:pPr>
        <w:ind w:firstLine="420"/>
      </w:pPr>
      <w:r>
        <w:t>子查询作为表需要取别名，否则这张表没有名称则无法访问表中的字段</w:t>
      </w:r>
    </w:p>
    <w:p>
      <w:pPr>
        <w:pStyle w:val="54"/>
        <w:rPr>
          <w:rFonts w:hint="eastAsia" w:eastAsia="黑体"/>
        </w:rPr>
      </w:pPr>
      <w:r>
        <w:rPr>
          <w:rFonts w:hint="eastAsia" w:eastAsia="黑体"/>
        </w:rPr>
        <w:t>-- 查询出2011年以后入职的员工信息，包括部门名称</w:t>
      </w:r>
    </w:p>
    <w:p>
      <w:pPr>
        <w:pStyle w:val="54"/>
        <w:rPr>
          <w:rFonts w:hint="eastAsia" w:eastAsia="黑体"/>
        </w:rPr>
      </w:pPr>
      <w:r>
        <w:rPr>
          <w:rFonts w:hint="eastAsia" w:eastAsia="黑体"/>
        </w:rPr>
        <w:t>-- 1. 在员工表中查询2011-1-1以后入职的员工</w:t>
      </w:r>
    </w:p>
    <w:p>
      <w:pPr>
        <w:pStyle w:val="54"/>
        <w:rPr>
          <w:rFonts w:eastAsia="黑体"/>
        </w:rPr>
      </w:pPr>
      <w:r>
        <w:rPr>
          <w:rFonts w:eastAsia="黑体"/>
        </w:rPr>
        <w:t>select * from emp where join_date &gt; '2011-1-1';</w:t>
      </w:r>
    </w:p>
    <w:p>
      <w:pPr>
        <w:pStyle w:val="54"/>
        <w:rPr>
          <w:rFonts w:eastAsia="黑体"/>
        </w:rPr>
      </w:pPr>
    </w:p>
    <w:p>
      <w:pPr>
        <w:pStyle w:val="54"/>
        <w:rPr>
          <w:rFonts w:hint="eastAsia" w:eastAsia="黑体"/>
        </w:rPr>
      </w:pPr>
      <w:r>
        <w:rPr>
          <w:rFonts w:hint="eastAsia" w:eastAsia="黑体"/>
        </w:rPr>
        <w:t>-- 2. 查询所有的部门信息，与上面的虚拟表中的信息组合，找出所有部门id等于的dept_id</w:t>
      </w:r>
    </w:p>
    <w:p>
      <w:pPr>
        <w:pStyle w:val="54"/>
        <w:rPr>
          <w:rFonts w:eastAsia="黑体"/>
        </w:rPr>
      </w:pPr>
      <w:r>
        <w:rPr>
          <w:rFonts w:eastAsia="黑体"/>
        </w:rPr>
        <w:t>select * from dept, (select * from emp where join_date &gt; '2011-1-1') e where dept.`id` = e.dept_id;</w:t>
      </w:r>
    </w:p>
    <w:p>
      <w:pPr>
        <w:pStyle w:val="54"/>
        <w:rPr>
          <w:rFonts w:eastAsia="黑体"/>
        </w:rPr>
      </w:pPr>
    </w:p>
    <w:p>
      <w:pPr>
        <w:pStyle w:val="54"/>
        <w:rPr>
          <w:rFonts w:eastAsia="黑体"/>
        </w:rPr>
      </w:pPr>
      <w:r>
        <w:rPr>
          <w:rFonts w:eastAsia="黑体"/>
        </w:rPr>
        <w:t>select * from dept right join (select * from emp where join_date &gt; '2011-1-1') e on dept.`id` = e.dept_id;</w:t>
      </w:r>
    </w:p>
    <w:p>
      <w:pPr>
        <w:pStyle w:val="54"/>
        <w:rPr>
          <w:rFonts w:eastAsia="黑体"/>
        </w:rPr>
      </w:pPr>
    </w:p>
    <w:p>
      <w:pPr>
        <w:pStyle w:val="54"/>
        <w:rPr>
          <w:rFonts w:hint="eastAsia" w:eastAsia="黑体"/>
        </w:rPr>
      </w:pPr>
      <w:r>
        <w:rPr>
          <w:rFonts w:hint="eastAsia" w:eastAsia="黑体"/>
        </w:rPr>
        <w:t>-- 也可以使用表连接，很多的子查询都可以使用相应的表连接来替换</w:t>
      </w:r>
    </w:p>
    <w:p>
      <w:pPr>
        <w:pStyle w:val="54"/>
      </w:pPr>
      <w:r>
        <w:rPr>
          <w:rFonts w:eastAsia="黑体"/>
        </w:rPr>
        <w:t>select * from dept right join emp on dept.`id` = emp.`dept_id` where emp.`join_date` &gt; '2011-1-1';</w:t>
      </w:r>
    </w:p>
    <w:p>
      <w:pPr>
        <w:pStyle w:val="54"/>
      </w:pPr>
      <w:r>
        <w:drawing>
          <wp:inline distT="0" distB="0" distL="0" distR="0">
            <wp:extent cx="6645910" cy="1102995"/>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7"/>
                    <a:stretch>
                      <a:fillRect/>
                    </a:stretch>
                  </pic:blipFill>
                  <pic:spPr>
                    <a:xfrm>
                      <a:off x="0" y="0"/>
                      <a:ext cx="6645910" cy="1102995"/>
                    </a:xfrm>
                    <a:prstGeom prst="rect">
                      <a:avLst/>
                    </a:prstGeom>
                  </pic:spPr>
                </pic:pic>
              </a:graphicData>
            </a:graphic>
          </wp:inline>
        </w:drawing>
      </w:r>
    </w:p>
    <w:p>
      <w:pPr>
        <w:pStyle w:val="3"/>
      </w:pPr>
      <w:bookmarkStart w:id="17" w:name="header-n1220"/>
      <w:r>
        <w:t>子查询小结</w:t>
      </w:r>
      <w:bookmarkEnd w:id="17"/>
    </w:p>
    <w:p>
      <w:pPr>
        <w:pStyle w:val="116"/>
      </w:pPr>
      <w:r>
        <w:t>子查询结果只要是单列</w:t>
      </w:r>
      <w:r>
        <w:rPr>
          <w:rFonts w:hint="eastAsia"/>
        </w:rPr>
        <w:t>(1值，多个值)</w:t>
      </w:r>
      <w:r>
        <w:t xml:space="preserve">，则在WHERE后面作为条件 </w:t>
      </w:r>
    </w:p>
    <w:p>
      <w:pPr>
        <w:pStyle w:val="116"/>
      </w:pPr>
      <w:r>
        <w:t xml:space="preserve">子查询结果只要是多列，则在FROM后面作为表进行二次查询 </w:t>
      </w:r>
    </w:p>
    <w:bookmarkEnd w:id="3"/>
    <w:p>
      <w:pPr>
        <w:rPr>
          <w:rFonts w:eastAsia="黑体"/>
        </w:rPr>
      </w:pPr>
    </w:p>
    <w:p>
      <w:pPr>
        <w:pStyle w:val="2"/>
      </w:pPr>
      <w:bookmarkStart w:id="18" w:name="header-n243"/>
      <w:r>
        <w:t>多表查询的案例</w:t>
      </w:r>
    </w:p>
    <w:p>
      <w:pPr>
        <w:pStyle w:val="3"/>
      </w:pPr>
      <w:bookmarkStart w:id="19" w:name="header-n24"/>
      <w:r>
        <w:t>准备数据</w:t>
      </w:r>
      <w:bookmarkEnd w:id="19"/>
    </w:p>
    <w:p>
      <w:pPr>
        <w:pStyle w:val="54"/>
        <w:spacing w:after="156"/>
      </w:pPr>
      <w:r>
        <w:t>-- 部门表</w:t>
      </w:r>
      <w:r>
        <w:br w:type="textWrapping"/>
      </w:r>
      <w:r>
        <w:t>CREATE TABLE dept (</w:t>
      </w:r>
      <w:r>
        <w:br w:type="textWrapping"/>
      </w:r>
      <w:r>
        <w:t xml:space="preserve">  id INT PRIMARY KEY PRIMARY KEY, -- 部门id</w:t>
      </w:r>
      <w:r>
        <w:br w:type="textWrapping"/>
      </w:r>
      <w:r>
        <w:t xml:space="preserve">  dname VARCHAR(50), -- 部门名称</w:t>
      </w:r>
      <w:r>
        <w:br w:type="textWrapping"/>
      </w:r>
      <w:r>
        <w:t xml:space="preserve">  loc VARCHAR(50) -- 部门所在地</w:t>
      </w:r>
      <w:r>
        <w:br w:type="textWrapping"/>
      </w:r>
      <w:r>
        <w:t>);</w:t>
      </w:r>
      <w:r>
        <w:br w:type="textWrapping"/>
      </w:r>
      <w:r>
        <w:br w:type="textWrapping"/>
      </w:r>
      <w:r>
        <w:t>-- 添加4个部门</w:t>
      </w:r>
      <w:r>
        <w:br w:type="textWrapping"/>
      </w:r>
      <w:r>
        <w:t xml:space="preserve">INSERT INTO dept(id,dname,loc) VALUES </w:t>
      </w:r>
      <w:r>
        <w:br w:type="textWrapping"/>
      </w:r>
      <w:r>
        <w:t>(10,'教研部','北京'),</w:t>
      </w:r>
      <w:r>
        <w:br w:type="textWrapping"/>
      </w:r>
      <w:r>
        <w:t>(20,'学工部','上海'),</w:t>
      </w:r>
      <w:r>
        <w:br w:type="textWrapping"/>
      </w:r>
      <w:r>
        <w:t>(30,'销售部','广州'),</w:t>
      </w:r>
      <w:r>
        <w:br w:type="textWrapping"/>
      </w:r>
      <w:r>
        <w:t>(40,'财务部','深圳');</w:t>
      </w:r>
      <w:r>
        <w:br w:type="textWrapping"/>
      </w:r>
      <w:r>
        <w:br w:type="textWrapping"/>
      </w:r>
      <w:r>
        <w:t>-- 职务表，职务名称，职务描述</w:t>
      </w:r>
      <w:r>
        <w:br w:type="textWrapping"/>
      </w:r>
      <w:r>
        <w:t>CREATE TABLE job (</w:t>
      </w:r>
      <w:r>
        <w:br w:type="textWrapping"/>
      </w:r>
      <w:r>
        <w:t xml:space="preserve">  id INT PRIMARY KEY,</w:t>
      </w:r>
      <w:r>
        <w:br w:type="textWrapping"/>
      </w:r>
      <w:r>
        <w:t xml:space="preserve">  jname VARCHAR(20),</w:t>
      </w:r>
      <w:r>
        <w:br w:type="textWrapping"/>
      </w:r>
      <w:r>
        <w:t xml:space="preserve">  description VARCHAR(50)</w:t>
      </w:r>
      <w:r>
        <w:br w:type="textWrapping"/>
      </w:r>
      <w:r>
        <w:t>);</w:t>
      </w:r>
      <w:r>
        <w:br w:type="textWrapping"/>
      </w:r>
      <w:r>
        <w:br w:type="textWrapping"/>
      </w:r>
      <w:r>
        <w:t>-- 添加4个职务</w:t>
      </w:r>
      <w:r>
        <w:br w:type="textWrapping"/>
      </w:r>
      <w:r>
        <w:t>INSERT INTO job (id, jname, description) VALUES</w:t>
      </w:r>
      <w:r>
        <w:br w:type="textWrapping"/>
      </w:r>
      <w:r>
        <w:t>(1, '董事长', '管理整个公司，接单'),</w:t>
      </w:r>
      <w:r>
        <w:br w:type="textWrapping"/>
      </w:r>
      <w:r>
        <w:t>(2, '经理', '管理部门员工'),</w:t>
      </w:r>
      <w:r>
        <w:br w:type="textWrapping"/>
      </w:r>
      <w:r>
        <w:t>(3, '销售员', '向客人推销产品'),</w:t>
      </w:r>
      <w:r>
        <w:br w:type="textWrapping"/>
      </w:r>
      <w:r>
        <w:t>(4, '文员', '使用办公软件');</w:t>
      </w:r>
      <w:r>
        <w:br w:type="textWrapping"/>
      </w:r>
      <w:r>
        <w:br w:type="textWrapping"/>
      </w:r>
      <w:r>
        <w:t>-- 员工表</w:t>
      </w:r>
      <w:r>
        <w:br w:type="textWrapping"/>
      </w:r>
      <w:r>
        <w:t>CREATE TABLE emp (</w:t>
      </w:r>
      <w:r>
        <w:br w:type="textWrapping"/>
      </w:r>
      <w:r>
        <w:t xml:space="preserve">  id INT PRIMARY KEY, -- 员工id</w:t>
      </w:r>
      <w:r>
        <w:br w:type="textWrapping"/>
      </w:r>
      <w:r>
        <w:t xml:space="preserve">  ename VARCHAR(50), -- 员工姓名</w:t>
      </w:r>
      <w:r>
        <w:br w:type="textWrapping"/>
      </w:r>
      <w:r>
        <w:t xml:space="preserve">  job_id INT, -- 职务id</w:t>
      </w:r>
      <w:r>
        <w:br w:type="textWrapping"/>
      </w:r>
      <w:r>
        <w:t xml:space="preserve">  mgr INT , -- 上级领导</w:t>
      </w:r>
      <w:r>
        <w:br w:type="textWrapping"/>
      </w:r>
      <w:r>
        <w:t xml:space="preserve">  joindate DATE, -- 入职日期</w:t>
      </w:r>
      <w:r>
        <w:br w:type="textWrapping"/>
      </w:r>
      <w:r>
        <w:t xml:space="preserve">  salary DECIMAL(7,2), -- 工资</w:t>
      </w:r>
      <w:r>
        <w:br w:type="textWrapping"/>
      </w:r>
      <w:r>
        <w:t xml:space="preserve">  bonus DECIMAL(7,2), -- 奖金</w:t>
      </w:r>
      <w:r>
        <w:br w:type="textWrapping"/>
      </w:r>
      <w:r>
        <w:t xml:space="preserve">  dept_id INT, -- 所在部门编号</w:t>
      </w:r>
      <w:r>
        <w:br w:type="textWrapping"/>
      </w:r>
      <w:r>
        <w:t xml:space="preserve">  CONSTRAINT emp_jobid_ref_job_id_fk FOREIGN KEY (job_id) REFERENCES job (id),</w:t>
      </w:r>
      <w:r>
        <w:br w:type="textWrapping"/>
      </w:r>
      <w:r>
        <w:t xml:space="preserve">  CONSTRAINT emp_deptid_ref_dept_id_fk FOREIGN KEY (dept_id) REFERENCES dept (id)</w:t>
      </w:r>
      <w:r>
        <w:br w:type="textWrapping"/>
      </w:r>
      <w:r>
        <w:t>);</w:t>
      </w:r>
      <w:r>
        <w:br w:type="textWrapping"/>
      </w:r>
      <w:r>
        <w:br w:type="textWrapping"/>
      </w:r>
      <w:r>
        <w:t>-- 添加员工</w:t>
      </w:r>
      <w:r>
        <w:br w:type="textWrapping"/>
      </w:r>
      <w:r>
        <w:t xml:space="preserve">INSERT INTO emp(id,ename,job_id,mgr,joindate,salary,bonus,dept_id) VALUES </w:t>
      </w:r>
      <w:r>
        <w:br w:type="textWrapping"/>
      </w:r>
      <w:r>
        <w:t>(1001,'孙悟空',4,1004,'2000-12-17','8000.00',NULL,20),</w:t>
      </w:r>
      <w:r>
        <w:br w:type="textWrapping"/>
      </w:r>
      <w:r>
        <w:t>(1002,'卢俊义',3,1006,'2001-02-20','16000.00','3000.00',30),</w:t>
      </w:r>
      <w:r>
        <w:br w:type="textWrapping"/>
      </w:r>
      <w:r>
        <w:t>(1003,'林冲',3,1006,'2001-02-22','12500.00','5000.00',30),</w:t>
      </w:r>
      <w:r>
        <w:br w:type="textWrapping"/>
      </w:r>
      <w:r>
        <w:t>(1004,'唐僧',2,1009,'2001-04-02','29750.00',NULL,20),</w:t>
      </w:r>
      <w:r>
        <w:br w:type="textWrapping"/>
      </w:r>
      <w:r>
        <w:t>(1005,'李逵',4,1006,'2001-09-28','12500.00','14000.00',30),</w:t>
      </w:r>
      <w:r>
        <w:br w:type="textWrapping"/>
      </w:r>
      <w:r>
        <w:t>(1006,'宋江',2,1009,'2001-05-01','28500.00',NULL,30),</w:t>
      </w:r>
      <w:r>
        <w:br w:type="textWrapping"/>
      </w:r>
      <w:r>
        <w:t>(1007,'刘备',2,1009,'2001-09-01','24500.00',NULL,10),</w:t>
      </w:r>
      <w:r>
        <w:br w:type="textWrapping"/>
      </w:r>
      <w:r>
        <w:t>(1008,'猪八戒',4,1004,'2007-04-19','30000.00',NULL,20),</w:t>
      </w:r>
      <w:r>
        <w:br w:type="textWrapping"/>
      </w:r>
      <w:r>
        <w:t>(1009,'罗贯中',1,NULL,'2001-11-17','50000.00',NULL,10),</w:t>
      </w:r>
      <w:r>
        <w:br w:type="textWrapping"/>
      </w:r>
      <w:r>
        <w:t>(1010,'吴用',3,1006,'2001-09-08','15000.00','0.00',30),</w:t>
      </w:r>
      <w:r>
        <w:br w:type="textWrapping"/>
      </w:r>
      <w:r>
        <w:t>(1011,'沙僧',4,1004,'2007-05-23','11000.00',NULL,20),</w:t>
      </w:r>
      <w:r>
        <w:br w:type="textWrapping"/>
      </w:r>
      <w:r>
        <w:t>(1012,'李逵',4,1006,'2001-12-03','9500.00',NULL,30),</w:t>
      </w:r>
      <w:r>
        <w:br w:type="textWrapping"/>
      </w:r>
      <w:r>
        <w:t>(1013,'小白龙',4,1004,'2001-12-03','30000.00',NULL,20),</w:t>
      </w:r>
      <w:r>
        <w:br w:type="textWrapping"/>
      </w:r>
      <w:r>
        <w:t>(1014,'关羽',4,1007,'2002-01-23','13000.00',NULL,10);</w:t>
      </w:r>
      <w:r>
        <w:br w:type="textWrapping"/>
      </w:r>
      <w:r>
        <w:br w:type="textWrapping"/>
      </w:r>
      <w:r>
        <w:t>-- 工资等级表</w:t>
      </w:r>
      <w:r>
        <w:br w:type="textWrapping"/>
      </w:r>
      <w:r>
        <w:t>CREATE TABLE salarygrade (</w:t>
      </w:r>
      <w:r>
        <w:br w:type="textWrapping"/>
      </w:r>
      <w:r>
        <w:t xml:space="preserve">  grade INT PRIMARY KEY,   -- 级别</w:t>
      </w:r>
      <w:r>
        <w:br w:type="textWrapping"/>
      </w:r>
      <w:r>
        <w:t xml:space="preserve">  losalary INT,  -- 最低工资</w:t>
      </w:r>
      <w:r>
        <w:br w:type="textWrapping"/>
      </w:r>
      <w:r>
        <w:t xml:space="preserve">  hisalary INT -- 最高工资</w:t>
      </w:r>
      <w:r>
        <w:br w:type="textWrapping"/>
      </w:r>
      <w:r>
        <w:t>);</w:t>
      </w:r>
      <w:r>
        <w:br w:type="textWrapping"/>
      </w:r>
      <w:r>
        <w:br w:type="textWrapping"/>
      </w:r>
      <w:r>
        <w:t>-- 添加5个工资等级</w:t>
      </w:r>
      <w:r>
        <w:br w:type="textWrapping"/>
      </w:r>
      <w:r>
        <w:t xml:space="preserve">INSERT INTO salarygrade(grade,losalary,hisalary) VALUES </w:t>
      </w:r>
      <w:r>
        <w:br w:type="textWrapping"/>
      </w:r>
      <w:r>
        <w:t>(1,7000,12000),</w:t>
      </w:r>
      <w:r>
        <w:br w:type="textWrapping"/>
      </w:r>
      <w:r>
        <w:t>(2,12010,14000),</w:t>
      </w:r>
      <w:r>
        <w:br w:type="textWrapping"/>
      </w:r>
      <w:r>
        <w:t>(3,14010,20000),</w:t>
      </w:r>
      <w:r>
        <w:br w:type="textWrapping"/>
      </w:r>
      <w:r>
        <w:t>(4,20010,30000),</w:t>
      </w:r>
      <w:r>
        <w:br w:type="textWrapping"/>
      </w:r>
      <w:r>
        <w:t>(5,30010,99990);</w:t>
      </w:r>
    </w:p>
    <w:p>
      <w:pPr>
        <w:pStyle w:val="116"/>
      </w:pPr>
      <w:r>
        <w:t xml:space="preserve">分析4张表的关系： </w:t>
      </w:r>
    </w:p>
    <w:p>
      <w:pPr>
        <w:spacing w:after="156"/>
        <w:jc w:val="center"/>
        <w:rPr>
          <w:rFonts w:eastAsia="黑体"/>
        </w:rPr>
      </w:pPr>
      <w:r>
        <w:drawing>
          <wp:inline distT="0" distB="0" distL="0" distR="0">
            <wp:extent cx="5657850" cy="2201545"/>
            <wp:effectExtent l="0" t="0" r="0" b="8255"/>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pic:cNvPicPr>
                      <a:picLocks noChangeAspect="1"/>
                    </pic:cNvPicPr>
                  </pic:nvPicPr>
                  <pic:blipFill>
                    <a:blip r:embed="rId28"/>
                    <a:stretch>
                      <a:fillRect/>
                    </a:stretch>
                  </pic:blipFill>
                  <pic:spPr>
                    <a:xfrm>
                      <a:off x="0" y="0"/>
                      <a:ext cx="5664496" cy="2204481"/>
                    </a:xfrm>
                    <a:prstGeom prst="rect">
                      <a:avLst/>
                    </a:prstGeom>
                  </pic:spPr>
                </pic:pic>
              </a:graphicData>
            </a:graphic>
          </wp:inline>
        </w:drawing>
      </w:r>
    </w:p>
    <w:p>
      <w:pPr>
        <w:pStyle w:val="3"/>
      </w:pPr>
      <w:bookmarkStart w:id="20" w:name="header-n31"/>
      <w:r>
        <w:t>练习1</w:t>
      </w:r>
      <w:bookmarkEnd w:id="20"/>
    </w:p>
    <w:p>
      <w:pPr>
        <w:pStyle w:val="4"/>
        <w:spacing w:after="62" w:afterLines="20"/>
      </w:pPr>
      <w:r>
        <w:rPr>
          <w:rFonts w:hint="eastAsia"/>
        </w:rPr>
        <w:t>需求：</w:t>
      </w:r>
      <w:r>
        <w:t>查询所有员工信息。显示员工编号，员工姓名，工资，职务名称，职务描述</w:t>
      </w:r>
    </w:p>
    <w:p>
      <w:pPr>
        <w:pStyle w:val="4"/>
        <w:spacing w:after="62" w:afterLines="20"/>
      </w:pPr>
      <w:r>
        <w:t xml:space="preserve">具体操作：  </w:t>
      </w:r>
    </w:p>
    <w:p>
      <w:pPr>
        <w:pStyle w:val="50"/>
        <w:numPr>
          <w:ilvl w:val="0"/>
          <w:numId w:val="17"/>
        </w:numPr>
        <w:ind w:firstLine="6"/>
      </w:pPr>
      <w:r>
        <w:t>确定要查询哪些表：员工表和职务表emp e, job j</w:t>
      </w:r>
    </w:p>
    <w:p>
      <w:pPr>
        <w:pStyle w:val="50"/>
        <w:numPr>
          <w:ilvl w:val="0"/>
          <w:numId w:val="17"/>
        </w:numPr>
        <w:ind w:firstLine="6"/>
      </w:pPr>
      <w:r>
        <w:t>确定表连接条件： e.job_id=j.id</w:t>
      </w:r>
    </w:p>
    <w:p>
      <w:pPr>
        <w:pStyle w:val="50"/>
        <w:numPr>
          <w:ilvl w:val="0"/>
          <w:numId w:val="17"/>
        </w:numPr>
        <w:ind w:firstLine="6"/>
      </w:pPr>
      <w:r>
        <w:t>确定查询字段：员工编号，员工姓名，工资，职务名称，职务描述</w:t>
      </w:r>
    </w:p>
    <w:p>
      <w:pPr>
        <w:pStyle w:val="54"/>
      </w:pPr>
      <w:r>
        <w:t>select e.`id`,e.`ename`,e.`salary`,j.`jname`,j.`description` from emp e inner join job j on j.`id` = e.`job_id`</w:t>
      </w:r>
    </w:p>
    <w:p>
      <w:pPr>
        <w:pStyle w:val="4"/>
        <w:spacing w:after="62" w:afterLines="20"/>
        <w:rPr>
          <w:rFonts w:eastAsia="黑体"/>
        </w:rPr>
      </w:pPr>
      <w:r>
        <w:t xml:space="preserve"> 查询结果</w:t>
      </w:r>
      <w:r>
        <w:rPr>
          <w:rFonts w:eastAsia="黑体"/>
        </w:rPr>
        <w:t>：</w:t>
      </w:r>
    </w:p>
    <w:p>
      <w:pPr>
        <w:spacing w:after="156"/>
        <w:rPr>
          <w:rFonts w:eastAsia="黑体"/>
        </w:rPr>
      </w:pPr>
      <w:r>
        <w:drawing>
          <wp:inline distT="0" distB="0" distL="0" distR="0">
            <wp:extent cx="5534025" cy="3209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stretch>
                      <a:fillRect/>
                    </a:stretch>
                  </pic:blipFill>
                  <pic:spPr>
                    <a:xfrm>
                      <a:off x="0" y="0"/>
                      <a:ext cx="5534025" cy="3209925"/>
                    </a:xfrm>
                    <a:prstGeom prst="rect">
                      <a:avLst/>
                    </a:prstGeom>
                  </pic:spPr>
                </pic:pic>
              </a:graphicData>
            </a:graphic>
          </wp:inline>
        </w:drawing>
      </w:r>
    </w:p>
    <w:p>
      <w:pPr>
        <w:pStyle w:val="3"/>
      </w:pPr>
      <w:bookmarkStart w:id="21" w:name="header-n71"/>
      <w:r>
        <w:t>练习</w:t>
      </w:r>
      <w:bookmarkEnd w:id="21"/>
      <w:r>
        <w:t>2</w:t>
      </w:r>
    </w:p>
    <w:p>
      <w:pPr>
        <w:pStyle w:val="4"/>
        <w:spacing w:after="62" w:afterLines="20"/>
      </w:pPr>
      <w:r>
        <w:rPr>
          <w:rFonts w:hint="eastAsia"/>
        </w:rPr>
        <w:t>需求：</w:t>
      </w:r>
      <w:r>
        <w:t>查询所有员工信息。显示员工姓名，工资，工资等级</w:t>
      </w:r>
    </w:p>
    <w:p>
      <w:pPr>
        <w:pStyle w:val="4"/>
        <w:spacing w:after="62" w:afterLines="20"/>
      </w:pPr>
      <w:r>
        <w:t>具体操作：</w:t>
      </w:r>
    </w:p>
    <w:p>
      <w:pPr>
        <w:pStyle w:val="50"/>
        <w:numPr>
          <w:ilvl w:val="0"/>
          <w:numId w:val="18"/>
        </w:numPr>
        <w:ind w:firstLine="6"/>
      </w:pPr>
      <w:r>
        <w:t>确定要查询哪些表，emp e, salarygrade s</w:t>
      </w:r>
    </w:p>
    <w:p>
      <w:pPr>
        <w:pStyle w:val="50"/>
        <w:numPr>
          <w:ilvl w:val="0"/>
          <w:numId w:val="18"/>
        </w:numPr>
        <w:ind w:firstLine="6"/>
      </w:pPr>
      <w:r>
        <w:t>确定表连接条件：</w:t>
      </w:r>
      <w:r>
        <w:rPr>
          <w:rFonts w:hint="eastAsia"/>
        </w:rPr>
        <w:t>员工表中工资数额与工资等级表之间的关联条件是：工资在最低与最高工资之间</w:t>
      </w:r>
    </w:p>
    <w:p>
      <w:pPr>
        <w:pStyle w:val="50"/>
        <w:numPr>
          <w:ilvl w:val="0"/>
          <w:numId w:val="18"/>
        </w:numPr>
        <w:ind w:firstLine="6"/>
      </w:pPr>
      <w:r>
        <w:t>确定查询字段：员工姓名，工资，工资等级</w:t>
      </w:r>
    </w:p>
    <w:p>
      <w:pPr>
        <w:pStyle w:val="54"/>
      </w:pPr>
      <w:r>
        <w:t>select e.`ename`, e.`salary`,s.grade from emp e inner join salarygrade s on e.`salary` between s.losalary and s.hisalary;</w:t>
      </w:r>
    </w:p>
    <w:p>
      <w:pPr>
        <w:pStyle w:val="4"/>
        <w:spacing w:after="62" w:afterLines="20"/>
        <w:rPr>
          <w:rFonts w:eastAsia="黑体"/>
        </w:rPr>
      </w:pPr>
      <w:r>
        <w:t>查询结果：</w:t>
      </w:r>
    </w:p>
    <w:p>
      <w:pPr>
        <w:spacing w:after="156"/>
        <w:rPr>
          <w:rFonts w:eastAsia="黑体"/>
        </w:rPr>
      </w:pPr>
      <w:r>
        <w:drawing>
          <wp:inline distT="0" distB="0" distL="0" distR="0">
            <wp:extent cx="2667000" cy="3257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0"/>
                    <a:stretch>
                      <a:fillRect/>
                    </a:stretch>
                  </pic:blipFill>
                  <pic:spPr>
                    <a:xfrm>
                      <a:off x="0" y="0"/>
                      <a:ext cx="2667000" cy="3257550"/>
                    </a:xfrm>
                    <a:prstGeom prst="rect">
                      <a:avLst/>
                    </a:prstGeom>
                  </pic:spPr>
                </pic:pic>
              </a:graphicData>
            </a:graphic>
          </wp:inline>
        </w:drawing>
      </w:r>
    </w:p>
    <w:p>
      <w:pPr>
        <w:pStyle w:val="3"/>
      </w:pPr>
      <w:bookmarkStart w:id="22" w:name="header-n104"/>
      <w:r>
        <w:t>练习</w:t>
      </w:r>
      <w:bookmarkEnd w:id="22"/>
      <w:r>
        <w:t>3</w:t>
      </w:r>
    </w:p>
    <w:p>
      <w:pPr>
        <w:pStyle w:val="4"/>
        <w:spacing w:after="62" w:afterLines="20"/>
      </w:pPr>
      <w:r>
        <w:t>需求：查询经理的信息。显示经理姓名，工资，职务名称，职务描述，部门名称，部门位置，工资等级</w:t>
      </w:r>
    </w:p>
    <w:p>
      <w:pPr>
        <w:pStyle w:val="4"/>
        <w:spacing w:after="62" w:afterLines="20"/>
      </w:pPr>
      <w:r>
        <w:t>具体操作：</w:t>
      </w:r>
    </w:p>
    <w:p>
      <w:pPr>
        <w:pStyle w:val="50"/>
        <w:numPr>
          <w:ilvl w:val="0"/>
          <w:numId w:val="19"/>
        </w:numPr>
        <w:ind w:firstLine="420"/>
      </w:pPr>
      <w:r>
        <w:t>确定要查询哪些表，emp e, job j, dept d, salarygrade s</w:t>
      </w:r>
    </w:p>
    <w:p>
      <w:pPr>
        <w:pStyle w:val="50"/>
        <w:numPr>
          <w:ilvl w:val="0"/>
          <w:numId w:val="19"/>
        </w:numPr>
        <w:ind w:firstLine="420"/>
      </w:pPr>
      <w:r>
        <w:t>确定表连接条件</w:t>
      </w:r>
      <w:r>
        <w:br w:type="textWrapping"/>
      </w:r>
      <w:r>
        <w:t>e.job_id=j.id and e.dept_id=d.id and e.salary between s.losalary and hisalary</w:t>
      </w:r>
      <w:r>
        <w:br w:type="textWrapping"/>
      </w:r>
      <w:r>
        <w:t xml:space="preserve">额外条件：只需要查询经理的信息（j.jname='经理'） </w:t>
      </w:r>
    </w:p>
    <w:p>
      <w:pPr>
        <w:pStyle w:val="50"/>
        <w:numPr>
          <w:ilvl w:val="0"/>
          <w:numId w:val="19"/>
        </w:numPr>
        <w:ind w:firstLine="420"/>
      </w:pPr>
      <w:r>
        <w:t>确定查询字段：员工姓名，工资，职务名称，职务描述，部门名称，部门位置，工资等级</w:t>
      </w:r>
    </w:p>
    <w:p>
      <w:pPr>
        <w:pStyle w:val="54"/>
      </w:pPr>
      <w:r>
        <w:t xml:space="preserve">select e.`ename`,e.`salary`,j.`jname`,j.`description`,d.`dname`,d.`loc`,s.`grade` from emp e inner join job j inner join dept d inner join salarygrade s </w:t>
      </w:r>
    </w:p>
    <w:p>
      <w:pPr>
        <w:pStyle w:val="54"/>
      </w:pPr>
      <w:r>
        <w:t xml:space="preserve">on e.`job_id`=j.`id` and d.`id` = e.`dept_id` and e.`salary` between s.`losalary` and s.`hisalary` </w:t>
      </w:r>
      <w:r>
        <w:rPr>
          <w:rFonts w:hint="eastAsia"/>
        </w:rPr>
        <w:t>where j.`jname` = '经理';</w:t>
      </w:r>
    </w:p>
    <w:p>
      <w:pPr>
        <w:rPr>
          <w:rFonts w:hint="eastAsia"/>
        </w:rPr>
      </w:pPr>
    </w:p>
    <w:p>
      <w:pPr>
        <w:pStyle w:val="4"/>
        <w:spacing w:after="62" w:afterLines="20"/>
      </w:pPr>
      <w:r>
        <w:t>查询结果</w:t>
      </w:r>
    </w:p>
    <w:p>
      <w:pPr>
        <w:rPr>
          <w:rFonts w:hint="eastAsia" w:eastAsia="黑体"/>
        </w:rPr>
      </w:pPr>
      <w:r>
        <w:drawing>
          <wp:inline distT="0" distB="0" distL="0" distR="0">
            <wp:extent cx="6610350" cy="8667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6610350" cy="866775"/>
                    </a:xfrm>
                    <a:prstGeom prst="rect">
                      <a:avLst/>
                    </a:prstGeom>
                  </pic:spPr>
                </pic:pic>
              </a:graphicData>
            </a:graphic>
          </wp:inline>
        </w:drawing>
      </w:r>
    </w:p>
    <w:p>
      <w:pPr>
        <w:pStyle w:val="3"/>
      </w:pPr>
      <w:bookmarkStart w:id="23" w:name="header-n89"/>
      <w:bookmarkStart w:id="24" w:name="header-n126"/>
      <w:r>
        <w:t>多表查询规律</w:t>
      </w:r>
      <w:bookmarkEnd w:id="23"/>
      <w:r>
        <w:t>小结：</w:t>
      </w:r>
    </w:p>
    <w:p>
      <w:pPr>
        <w:pStyle w:val="50"/>
        <w:numPr>
          <w:ilvl w:val="0"/>
          <w:numId w:val="20"/>
        </w:numPr>
        <w:tabs>
          <w:tab w:val="clear" w:pos="0"/>
        </w:tabs>
        <w:ind w:left="283" w:leftChars="135" w:firstLine="0"/>
      </w:pPr>
      <w:r>
        <w:t>关联字段：不管我们查询几张表，表连接查询会产出笛卡尔积，需要消除笛卡尔积，拿到正确的数据。需要找到表与表之间通过哪个字段关联起来的（通常是外键=主键）</w:t>
      </w:r>
    </w:p>
    <w:p>
      <w:pPr>
        <w:pStyle w:val="50"/>
        <w:numPr>
          <w:ilvl w:val="0"/>
          <w:numId w:val="20"/>
        </w:numPr>
        <w:tabs>
          <w:tab w:val="clear" w:pos="0"/>
        </w:tabs>
        <w:ind w:left="283" w:leftChars="135" w:firstLine="0"/>
      </w:pPr>
      <w:r>
        <w:t>关联的条件数：消除笛卡尔积规律：2张表需要1个条件，3张表需要2个条件，4张表需要3个条件。（条件数量=表的数量-1），每张表都要参与进来。</w:t>
      </w:r>
    </w:p>
    <w:p>
      <w:pPr>
        <w:pStyle w:val="50"/>
        <w:numPr>
          <w:ilvl w:val="0"/>
          <w:numId w:val="20"/>
        </w:numPr>
        <w:tabs>
          <w:tab w:val="clear" w:pos="0"/>
        </w:tabs>
        <w:ind w:left="283" w:leftChars="135" w:firstLine="0"/>
      </w:pPr>
      <w:r>
        <w:t xml:space="preserve">多表连接查询步骤： </w:t>
      </w:r>
    </w:p>
    <w:p>
      <w:pPr>
        <w:pStyle w:val="50"/>
        <w:numPr>
          <w:ilvl w:val="0"/>
          <w:numId w:val="21"/>
        </w:numPr>
        <w:tabs>
          <w:tab w:val="left" w:pos="567"/>
          <w:tab w:val="clear" w:pos="420"/>
        </w:tabs>
        <w:ind w:left="424" w:leftChars="202" w:firstLine="0"/>
      </w:pPr>
      <w:r>
        <w:t xml:space="preserve">确定要查询哪些表 </w:t>
      </w:r>
    </w:p>
    <w:p>
      <w:pPr>
        <w:pStyle w:val="50"/>
        <w:numPr>
          <w:ilvl w:val="0"/>
          <w:numId w:val="21"/>
        </w:numPr>
        <w:tabs>
          <w:tab w:val="left" w:pos="567"/>
          <w:tab w:val="clear" w:pos="420"/>
        </w:tabs>
        <w:ind w:left="424" w:leftChars="202" w:firstLine="0"/>
      </w:pPr>
      <w:r>
        <w:t xml:space="preserve">确定表连接条件 </w:t>
      </w:r>
    </w:p>
    <w:p>
      <w:pPr>
        <w:pStyle w:val="50"/>
        <w:numPr>
          <w:ilvl w:val="0"/>
          <w:numId w:val="21"/>
        </w:numPr>
        <w:tabs>
          <w:tab w:val="left" w:pos="567"/>
          <w:tab w:val="clear" w:pos="420"/>
        </w:tabs>
        <w:ind w:left="424" w:leftChars="202" w:firstLine="0"/>
      </w:pPr>
      <w:r>
        <w:t>确定查询字段</w:t>
      </w:r>
    </w:p>
    <w:p>
      <w:pPr>
        <w:pStyle w:val="3"/>
      </w:pPr>
      <w:r>
        <w:t>练习</w:t>
      </w:r>
      <w:bookmarkEnd w:id="24"/>
      <w:r>
        <w:t>4</w:t>
      </w:r>
    </w:p>
    <w:p>
      <w:pPr>
        <w:pStyle w:val="4"/>
        <w:spacing w:after="62" w:afterLines="20"/>
      </w:pPr>
      <w:r>
        <w:t>需求：查询出部门编号、部门名称、部门位置、部门人数</w:t>
      </w:r>
    </w:p>
    <w:p>
      <w:pPr>
        <w:pStyle w:val="4"/>
        <w:spacing w:after="62" w:afterLines="20"/>
      </w:pPr>
      <w:r>
        <w:t>具体操作：</w:t>
      </w:r>
    </w:p>
    <w:p>
      <w:pPr>
        <w:pStyle w:val="50"/>
        <w:numPr>
          <w:ilvl w:val="0"/>
          <w:numId w:val="22"/>
        </w:numPr>
        <w:ind w:firstLine="6"/>
        <w:rPr>
          <w:rFonts w:eastAsia="黑体"/>
        </w:rPr>
      </w:pPr>
      <w:r>
        <w:t>查员工表，按部门编号进行分组，找到每个部门的人数和部门id</w:t>
      </w:r>
      <w:r>
        <w:rPr>
          <w:rFonts w:hint="eastAsia" w:eastAsia="黑体"/>
        </w:rPr>
        <w:t xml:space="preserve"> </w:t>
      </w:r>
    </w:p>
    <w:p>
      <w:pPr>
        <w:pStyle w:val="50"/>
        <w:numPr>
          <w:ilvl w:val="0"/>
          <w:numId w:val="22"/>
        </w:numPr>
        <w:ind w:firstLine="6"/>
      </w:pPr>
      <w:r>
        <w:t>将上面的查询结果做为虚拟表再和部门表进行表连接查询</w:t>
      </w:r>
    </w:p>
    <w:p>
      <w:pPr>
        <w:pStyle w:val="50"/>
        <w:numPr>
          <w:ilvl w:val="0"/>
          <w:numId w:val="22"/>
        </w:numPr>
        <w:ind w:firstLine="6"/>
      </w:pPr>
      <w:r>
        <w:t>显示对应的字段</w:t>
      </w:r>
    </w:p>
    <w:p>
      <w:pPr>
        <w:pStyle w:val="54"/>
        <w:rPr>
          <w:rFonts w:hint="eastAsia"/>
        </w:rPr>
      </w:pPr>
      <w:r>
        <w:rPr>
          <w:rFonts w:hint="eastAsia"/>
        </w:rPr>
        <w:t>-- 查询出部门编号、部门名称、部门位置、部门人数</w:t>
      </w:r>
    </w:p>
    <w:p>
      <w:pPr>
        <w:pStyle w:val="54"/>
      </w:pPr>
      <w:r>
        <w:t>select * from dept;</w:t>
      </w:r>
    </w:p>
    <w:p>
      <w:pPr>
        <w:pStyle w:val="54"/>
        <w:rPr>
          <w:rFonts w:hint="eastAsia"/>
        </w:rPr>
      </w:pPr>
      <w:r>
        <w:rPr>
          <w:rFonts w:hint="eastAsia"/>
        </w:rPr>
        <w:t>-- 1)</w:t>
      </w:r>
      <w:r>
        <w:rPr>
          <w:rFonts w:hint="eastAsia"/>
        </w:rPr>
        <w:tab/>
      </w:r>
      <w:r>
        <w:rPr>
          <w:rFonts w:hint="eastAsia"/>
        </w:rPr>
        <w:t xml:space="preserve">查员工表，按部门编号进行分组，找到每个部门的人数和部门id </w:t>
      </w:r>
    </w:p>
    <w:p>
      <w:pPr>
        <w:pStyle w:val="54"/>
      </w:pPr>
      <w:r>
        <w:t>select  dept_id, count(*) from emp group by dept_id;</w:t>
      </w:r>
    </w:p>
    <w:p>
      <w:pPr>
        <w:pStyle w:val="54"/>
        <w:rPr>
          <w:rFonts w:hint="eastAsia"/>
        </w:rPr>
      </w:pPr>
      <w:r>
        <w:rPr>
          <w:rFonts w:hint="eastAsia"/>
        </w:rPr>
        <w:t>-- 2)</w:t>
      </w:r>
      <w:r>
        <w:rPr>
          <w:rFonts w:hint="eastAsia"/>
        </w:rPr>
        <w:tab/>
      </w:r>
      <w:r>
        <w:rPr>
          <w:rFonts w:hint="eastAsia"/>
        </w:rPr>
        <w:t>将上面的查询结果做为虚拟表再和部门表进行表连接查询</w:t>
      </w:r>
    </w:p>
    <w:p>
      <w:pPr>
        <w:pStyle w:val="54"/>
      </w:pPr>
      <w:r>
        <w:t>select * from dept d inner join (select  dept_id, count(*) from emp group by dept_id) e on d.`id` = e.dept_id;</w:t>
      </w:r>
    </w:p>
    <w:p>
      <w:pPr>
        <w:pStyle w:val="54"/>
        <w:rPr>
          <w:rFonts w:hint="eastAsia"/>
        </w:rPr>
      </w:pPr>
      <w:r>
        <w:rPr>
          <w:rFonts w:hint="eastAsia"/>
        </w:rPr>
        <w:t>-- 3)</w:t>
      </w:r>
      <w:r>
        <w:rPr>
          <w:rFonts w:hint="eastAsia"/>
        </w:rPr>
        <w:tab/>
      </w:r>
      <w:r>
        <w:rPr>
          <w:rFonts w:hint="eastAsia"/>
        </w:rPr>
        <w:t>显示对应的字段</w:t>
      </w:r>
    </w:p>
    <w:p>
      <w:pPr>
        <w:pStyle w:val="54"/>
        <w:rPr>
          <w:rFonts w:hint="eastAsia"/>
        </w:rPr>
      </w:pPr>
      <w:r>
        <w:rPr>
          <w:rFonts w:hint="eastAsia"/>
        </w:rPr>
        <w:t>select d.`id` 编号,d.`dname` 部门名 ,d.`loc` 所在地,IFNULL(e.num, 0) 人数 from dept d left join (select  dept_id, count(*) num from emp group by dept_id) e on d.`id` = e.dept_id;</w:t>
      </w:r>
    </w:p>
    <w:p>
      <w:pPr>
        <w:rPr>
          <w:rFonts w:hint="eastAsia"/>
        </w:rPr>
      </w:pPr>
    </w:p>
    <w:p>
      <w:pPr>
        <w:pStyle w:val="4"/>
        <w:spacing w:after="62" w:afterLines="20"/>
      </w:pPr>
      <w:r>
        <w:t xml:space="preserve">查询结果 </w:t>
      </w:r>
    </w:p>
    <w:p>
      <w:pPr>
        <w:spacing w:after="156"/>
      </w:pPr>
      <w:r>
        <w:drawing>
          <wp:inline distT="0" distB="0" distL="0" distR="0">
            <wp:extent cx="3838575" cy="11239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2"/>
                    <a:stretch>
                      <a:fillRect/>
                    </a:stretch>
                  </pic:blipFill>
                  <pic:spPr>
                    <a:xfrm>
                      <a:off x="0" y="0"/>
                      <a:ext cx="3838575" cy="1123950"/>
                    </a:xfrm>
                    <a:prstGeom prst="rect">
                      <a:avLst/>
                    </a:prstGeom>
                  </pic:spPr>
                </pic:pic>
              </a:graphicData>
            </a:graphic>
          </wp:inline>
        </w:drawing>
      </w:r>
    </w:p>
    <w:p>
      <w:pPr>
        <w:pStyle w:val="3"/>
      </w:pPr>
      <w:bookmarkStart w:id="25" w:name="header-n186"/>
      <w:r>
        <w:t>练习</w:t>
      </w:r>
      <w:bookmarkEnd w:id="25"/>
      <w:r>
        <w:t>5</w:t>
      </w:r>
    </w:p>
    <w:p>
      <w:pPr>
        <w:pStyle w:val="4"/>
        <w:spacing w:after="62" w:afterLines="20"/>
      </w:pPr>
      <w:r>
        <w:t>需求：</w:t>
      </w:r>
    </w:p>
    <w:p>
      <w:pPr>
        <w:ind w:firstLine="420"/>
      </w:pPr>
      <w:r>
        <w:t>列出所有员工的姓名及其直接上级的姓名,没有领导的员工也需要显示</w:t>
      </w:r>
      <w:r>
        <w:rPr>
          <w:rFonts w:hint="eastAsia"/>
        </w:rPr>
        <w:t>。自连接</w:t>
      </w:r>
    </w:p>
    <w:p>
      <w:pPr>
        <w:pStyle w:val="4"/>
        <w:spacing w:after="62" w:afterLines="20"/>
      </w:pPr>
      <w:r>
        <w:t xml:space="preserve">具体操作：  </w:t>
      </w:r>
    </w:p>
    <w:p>
      <w:pPr>
        <w:pStyle w:val="50"/>
        <w:numPr>
          <w:ilvl w:val="0"/>
          <w:numId w:val="23"/>
        </w:numPr>
        <w:ind w:firstLine="6"/>
      </w:pPr>
      <w:r>
        <w:t>确定要查询哪些表，emp e, emp m</w:t>
      </w:r>
    </w:p>
    <w:p>
      <w:pPr>
        <w:pStyle w:val="50"/>
        <w:numPr>
          <w:ilvl w:val="0"/>
          <w:numId w:val="23"/>
        </w:numPr>
        <w:ind w:firstLine="6"/>
      </w:pPr>
      <w:r>
        <w:t>确定表连接条件 e.mgr=m.id</w:t>
      </w:r>
    </w:p>
    <w:p>
      <w:pPr>
        <w:pStyle w:val="50"/>
        <w:numPr>
          <w:ilvl w:val="0"/>
          <w:numId w:val="0"/>
        </w:numPr>
        <w:ind w:left="420" w:firstLine="6"/>
      </w:pPr>
      <w:r>
        <w:t>发现员工表中少了一条数据，因为罗贯中是董事长没有上司，没有领导的员工也需要显示，所以左表的数据需要全部显示。应该改成左外连接。</w:t>
      </w:r>
    </w:p>
    <w:p>
      <w:pPr>
        <w:pStyle w:val="50"/>
        <w:numPr>
          <w:ilvl w:val="0"/>
          <w:numId w:val="23"/>
        </w:numPr>
        <w:ind w:firstLine="6"/>
        <w:rPr>
          <w:rFonts w:eastAsia="黑体"/>
        </w:rPr>
      </w:pPr>
      <w:r>
        <w:t>确定查询字段：员工的姓名及其直接上级的姓名</w:t>
      </w:r>
    </w:p>
    <w:p>
      <w:pPr>
        <w:pStyle w:val="116"/>
        <w:ind w:firstLine="6"/>
      </w:pPr>
      <w:r>
        <w:rPr>
          <w:rFonts w:hint="eastAsia"/>
        </w:rPr>
        <w:t>注：</w:t>
      </w:r>
      <w:r>
        <w:t>IFNULL函数的作用是，如果前面的参数有值，则显示原有的值，如果没有值，则显示后面的参数</w:t>
      </w:r>
    </w:p>
    <w:p>
      <w:pPr>
        <w:pStyle w:val="54"/>
        <w:ind w:firstLine="360"/>
      </w:pPr>
      <w:r>
        <w:rPr>
          <w:rFonts w:hint="eastAsia"/>
        </w:rPr>
        <w:t>select e.`ename` 员工名, IFNULL(m.`ename`,'大BOSS') 上司 from emp e left join emp m on e.`mgr` = m.`id`;</w:t>
      </w:r>
    </w:p>
    <w:p>
      <w:pPr>
        <w:pStyle w:val="4"/>
        <w:spacing w:after="62" w:afterLines="20"/>
      </w:pPr>
      <w:r>
        <w:t>查询结果：</w:t>
      </w:r>
    </w:p>
    <w:p>
      <w:r>
        <w:drawing>
          <wp:inline distT="0" distB="0" distL="0" distR="0">
            <wp:extent cx="2085975" cy="32385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2085975" cy="3238500"/>
                    </a:xfrm>
                    <a:prstGeom prst="rect">
                      <a:avLst/>
                    </a:prstGeom>
                  </pic:spPr>
                </pic:pic>
              </a:graphicData>
            </a:graphic>
          </wp:inline>
        </w:drawing>
      </w:r>
    </w:p>
    <w:p>
      <w:pPr>
        <w:pStyle w:val="3"/>
      </w:pPr>
      <w:bookmarkStart w:id="26" w:name="header-n221"/>
      <w:r>
        <w:t>练习</w:t>
      </w:r>
      <w:bookmarkEnd w:id="26"/>
      <w:r>
        <w:t>6</w:t>
      </w:r>
    </w:p>
    <w:p>
      <w:pPr>
        <w:pStyle w:val="4"/>
        <w:spacing w:after="62" w:afterLines="20"/>
        <w:rPr>
          <w:rFonts w:eastAsia="黑体"/>
        </w:rPr>
      </w:pPr>
      <w:r>
        <w:t>需求：</w:t>
      </w:r>
    </w:p>
    <w:p>
      <w:pPr>
        <w:ind w:firstLine="420"/>
      </w:pPr>
      <w:r>
        <w:t>查询工资高于公司平均工资的所有员工</w:t>
      </w:r>
      <w:r>
        <w:rPr>
          <w:rFonts w:hint="eastAsia" w:ascii="黑体" w:hAnsi="黑体" w:eastAsia="黑体"/>
        </w:rPr>
        <w:t>列</w:t>
      </w:r>
      <w:r>
        <w:t>：显示员工信息，部门名称，上级领导，工资等级</w:t>
      </w:r>
    </w:p>
    <w:p>
      <w:pPr>
        <w:pStyle w:val="4"/>
        <w:spacing w:after="62" w:afterLines="20"/>
      </w:pPr>
      <w:r>
        <w:t xml:space="preserve">具体操作：  </w:t>
      </w:r>
    </w:p>
    <w:p>
      <w:pPr>
        <w:pStyle w:val="54"/>
        <w:rPr>
          <w:rFonts w:hint="eastAsia"/>
        </w:rPr>
      </w:pPr>
      <w:r>
        <w:rPr>
          <w:rFonts w:hint="eastAsia"/>
        </w:rPr>
        <w:t>-- 查询工资高于公司平均工资的所有员工列：显示员工信息，部门名称，上级领导，工资等级</w:t>
      </w:r>
    </w:p>
    <w:p>
      <w:pPr>
        <w:pStyle w:val="54"/>
        <w:rPr>
          <w:rFonts w:hint="eastAsia"/>
        </w:rPr>
      </w:pPr>
      <w:r>
        <w:rPr>
          <w:rFonts w:hint="eastAsia"/>
        </w:rPr>
        <w:t>-- 1)</w:t>
      </w:r>
      <w:r>
        <w:rPr>
          <w:rFonts w:hint="eastAsia"/>
        </w:rPr>
        <w:tab/>
      </w:r>
      <w:r>
        <w:rPr>
          <w:rFonts w:hint="eastAsia"/>
        </w:rPr>
        <w:t>本例要使用子查询，先统计公司平均工资</w:t>
      </w:r>
    </w:p>
    <w:p>
      <w:pPr>
        <w:pStyle w:val="54"/>
      </w:pPr>
      <w:r>
        <w:t xml:space="preserve"> select avg(salary) from emp;</w:t>
      </w:r>
    </w:p>
    <w:p>
      <w:pPr>
        <w:pStyle w:val="54"/>
        <w:rPr>
          <w:rFonts w:hint="eastAsia"/>
        </w:rPr>
      </w:pPr>
      <w:r>
        <w:rPr>
          <w:rFonts w:hint="eastAsia"/>
        </w:rPr>
        <w:t>-- 2)</w:t>
      </w:r>
      <w:r>
        <w:rPr>
          <w:rFonts w:hint="eastAsia"/>
        </w:rPr>
        <w:tab/>
      </w:r>
      <w:r>
        <w:rPr>
          <w:rFonts w:hint="eastAsia"/>
        </w:rPr>
        <w:t>确定要查询哪些表：emp e, emp m, dept d, salarygrade s</w:t>
      </w:r>
    </w:p>
    <w:p>
      <w:pPr>
        <w:pStyle w:val="54"/>
      </w:pPr>
      <w:r>
        <w:t>select * from emp e inner join emp m inner join dept d inner join salarygrade s;</w:t>
      </w:r>
    </w:p>
    <w:p>
      <w:pPr>
        <w:pStyle w:val="54"/>
        <w:rPr>
          <w:rFonts w:hint="eastAsia"/>
        </w:rPr>
      </w:pPr>
      <w:r>
        <w:rPr>
          <w:rFonts w:hint="eastAsia"/>
        </w:rPr>
        <w:t>-- 3)</w:t>
      </w:r>
      <w:r>
        <w:rPr>
          <w:rFonts w:hint="eastAsia"/>
        </w:rPr>
        <w:tab/>
      </w:r>
      <w:r>
        <w:rPr>
          <w:rFonts w:hint="eastAsia"/>
        </w:rPr>
        <w:t xml:space="preserve">确定表连接条件 </w:t>
      </w:r>
    </w:p>
    <w:p>
      <w:pPr>
        <w:pStyle w:val="54"/>
      </w:pPr>
      <w:r>
        <w:t>select * from emp e inner join emp m inner join dept d inner join salarygrade s on e.`mgr` = m.`id`</w:t>
      </w:r>
    </w:p>
    <w:p>
      <w:pPr>
        <w:pStyle w:val="54"/>
      </w:pPr>
      <w:r>
        <w:t xml:space="preserve"> and d.`id` = e.`dept_id` and e.`salary` between s.`losalary` and s.`hisalary` where e.`salary` &gt; ( select avg(salary) from emp);</w:t>
      </w:r>
    </w:p>
    <w:p>
      <w:pPr>
        <w:pStyle w:val="54"/>
        <w:rPr>
          <w:rFonts w:hint="eastAsia"/>
        </w:rPr>
      </w:pPr>
      <w:r>
        <w:rPr>
          <w:rFonts w:hint="eastAsia"/>
        </w:rPr>
        <w:t>-- 4)</w:t>
      </w:r>
      <w:r>
        <w:rPr>
          <w:rFonts w:hint="eastAsia"/>
        </w:rPr>
        <w:tab/>
      </w:r>
      <w:r>
        <w:rPr>
          <w:rFonts w:hint="eastAsia"/>
        </w:rPr>
        <w:t>确定查询字段：员工所有信息，部门名称，上级领导，工资等级</w:t>
      </w:r>
    </w:p>
    <w:p>
      <w:pPr>
        <w:pStyle w:val="54"/>
      </w:pPr>
      <w:r>
        <w:t>select e.*, d.`dname`,m.`ename`,s.`grade` from emp e inner join emp m inner join dept d inner join salarygrade s on e.`mgr` = m.`id`</w:t>
      </w:r>
    </w:p>
    <w:p>
      <w:pPr>
        <w:pStyle w:val="54"/>
      </w:pPr>
      <w:r>
        <w:t xml:space="preserve"> and d.`id` = e.`dept_id` and e.`salary` between s.`losalary` and s.`hisalary` and e.`salary` &gt; ( select avg(salary) from emp);</w:t>
      </w:r>
    </w:p>
    <w:p>
      <w:pPr>
        <w:pStyle w:val="4"/>
        <w:spacing w:after="62" w:afterLines="20"/>
        <w:rPr>
          <w:rFonts w:eastAsia="黑体"/>
        </w:rPr>
      </w:pPr>
      <w:r>
        <w:t xml:space="preserve"> 查询结果</w:t>
      </w:r>
    </w:p>
    <w:p>
      <w:r>
        <w:drawing>
          <wp:inline distT="0" distB="0" distL="0" distR="0">
            <wp:extent cx="6645910" cy="9340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4"/>
                    <a:stretch>
                      <a:fillRect/>
                    </a:stretch>
                  </pic:blipFill>
                  <pic:spPr>
                    <a:xfrm>
                      <a:off x="0" y="0"/>
                      <a:ext cx="6645910" cy="934085"/>
                    </a:xfrm>
                    <a:prstGeom prst="rect">
                      <a:avLst/>
                    </a:prstGeom>
                  </pic:spPr>
                </pic:pic>
              </a:graphicData>
            </a:graphic>
          </wp:inline>
        </w:drawing>
      </w:r>
    </w:p>
    <w:p>
      <w:pPr>
        <w:pStyle w:val="2"/>
      </w:pPr>
      <w:r>
        <w:t>事务</w:t>
      </w:r>
      <w:bookmarkEnd w:id="18"/>
    </w:p>
    <w:p>
      <w:pPr>
        <w:pStyle w:val="3"/>
      </w:pPr>
      <w:bookmarkStart w:id="27" w:name="header-n244"/>
      <w:r>
        <w:t>事务的应用场景说明</w:t>
      </w:r>
      <w:bookmarkEnd w:id="27"/>
    </w:p>
    <w:p>
      <w:pPr>
        <w:pStyle w:val="116"/>
      </w:pPr>
      <w:r>
        <w:t xml:space="preserve">什么是事务： </w:t>
      </w:r>
    </w:p>
    <w:p>
      <w:pPr>
        <w:ind w:firstLine="420"/>
        <w:rPr>
          <w:rFonts w:hint="eastAsia"/>
        </w:rPr>
      </w:pPr>
      <w:r>
        <w:t>在实际开发过程中，一个业务操作，可能需要多次访问数据库。如果其中一条</w:t>
      </w:r>
      <w:r>
        <w:rPr>
          <w:rFonts w:hint="eastAsia"/>
        </w:rPr>
        <w:t>SQL语句失败，就会导致整个业务出现问题。事务中每条SQL语句都必须执行成功，如果有一条语句失败。则所有的SQL语句都应该回滚，全部执行失败。</w:t>
      </w:r>
    </w:p>
    <w:p>
      <w:pPr>
        <w:pStyle w:val="116"/>
      </w:pPr>
      <w:r>
        <w:t>转账的操作</w:t>
      </w:r>
    </w:p>
    <w:p>
      <w:pPr>
        <w:pStyle w:val="54"/>
      </w:pPr>
      <w:r>
        <w:t>-- 创建数据表</w:t>
      </w:r>
      <w:r>
        <w:br w:type="textWrapping"/>
      </w:r>
      <w:r>
        <w:t>CREATE TABLE account (</w:t>
      </w:r>
      <w:r>
        <w:br w:type="textWrapping"/>
      </w:r>
      <w:r>
        <w:tab/>
      </w:r>
      <w:r>
        <w:t>id INT PRIMARY KEY AUTO_INCREMENT,</w:t>
      </w:r>
      <w:r>
        <w:br w:type="textWrapping"/>
      </w:r>
      <w:r>
        <w:tab/>
      </w:r>
      <w:r>
        <w:t>NAME VARCHAR(10),</w:t>
      </w:r>
      <w:r>
        <w:br w:type="textWrapping"/>
      </w:r>
      <w:r>
        <w:tab/>
      </w:r>
      <w:r>
        <w:t>balance DOUBLE</w:t>
      </w:r>
      <w:r>
        <w:br w:type="textWrapping"/>
      </w:r>
      <w:r>
        <w:t>);</w:t>
      </w:r>
      <w:r>
        <w:br w:type="textWrapping"/>
      </w:r>
      <w:r>
        <w:br w:type="textWrapping"/>
      </w:r>
      <w:r>
        <w:t>-- 添加数据</w:t>
      </w:r>
      <w:r>
        <w:br w:type="textWrapping"/>
      </w:r>
      <w:r>
        <w:t>INSERT INTO account (NAME, balance) VALUES ('Jack', 1000), ('Rose', 1000);</w:t>
      </w:r>
    </w:p>
    <w:p/>
    <w:p>
      <w:r>
        <w:t>模拟Jack给Rose转500元钱，一个转账的业务操作最少要执行下面的2条语句：</w:t>
      </w:r>
    </w:p>
    <w:p>
      <w:r>
        <w:t>Jack账号-500</w:t>
      </w:r>
    </w:p>
    <w:p>
      <w:r>
        <w:t>Rose账号+500</w:t>
      </w:r>
    </w:p>
    <w:p>
      <w:pPr>
        <w:pStyle w:val="54"/>
        <w:rPr>
          <w:rFonts w:hint="eastAsia"/>
        </w:rPr>
      </w:pPr>
      <w:r>
        <w:rPr>
          <w:rFonts w:hint="eastAsia"/>
        </w:rPr>
        <w:t>-- 还原</w:t>
      </w:r>
    </w:p>
    <w:p>
      <w:pPr>
        <w:pStyle w:val="54"/>
      </w:pPr>
      <w:r>
        <w:t>update account set balance = 1000;</w:t>
      </w:r>
    </w:p>
    <w:p>
      <w:pPr>
        <w:pStyle w:val="54"/>
      </w:pPr>
    </w:p>
    <w:p>
      <w:pPr>
        <w:pStyle w:val="54"/>
        <w:rPr>
          <w:rFonts w:hint="eastAsia"/>
        </w:rPr>
      </w:pPr>
      <w:r>
        <w:rPr>
          <w:rFonts w:hint="eastAsia"/>
        </w:rPr>
        <w:t>-- jack转账200给rose</w:t>
      </w:r>
    </w:p>
    <w:p>
      <w:pPr>
        <w:pStyle w:val="54"/>
        <w:rPr>
          <w:rFonts w:hint="eastAsia"/>
        </w:rPr>
      </w:pPr>
      <w:r>
        <w:rPr>
          <w:rFonts w:hint="eastAsia"/>
        </w:rPr>
        <w:t>-- jack扣钱</w:t>
      </w:r>
    </w:p>
    <w:p>
      <w:pPr>
        <w:pStyle w:val="54"/>
      </w:pPr>
      <w:r>
        <w:t>update account set balance = balance - 500 where name = 'jack';</w:t>
      </w:r>
    </w:p>
    <w:p>
      <w:pPr>
        <w:pStyle w:val="54"/>
        <w:rPr>
          <w:rFonts w:hint="eastAsia"/>
        </w:rPr>
      </w:pPr>
      <w:r>
        <w:rPr>
          <w:rFonts w:hint="eastAsia"/>
        </w:rPr>
        <w:t>-- rose加钱</w:t>
      </w:r>
    </w:p>
    <w:p>
      <w:pPr>
        <w:pStyle w:val="54"/>
      </w:pPr>
      <w:r>
        <w:t>update account set balance = balance + 500 where name = 'rose';</w:t>
      </w:r>
    </w:p>
    <w:p>
      <w:pPr>
        <w:pStyle w:val="68"/>
        <w:spacing w:after="156"/>
        <w:ind w:firstLine="420"/>
      </w:pPr>
      <w:r>
        <w:t>假设当Jack账号上-500元,服务器崩溃了。Rose的账号并没有+500元，数据就出现问题了。我们需要保证其中一条SQL语句出现问题，整个转账就算失败。只有两条SQL都成功了转账才算成功。这个时候就需要用到事务。</w:t>
      </w:r>
    </w:p>
    <w:p>
      <w:pPr>
        <w:pStyle w:val="3"/>
      </w:pPr>
      <w:bookmarkStart w:id="28" w:name="header-n261"/>
      <w:r>
        <w:t>手动提交事务</w:t>
      </w:r>
      <w:bookmarkEnd w:id="28"/>
    </w:p>
    <w:p>
      <w:pPr>
        <w:ind w:firstLine="210"/>
        <w:rPr>
          <w:rFonts w:eastAsia="黑体"/>
        </w:rPr>
      </w:pPr>
      <w:r>
        <w:t>MYSQL中可以有两种方式进行事务的操作：</w:t>
      </w:r>
    </w:p>
    <w:p>
      <w:pPr>
        <w:pStyle w:val="50"/>
        <w:numPr>
          <w:ilvl w:val="0"/>
          <w:numId w:val="24"/>
        </w:numPr>
      </w:pPr>
      <w:r>
        <w:t>手动提交事务</w:t>
      </w:r>
    </w:p>
    <w:p>
      <w:pPr>
        <w:pStyle w:val="50"/>
        <w:numPr>
          <w:ilvl w:val="0"/>
          <w:numId w:val="24"/>
        </w:numPr>
      </w:pPr>
      <w:r>
        <w:t>自动提交事务</w:t>
      </w:r>
    </w:p>
    <w:p>
      <w:pPr>
        <w:pStyle w:val="4"/>
      </w:pPr>
      <w:bookmarkStart w:id="29" w:name="header-n264"/>
      <w:r>
        <w:t>手动提交事务</w:t>
      </w:r>
      <w:bookmarkEnd w:id="29"/>
      <w:r>
        <w:rPr>
          <w:rFonts w:hint="eastAsia"/>
        </w:rPr>
        <w:t>的SQL语句</w:t>
      </w:r>
    </w:p>
    <w:tbl>
      <w:tblPr>
        <w:tblStyle w:val="65"/>
        <w:tblW w:w="4674"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713"/>
        <w:gridCol w:w="2961"/>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pStyle w:val="69"/>
              <w:spacing w:before="0" w:after="120" w:line="240" w:lineRule="auto"/>
              <w:rPr>
                <w:rFonts w:eastAsia="黑体"/>
                <w:b/>
                <w:bCs/>
                <w:color w:val="FFFFFF" w:themeColor="background1"/>
                <w14:textFill>
                  <w14:solidFill>
                    <w14:schemeClr w14:val="bg1"/>
                  </w14:solidFill>
                </w14:textFill>
              </w:rPr>
            </w:pPr>
            <w:r>
              <w:rPr>
                <w:b/>
                <w:bCs/>
                <w:color w:val="FFFFFF" w:themeColor="background1"/>
                <w14:textFill>
                  <w14:solidFill>
                    <w14:schemeClr w14:val="bg1"/>
                  </w14:solidFill>
                </w14:textFill>
              </w:rPr>
              <w:t>功能</w:t>
            </w:r>
          </w:p>
        </w:tc>
        <w:tc>
          <w:tcPr>
            <w:tcW w:w="2961"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vAlign w:val="center"/>
          </w:tcPr>
          <w:p>
            <w:pPr>
              <w:pStyle w:val="69"/>
              <w:spacing w:before="0" w:after="120" w:line="240" w:lineRule="auto"/>
              <w:rPr>
                <w:b/>
                <w:bCs/>
                <w:color w:val="FFFFFF" w:themeColor="background1"/>
                <w14:textFill>
                  <w14:solidFill>
                    <w14:schemeClr w14:val="bg1"/>
                  </w14:solidFill>
                </w14:textFill>
              </w:rPr>
            </w:pPr>
            <w:r>
              <w:rPr>
                <w:b/>
                <w:bCs/>
                <w:color w:val="FFFFFF" w:themeColor="background1"/>
                <w14:textFill>
                  <w14:solidFill>
                    <w14:schemeClr w14:val="bg1"/>
                  </w14:solidFill>
                </w14:textFill>
              </w:rPr>
              <w:t>SQL语句</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69"/>
              <w:spacing w:before="0" w:after="120" w:line="240" w:lineRule="auto"/>
              <w:rPr>
                <w:b/>
                <w:bCs/>
              </w:rPr>
            </w:pPr>
            <w:r>
              <w:rPr>
                <w:b/>
                <w:bCs/>
              </w:rPr>
              <w:t>开启事务</w:t>
            </w:r>
          </w:p>
        </w:tc>
        <w:tc>
          <w:tcPr>
            <w:tcW w:w="2961" w:type="dxa"/>
            <w:vAlign w:val="center"/>
          </w:tcPr>
          <w:p>
            <w:pPr>
              <w:pStyle w:val="69"/>
              <w:spacing w:before="0" w:after="120" w:line="240" w:lineRule="auto"/>
              <w:rPr>
                <w:b/>
                <w:bCs/>
              </w:rPr>
            </w:pPr>
            <w:r>
              <w:rPr>
                <w:b/>
                <w:bCs/>
              </w:rPr>
              <w:t>start transaction</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vAlign w:val="center"/>
          </w:tcPr>
          <w:p>
            <w:pPr>
              <w:pStyle w:val="69"/>
              <w:spacing w:before="0" w:after="120" w:line="240" w:lineRule="auto"/>
              <w:rPr>
                <w:b/>
                <w:bCs/>
              </w:rPr>
            </w:pPr>
            <w:r>
              <w:rPr>
                <w:b/>
                <w:bCs/>
              </w:rPr>
              <w:t>提交事务</w:t>
            </w:r>
          </w:p>
        </w:tc>
        <w:tc>
          <w:tcPr>
            <w:tcW w:w="2961" w:type="dxa"/>
            <w:vAlign w:val="center"/>
          </w:tcPr>
          <w:p>
            <w:pPr>
              <w:pStyle w:val="69"/>
              <w:spacing w:before="0" w:after="120" w:line="240" w:lineRule="auto"/>
              <w:rPr>
                <w:b/>
                <w:bCs/>
              </w:rPr>
            </w:pPr>
            <w:r>
              <w:rPr>
                <w:rFonts w:hint="eastAsia"/>
                <w:b/>
                <w:bCs/>
              </w:rPr>
              <w:t>commit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713" w:type="dxa"/>
            <w:tcBorders>
              <w:top w:val="double" w:color="4F81BD" w:themeColor="accent1" w:sz="4" w:space="0"/>
            </w:tcBorders>
            <w:vAlign w:val="center"/>
          </w:tcPr>
          <w:p>
            <w:pPr>
              <w:pStyle w:val="69"/>
              <w:spacing w:before="0" w:after="120" w:line="240" w:lineRule="auto"/>
              <w:rPr>
                <w:b/>
                <w:bCs/>
              </w:rPr>
            </w:pPr>
            <w:r>
              <w:rPr>
                <w:b/>
                <w:bCs/>
              </w:rPr>
              <w:t>回滚事务</w:t>
            </w:r>
          </w:p>
        </w:tc>
        <w:tc>
          <w:tcPr>
            <w:tcW w:w="2961" w:type="dxa"/>
            <w:tcBorders>
              <w:top w:val="double" w:color="4F81BD" w:themeColor="accent1" w:sz="4" w:space="0"/>
            </w:tcBorders>
            <w:vAlign w:val="center"/>
          </w:tcPr>
          <w:p>
            <w:pPr>
              <w:pStyle w:val="69"/>
              <w:spacing w:before="0" w:after="120" w:line="240" w:lineRule="auto"/>
              <w:rPr>
                <w:b/>
                <w:bCs/>
              </w:rPr>
            </w:pPr>
            <w:r>
              <w:rPr>
                <w:rFonts w:hint="eastAsia"/>
                <w:b/>
                <w:bCs/>
              </w:rPr>
              <w:t>rollback</w:t>
            </w:r>
          </w:p>
        </w:tc>
      </w:tr>
    </w:tbl>
    <w:p>
      <w:pPr>
        <w:rPr>
          <w:rFonts w:eastAsia="黑体"/>
        </w:rPr>
      </w:pPr>
    </w:p>
    <w:p>
      <w:pPr>
        <w:pStyle w:val="4"/>
      </w:pPr>
      <w:r>
        <w:t>手动提交事务使用过程：</w:t>
      </w:r>
    </w:p>
    <w:p>
      <w:pPr>
        <w:pStyle w:val="68"/>
        <w:spacing w:after="156"/>
        <w:jc w:val="center"/>
      </w:pPr>
      <w:r>
        <w:drawing>
          <wp:inline distT="0" distB="0" distL="0" distR="0">
            <wp:extent cx="2771775" cy="2867025"/>
            <wp:effectExtent l="0" t="0" r="0" b="9525"/>
            <wp:docPr id="5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title="fig:"/>
                    <pic:cNvPicPr>
                      <a:picLocks noChangeAspect="1" noChangeArrowheads="1"/>
                    </pic:cNvPicPr>
                  </pic:nvPicPr>
                  <pic:blipFill>
                    <a:blip r:embed="rId35"/>
                    <a:stretch>
                      <a:fillRect/>
                    </a:stretch>
                  </pic:blipFill>
                  <pic:spPr>
                    <a:xfrm>
                      <a:off x="0" y="0"/>
                      <a:ext cx="2781632" cy="2877550"/>
                    </a:xfrm>
                    <a:prstGeom prst="rect">
                      <a:avLst/>
                    </a:prstGeom>
                    <a:noFill/>
                    <a:ln w="9525">
                      <a:noFill/>
                    </a:ln>
                  </pic:spPr>
                </pic:pic>
              </a:graphicData>
            </a:graphic>
          </wp:inline>
        </w:drawing>
      </w:r>
    </w:p>
    <w:p>
      <w:pPr>
        <w:pStyle w:val="4"/>
        <w:rPr>
          <w:rFonts w:eastAsia="黑体"/>
        </w:rPr>
      </w:pPr>
      <w:r>
        <w:t>案例演示</w:t>
      </w:r>
      <w:r>
        <w:rPr>
          <w:rFonts w:hint="eastAsia"/>
        </w:rPr>
        <w:t>1</w:t>
      </w:r>
      <w:r>
        <w:t>：事务提交</w:t>
      </w:r>
    </w:p>
    <w:p>
      <w:pPr>
        <w:ind w:firstLine="420"/>
        <w:rPr>
          <w:rFonts w:eastAsia="黑体"/>
        </w:rPr>
      </w:pPr>
      <w:r>
        <w:t>模拟Jack给Rose转500元钱（成功） 目前数据库数据如下：</w:t>
      </w:r>
    </w:p>
    <w:p>
      <w:pPr>
        <w:ind w:left="283" w:leftChars="135"/>
      </w:pPr>
      <w:r>
        <w:t xml:space="preserve"> </w:t>
      </w:r>
      <w:r>
        <w:drawing>
          <wp:inline distT="0" distB="0" distL="0" distR="0">
            <wp:extent cx="1771650" cy="533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1771650" cy="533400"/>
                    </a:xfrm>
                    <a:prstGeom prst="rect">
                      <a:avLst/>
                    </a:prstGeom>
                  </pic:spPr>
                </pic:pic>
              </a:graphicData>
            </a:graphic>
          </wp:inline>
        </w:drawing>
      </w:r>
    </w:p>
    <w:p>
      <w:pPr>
        <w:pStyle w:val="50"/>
        <w:numPr>
          <w:ilvl w:val="0"/>
          <w:numId w:val="25"/>
        </w:numPr>
      </w:pPr>
      <w:r>
        <w:t>使用DOS控制台进入MySQL</w:t>
      </w:r>
    </w:p>
    <w:p>
      <w:pPr>
        <w:pStyle w:val="50"/>
        <w:numPr>
          <w:ilvl w:val="0"/>
          <w:numId w:val="25"/>
        </w:numPr>
      </w:pPr>
      <w:r>
        <w:t>执行以下SQL语句： 1.开启事务， 2.Jack账号-500， 3.Rose账号+500</w:t>
      </w:r>
    </w:p>
    <w:p>
      <w:pPr>
        <w:pStyle w:val="50"/>
        <w:numPr>
          <w:ilvl w:val="0"/>
          <w:numId w:val="25"/>
        </w:numPr>
      </w:pPr>
      <w:r>
        <w:t>使用SQLYog查看数据库：发现数据并没有改变</w:t>
      </w:r>
    </w:p>
    <w:p>
      <w:pPr>
        <w:pStyle w:val="50"/>
        <w:numPr>
          <w:ilvl w:val="0"/>
          <w:numId w:val="25"/>
        </w:numPr>
      </w:pPr>
      <w:r>
        <w:t>在控制台执行commit提交任务：</w:t>
      </w:r>
    </w:p>
    <w:p>
      <w:pPr>
        <w:pStyle w:val="50"/>
        <w:numPr>
          <w:ilvl w:val="0"/>
          <w:numId w:val="25"/>
        </w:numPr>
      </w:pPr>
      <w:r>
        <w:t>使用SQLYog查看数据库：发现数据改变</w:t>
      </w:r>
    </w:p>
    <w:p>
      <w:pPr>
        <w:rPr>
          <w:rFonts w:hint="eastAsia"/>
        </w:rPr>
      </w:pPr>
      <w:r>
        <w:drawing>
          <wp:inline distT="0" distB="0" distL="0" distR="0">
            <wp:extent cx="6645910" cy="5172075"/>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7"/>
                    <a:stretch>
                      <a:fillRect/>
                    </a:stretch>
                  </pic:blipFill>
                  <pic:spPr>
                    <a:xfrm>
                      <a:off x="0" y="0"/>
                      <a:ext cx="6645910" cy="5172075"/>
                    </a:xfrm>
                    <a:prstGeom prst="rect">
                      <a:avLst/>
                    </a:prstGeom>
                  </pic:spPr>
                </pic:pic>
              </a:graphicData>
            </a:graphic>
          </wp:inline>
        </w:drawing>
      </w:r>
    </w:p>
    <w:p>
      <w:pPr>
        <w:pStyle w:val="4"/>
        <w:rPr>
          <w:rFonts w:eastAsia="黑体"/>
        </w:rPr>
      </w:pPr>
      <w:r>
        <w:t>案例演示2：事务回滚</w:t>
      </w:r>
    </w:p>
    <w:p>
      <w:pPr>
        <w:ind w:firstLine="420"/>
        <w:rPr>
          <w:rFonts w:eastAsia="黑体"/>
        </w:rPr>
      </w:pPr>
      <w:r>
        <w:t>模拟Jack给Rose转500元钱（失败）</w:t>
      </w:r>
    </w:p>
    <w:p>
      <w:pPr>
        <w:pStyle w:val="50"/>
        <w:numPr>
          <w:ilvl w:val="0"/>
          <w:numId w:val="26"/>
        </w:numPr>
      </w:pPr>
      <w:r>
        <w:t>在控制台执行以下SQL语句：1.开启事务， 2.Jack账号-500</w:t>
      </w:r>
    </w:p>
    <w:p>
      <w:pPr>
        <w:pStyle w:val="50"/>
        <w:numPr>
          <w:ilvl w:val="0"/>
          <w:numId w:val="26"/>
        </w:numPr>
      </w:pPr>
      <w:r>
        <w:t>使用SQLYog查看数据库：发现数据并没有改变</w:t>
      </w:r>
    </w:p>
    <w:p>
      <w:pPr>
        <w:pStyle w:val="50"/>
        <w:numPr>
          <w:ilvl w:val="0"/>
          <w:numId w:val="26"/>
        </w:numPr>
      </w:pPr>
      <w:r>
        <w:t>在控制台执行rollback回滚事务：</w:t>
      </w:r>
    </w:p>
    <w:p>
      <w:pPr>
        <w:pStyle w:val="50"/>
        <w:numPr>
          <w:ilvl w:val="0"/>
          <w:numId w:val="26"/>
        </w:numPr>
      </w:pPr>
      <w:r>
        <w:t>使用SQLYog查看数据库：发现数据没有改变</w:t>
      </w:r>
    </w:p>
    <w:p>
      <w:r>
        <w:t xml:space="preserve"> </w:t>
      </w:r>
      <w:r>
        <w:drawing>
          <wp:inline distT="0" distB="0" distL="0" distR="0">
            <wp:extent cx="6645910" cy="53149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6645910" cy="5314950"/>
                    </a:xfrm>
                    <a:prstGeom prst="rect">
                      <a:avLst/>
                    </a:prstGeom>
                  </pic:spPr>
                </pic:pic>
              </a:graphicData>
            </a:graphic>
          </wp:inline>
        </w:drawing>
      </w:r>
    </w:p>
    <w:p>
      <w:pPr>
        <w:ind w:firstLine="284"/>
      </w:pPr>
      <w:r>
        <w:t>总结: 如果事务中SQL语句没有问题，commit提交事务，会对数据库数据的数据进行改变。 如果事务中SQL语句有问题，rollback回滚事务，会回退到开启事务时的状态。</w:t>
      </w:r>
    </w:p>
    <w:p>
      <w:pPr>
        <w:pStyle w:val="3"/>
      </w:pPr>
      <w:bookmarkStart w:id="30" w:name="header-n340"/>
      <w:r>
        <w:t>自动提交事务</w:t>
      </w:r>
      <w:bookmarkEnd w:id="30"/>
    </w:p>
    <w:p>
      <w:pPr>
        <w:ind w:firstLine="420"/>
      </w:pPr>
      <w:r>
        <w:t>MySQL默认每一条DML(增删改)语句都是一个单独的事务，每条语句都会自动开启一个事务，执行完毕自动提交事务，MySQL默认开始</w:t>
      </w:r>
      <w:r>
        <w:rPr>
          <w:color w:val="FF0000"/>
        </w:rPr>
        <w:t>自动提交事务</w:t>
      </w:r>
      <w:r>
        <w:t xml:space="preserve"> </w:t>
      </w:r>
      <w:r>
        <w:drawing>
          <wp:inline distT="0" distB="0" distL="0" distR="0">
            <wp:extent cx="4537710" cy="817880"/>
            <wp:effectExtent l="0" t="0" r="0" b="1270"/>
            <wp:docPr id="6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title="fig:"/>
                    <pic:cNvPicPr>
                      <a:picLocks noChangeAspect="1" noChangeArrowheads="1"/>
                    </pic:cNvPicPr>
                  </pic:nvPicPr>
                  <pic:blipFill>
                    <a:blip r:embed="rId39"/>
                    <a:stretch>
                      <a:fillRect/>
                    </a:stretch>
                  </pic:blipFill>
                  <pic:spPr>
                    <a:xfrm>
                      <a:off x="0" y="0"/>
                      <a:ext cx="4547158" cy="820129"/>
                    </a:xfrm>
                    <a:prstGeom prst="rect">
                      <a:avLst/>
                    </a:prstGeom>
                    <a:noFill/>
                    <a:ln w="9525">
                      <a:noFill/>
                    </a:ln>
                  </pic:spPr>
                </pic:pic>
              </a:graphicData>
            </a:graphic>
          </wp:inline>
        </w:drawing>
      </w:r>
    </w:p>
    <w:p>
      <w:pPr>
        <w:pStyle w:val="4"/>
      </w:pPr>
      <w:r>
        <w:t>案例演示</w:t>
      </w:r>
      <w:r>
        <w:rPr>
          <w:rFonts w:hint="eastAsia"/>
        </w:rPr>
        <w:t>3：自动提交事务</w:t>
      </w:r>
    </w:p>
    <w:p>
      <w:pPr>
        <w:pStyle w:val="50"/>
        <w:numPr>
          <w:ilvl w:val="0"/>
          <w:numId w:val="27"/>
        </w:numPr>
        <w:tabs>
          <w:tab w:val="left" w:pos="0"/>
        </w:tabs>
      </w:pPr>
      <w:r>
        <w:t>将金额重置为1000</w:t>
      </w:r>
    </w:p>
    <w:p>
      <w:pPr>
        <w:pStyle w:val="50"/>
        <w:numPr>
          <w:ilvl w:val="0"/>
          <w:numId w:val="27"/>
        </w:numPr>
        <w:tabs>
          <w:tab w:val="left" w:pos="0"/>
        </w:tabs>
      </w:pPr>
      <w:r>
        <w:rPr>
          <w:rFonts w:hint="eastAsia" w:eastAsia="黑体"/>
        </w:rPr>
        <w:t>更新其中某一个账户</w:t>
      </w:r>
    </w:p>
    <w:p>
      <w:pPr>
        <w:pStyle w:val="50"/>
        <w:numPr>
          <w:ilvl w:val="0"/>
          <w:numId w:val="27"/>
        </w:numPr>
        <w:tabs>
          <w:tab w:val="left" w:pos="0"/>
        </w:tabs>
      </w:pPr>
      <w:r>
        <w:t xml:space="preserve">使用SQLYog查看数据库：发现数据已经改变 </w:t>
      </w:r>
    </w:p>
    <w:p>
      <w:pPr>
        <w:rPr>
          <w:rFonts w:eastAsia="黑体"/>
        </w:rPr>
      </w:pPr>
      <w:r>
        <w:drawing>
          <wp:inline distT="0" distB="0" distL="0" distR="0">
            <wp:extent cx="1800225" cy="5334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0"/>
                    <a:stretch>
                      <a:fillRect/>
                    </a:stretch>
                  </pic:blipFill>
                  <pic:spPr>
                    <a:xfrm>
                      <a:off x="0" y="0"/>
                      <a:ext cx="1800225" cy="533400"/>
                    </a:xfrm>
                    <a:prstGeom prst="rect">
                      <a:avLst/>
                    </a:prstGeom>
                  </pic:spPr>
                </pic:pic>
              </a:graphicData>
            </a:graphic>
          </wp:inline>
        </w:drawing>
      </w:r>
    </w:p>
    <w:p>
      <w:pPr>
        <w:pStyle w:val="4"/>
      </w:pPr>
      <w:r>
        <w:t>取消自动提交</w:t>
      </w:r>
    </w:p>
    <w:p>
      <w:pPr>
        <w:pStyle w:val="116"/>
      </w:pPr>
      <w:r>
        <w:t>查看MySQL是否开启自动提交事务</w:t>
      </w:r>
    </w:p>
    <w:p>
      <w:pPr>
        <w:pStyle w:val="116"/>
        <w:numPr>
          <w:ilvl w:val="0"/>
          <w:numId w:val="0"/>
        </w:numPr>
        <w:ind w:left="170"/>
      </w:pPr>
      <w:r>
        <w:rPr>
          <w:rFonts w:hint="eastAsia"/>
        </w:rPr>
        <w:t>select @@autocommit;   -- 只要是@@开头，表示mysql中的全局变量</w:t>
      </w:r>
    </w:p>
    <w:p>
      <w:pPr>
        <w:pStyle w:val="116"/>
        <w:numPr>
          <w:ilvl w:val="0"/>
          <w:numId w:val="0"/>
        </w:numPr>
        <w:ind w:left="170"/>
        <w:rPr>
          <w:rFonts w:hint="eastAsia"/>
        </w:rPr>
      </w:pPr>
      <w:r>
        <w:drawing>
          <wp:inline distT="0" distB="0" distL="0" distR="0">
            <wp:extent cx="2628900" cy="14668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1"/>
                    <a:stretch>
                      <a:fillRect/>
                    </a:stretch>
                  </pic:blipFill>
                  <pic:spPr>
                    <a:xfrm>
                      <a:off x="0" y="0"/>
                      <a:ext cx="2628900" cy="1466850"/>
                    </a:xfrm>
                    <a:prstGeom prst="rect">
                      <a:avLst/>
                    </a:prstGeom>
                  </pic:spPr>
                </pic:pic>
              </a:graphicData>
            </a:graphic>
          </wp:inline>
        </w:drawing>
      </w:r>
    </w:p>
    <w:p>
      <w:pPr>
        <w:pStyle w:val="116"/>
      </w:pPr>
      <w:r>
        <w:t>取消自动提交事务</w:t>
      </w:r>
    </w:p>
    <w:p>
      <w:pPr>
        <w:pStyle w:val="116"/>
        <w:numPr>
          <w:ilvl w:val="0"/>
          <w:numId w:val="0"/>
        </w:numPr>
        <w:ind w:left="170"/>
        <w:rPr>
          <w:rFonts w:hint="eastAsia"/>
        </w:rPr>
      </w:pPr>
      <w:r>
        <w:drawing>
          <wp:inline distT="0" distB="0" distL="0" distR="0">
            <wp:extent cx="3648075" cy="21717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2"/>
                    <a:stretch>
                      <a:fillRect/>
                    </a:stretch>
                  </pic:blipFill>
                  <pic:spPr>
                    <a:xfrm>
                      <a:off x="0" y="0"/>
                      <a:ext cx="3648075" cy="2171700"/>
                    </a:xfrm>
                    <a:prstGeom prst="rect">
                      <a:avLst/>
                    </a:prstGeom>
                  </pic:spPr>
                </pic:pic>
              </a:graphicData>
            </a:graphic>
          </wp:inline>
        </w:drawing>
      </w:r>
    </w:p>
    <w:p>
      <w:pPr>
        <w:pStyle w:val="116"/>
      </w:pPr>
      <w:r>
        <w:rPr>
          <w:rFonts w:hint="eastAsia"/>
        </w:rPr>
        <w:t>执行更新语句</w:t>
      </w:r>
      <w:r>
        <w:t>，使用SQLYog查看数据库，发现数据并没有改变</w:t>
      </w:r>
    </w:p>
    <w:p>
      <w:pPr>
        <w:pStyle w:val="116"/>
      </w:pPr>
      <w:r>
        <w:t>在控制台执行commit提交任务</w:t>
      </w:r>
    </w:p>
    <w:p>
      <w:r>
        <w:t xml:space="preserve"> </w:t>
      </w:r>
      <w:r>
        <w:drawing>
          <wp:inline distT="0" distB="0" distL="0" distR="0">
            <wp:extent cx="6572250" cy="15335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43"/>
                    <a:stretch>
                      <a:fillRect/>
                    </a:stretch>
                  </pic:blipFill>
                  <pic:spPr>
                    <a:xfrm>
                      <a:off x="0" y="0"/>
                      <a:ext cx="6572250" cy="1533525"/>
                    </a:xfrm>
                    <a:prstGeom prst="rect">
                      <a:avLst/>
                    </a:prstGeom>
                  </pic:spPr>
                </pic:pic>
              </a:graphicData>
            </a:graphic>
          </wp:inline>
        </w:drawing>
      </w:r>
    </w:p>
    <w:p>
      <w:pPr>
        <w:pStyle w:val="3"/>
      </w:pPr>
      <w:bookmarkStart w:id="31" w:name="header-n385"/>
      <w:r>
        <w:t>事务原理</w:t>
      </w:r>
      <w:bookmarkEnd w:id="31"/>
    </w:p>
    <w:p>
      <w:pPr>
        <w:ind w:firstLine="420"/>
      </w:pPr>
      <w:r>
        <w:t>事务开启之后, 所有的操作都会临时保存到事务日志</w:t>
      </w:r>
      <w:r>
        <w:rPr>
          <w:rFonts w:hint="eastAsia"/>
        </w:rPr>
        <w:t>中</w:t>
      </w:r>
      <w:r>
        <w:t xml:space="preserve">, 事务日志只有在得到commit命令才会同步到数据表中，其他任何情况都会清空事务日志(rollback，断开连接)  </w:t>
      </w:r>
    </w:p>
    <w:p>
      <w:pPr>
        <w:pStyle w:val="4"/>
      </w:pPr>
      <w:r>
        <w:t>原理</w:t>
      </w:r>
      <w:r>
        <w:rPr>
          <w:rFonts w:hint="eastAsia"/>
        </w:rPr>
        <w:t>图：</w:t>
      </w:r>
    </w:p>
    <w:p>
      <w:pPr>
        <w:jc w:val="center"/>
        <w:rPr>
          <w:rFonts w:eastAsia="黑体"/>
        </w:rPr>
      </w:pPr>
      <w:r>
        <w:drawing>
          <wp:inline distT="0" distB="0" distL="0" distR="0">
            <wp:extent cx="6697980" cy="3126105"/>
            <wp:effectExtent l="0" t="0" r="7620" b="0"/>
            <wp:docPr id="7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title="fig:"/>
                    <pic:cNvPicPr>
                      <a:picLocks noChangeAspect="1" noChangeArrowheads="1"/>
                    </pic:cNvPicPr>
                  </pic:nvPicPr>
                  <pic:blipFill>
                    <a:blip r:embed="rId44"/>
                    <a:stretch>
                      <a:fillRect/>
                    </a:stretch>
                  </pic:blipFill>
                  <pic:spPr>
                    <a:xfrm>
                      <a:off x="0" y="0"/>
                      <a:ext cx="6699423" cy="3126778"/>
                    </a:xfrm>
                    <a:prstGeom prst="rect">
                      <a:avLst/>
                    </a:prstGeom>
                    <a:noFill/>
                    <a:ln w="9525">
                      <a:noFill/>
                    </a:ln>
                  </pic:spPr>
                </pic:pic>
              </a:graphicData>
            </a:graphic>
          </wp:inline>
        </w:drawing>
      </w:r>
    </w:p>
    <w:p>
      <w:pPr>
        <w:pStyle w:val="4"/>
      </w:pPr>
      <w:r>
        <w:t>事务的步骤：</w:t>
      </w:r>
    </w:p>
    <w:p>
      <w:pPr>
        <w:pStyle w:val="50"/>
        <w:numPr>
          <w:ilvl w:val="0"/>
          <w:numId w:val="28"/>
        </w:numPr>
      </w:pPr>
      <w:r>
        <w:t>客户端连接数据库服务器，创建连接时创建此用户临时日志文件</w:t>
      </w:r>
    </w:p>
    <w:p>
      <w:pPr>
        <w:pStyle w:val="50"/>
        <w:numPr>
          <w:ilvl w:val="0"/>
          <w:numId w:val="28"/>
        </w:numPr>
      </w:pPr>
      <w:r>
        <w:rPr>
          <w:rFonts w:hint="eastAsia"/>
        </w:rPr>
        <w:t>开启事务以后，所有的操作都会先写入到临时日志文件中</w:t>
      </w:r>
    </w:p>
    <w:p>
      <w:pPr>
        <w:pStyle w:val="50"/>
        <w:numPr>
          <w:ilvl w:val="0"/>
          <w:numId w:val="28"/>
        </w:numPr>
      </w:pPr>
      <w:r>
        <w:t>所有的查询操作从表中查询，但会经过日志文件加工后才返回</w:t>
      </w:r>
    </w:p>
    <w:p>
      <w:pPr>
        <w:pStyle w:val="50"/>
        <w:numPr>
          <w:ilvl w:val="0"/>
          <w:numId w:val="28"/>
        </w:numPr>
      </w:pPr>
      <w:r>
        <w:t>如果事务提交commit则将日志文件中的数据写到表中，</w:t>
      </w:r>
      <w:r>
        <w:rPr>
          <w:rFonts w:hint="eastAsia"/>
        </w:rPr>
        <w:t>rollback</w:t>
      </w:r>
      <w:r>
        <w:t>否则清空日志文件。</w:t>
      </w:r>
    </w:p>
    <w:p>
      <w:pPr>
        <w:rPr>
          <w:rFonts w:eastAsia="黑体"/>
        </w:rPr>
      </w:pPr>
    </w:p>
    <w:p>
      <w:pPr>
        <w:pStyle w:val="3"/>
      </w:pPr>
      <w:bookmarkStart w:id="32" w:name="header-n389"/>
      <w:r>
        <w:t>回滚点</w:t>
      </w:r>
      <w:bookmarkEnd w:id="32"/>
    </w:p>
    <w:p>
      <w:pPr>
        <w:pStyle w:val="4"/>
      </w:pPr>
      <w:r>
        <w:t>什么是回滚点</w:t>
      </w:r>
    </w:p>
    <w:p>
      <w:pPr>
        <w:ind w:firstLine="420"/>
        <w:rPr>
          <w:rFonts w:eastAsia="黑体"/>
        </w:rPr>
      </w:pPr>
      <w:r>
        <w:t>在某些成功的操作完成之后，后续的操作有可能成功有可能失败，但是不管成功还是失败，前面操作都已经成功，可以在当前成功的位置设置一个回滚点。可以供后续失败操作返回到该位置，而不是返回所有操作，这个点称之为回滚点。</w:t>
      </w:r>
    </w:p>
    <w:p>
      <w:pPr>
        <w:pStyle w:val="4"/>
      </w:pPr>
      <w:r>
        <w:t>回滚点的操作语句</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405"/>
        <w:gridCol w:w="8051"/>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b/>
                <w:bCs/>
                <w:color w:val="FFFFFF" w:themeColor="background1"/>
                <w14:textFill>
                  <w14:solidFill>
                    <w14:schemeClr w14:val="bg1"/>
                  </w14:solidFill>
                </w14:textFill>
              </w:rPr>
              <w:t>回滚点的操作语句</w:t>
            </w:r>
          </w:p>
        </w:tc>
        <w:tc>
          <w:tcPr>
            <w:tcW w:w="8051"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rFonts w:hint="eastAsia" w:eastAsia="黑体"/>
                <w:b/>
                <w:bCs/>
                <w:color w:val="FFFFFF" w:themeColor="background1"/>
                <w14:textFill>
                  <w14:solidFill>
                    <w14:schemeClr w14:val="bg1"/>
                  </w14:solidFill>
                </w14:textFill>
              </w:rPr>
              <w:t>语句</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shd w:val="clear" w:color="auto" w:fill="DBE5F1" w:themeFill="accent1" w:themeFillTint="33"/>
          </w:tcPr>
          <w:p>
            <w:pPr>
              <w:rPr>
                <w:rFonts w:eastAsia="黑体"/>
                <w:b/>
                <w:bCs/>
              </w:rPr>
            </w:pPr>
            <w:r>
              <w:rPr>
                <w:b/>
                <w:bCs/>
              </w:rPr>
              <w:t>设置回滚点</w:t>
            </w:r>
          </w:p>
        </w:tc>
        <w:tc>
          <w:tcPr>
            <w:tcW w:w="8051" w:type="dxa"/>
            <w:shd w:val="clear" w:color="auto" w:fill="DBE5F1" w:themeFill="accent1" w:themeFillTint="33"/>
          </w:tcPr>
          <w:p>
            <w:pPr>
              <w:rPr>
                <w:rFonts w:eastAsia="黑体"/>
              </w:rPr>
            </w:pPr>
            <w:r>
              <w:rPr>
                <w:rFonts w:eastAsia="黑体"/>
              </w:rPr>
              <w:t>savepoint 名字</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405" w:type="dxa"/>
          </w:tcPr>
          <w:p>
            <w:pPr>
              <w:rPr>
                <w:rFonts w:eastAsia="黑体"/>
                <w:b/>
                <w:bCs/>
              </w:rPr>
            </w:pPr>
            <w:r>
              <w:rPr>
                <w:b/>
                <w:bCs/>
              </w:rPr>
              <w:t>回到回滚点</w:t>
            </w:r>
          </w:p>
        </w:tc>
        <w:tc>
          <w:tcPr>
            <w:tcW w:w="8051" w:type="dxa"/>
          </w:tcPr>
          <w:p>
            <w:r>
              <w:rPr>
                <w:rFonts w:hint="eastAsia"/>
              </w:rPr>
              <w:t>rollback to 名字</w:t>
            </w:r>
          </w:p>
        </w:tc>
      </w:tr>
    </w:tbl>
    <w:p>
      <w:pPr>
        <w:pStyle w:val="4"/>
      </w:pPr>
      <w:r>
        <w:t>具体操作：</w:t>
      </w:r>
    </w:p>
    <w:p>
      <w:pPr>
        <w:pStyle w:val="50"/>
        <w:numPr>
          <w:ilvl w:val="0"/>
          <w:numId w:val="29"/>
        </w:numPr>
      </w:pPr>
      <w:r>
        <w:t>将数据还原到1000</w:t>
      </w:r>
    </w:p>
    <w:p>
      <w:pPr>
        <w:pStyle w:val="50"/>
        <w:numPr>
          <w:ilvl w:val="0"/>
          <w:numId w:val="29"/>
        </w:numPr>
      </w:pPr>
      <w:r>
        <w:t>开启事务</w:t>
      </w:r>
    </w:p>
    <w:p>
      <w:pPr>
        <w:pStyle w:val="50"/>
        <w:numPr>
          <w:ilvl w:val="0"/>
          <w:numId w:val="29"/>
        </w:numPr>
      </w:pPr>
      <w:r>
        <w:t>让Jack账号减3次钱</w:t>
      </w:r>
      <w:r>
        <w:rPr>
          <w:rFonts w:hint="eastAsia" w:eastAsia="黑体"/>
        </w:rPr>
        <w:t>，每次10块</w:t>
      </w:r>
    </w:p>
    <w:p>
      <w:pPr>
        <w:pStyle w:val="50"/>
        <w:numPr>
          <w:ilvl w:val="0"/>
          <w:numId w:val="29"/>
        </w:numPr>
      </w:pPr>
      <w:r>
        <w:t xml:space="preserve">设置回滚点：savepoint three_times; </w:t>
      </w:r>
    </w:p>
    <w:p>
      <w:pPr>
        <w:pStyle w:val="50"/>
        <w:numPr>
          <w:ilvl w:val="0"/>
          <w:numId w:val="29"/>
        </w:numPr>
      </w:pPr>
      <w:r>
        <w:t>让Jack账号减4次钱，每次</w:t>
      </w:r>
      <w:r>
        <w:rPr>
          <w:rFonts w:hint="eastAsia" w:eastAsia="黑体"/>
        </w:rPr>
        <w:t>10块</w:t>
      </w:r>
    </w:p>
    <w:p>
      <w:pPr>
        <w:pStyle w:val="50"/>
        <w:numPr>
          <w:ilvl w:val="0"/>
          <w:numId w:val="29"/>
        </w:numPr>
      </w:pPr>
      <w:r>
        <w:t xml:space="preserve">回到回滚点：rollback to three_times; </w:t>
      </w:r>
    </w:p>
    <w:p>
      <w:pPr>
        <w:pStyle w:val="50"/>
        <w:numPr>
          <w:ilvl w:val="0"/>
          <w:numId w:val="29"/>
        </w:numPr>
      </w:pPr>
      <w:r>
        <w:t>分析执行过程</w:t>
      </w:r>
    </w:p>
    <w:p>
      <w:r>
        <w:t xml:space="preserve"> </w:t>
      </w:r>
      <w:r>
        <w:drawing>
          <wp:inline distT="0" distB="0" distL="0" distR="0">
            <wp:extent cx="6591300" cy="59912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5"/>
                    <a:stretch>
                      <a:fillRect/>
                    </a:stretch>
                  </pic:blipFill>
                  <pic:spPr>
                    <a:xfrm>
                      <a:off x="0" y="0"/>
                      <a:ext cx="6591300" cy="5991225"/>
                    </a:xfrm>
                    <a:prstGeom prst="rect">
                      <a:avLst/>
                    </a:prstGeom>
                  </pic:spPr>
                </pic:pic>
              </a:graphicData>
            </a:graphic>
          </wp:inline>
        </w:drawing>
      </w:r>
    </w:p>
    <w:p>
      <w:r>
        <w:drawing>
          <wp:inline distT="0" distB="0" distL="0" distR="0">
            <wp:extent cx="6629400" cy="45815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6"/>
                    <a:stretch>
                      <a:fillRect/>
                    </a:stretch>
                  </pic:blipFill>
                  <pic:spPr>
                    <a:xfrm>
                      <a:off x="0" y="0"/>
                      <a:ext cx="6629400" cy="4581525"/>
                    </a:xfrm>
                    <a:prstGeom prst="rect">
                      <a:avLst/>
                    </a:prstGeom>
                  </pic:spPr>
                </pic:pic>
              </a:graphicData>
            </a:graphic>
          </wp:inline>
        </w:drawing>
      </w:r>
    </w:p>
    <w:p>
      <w:pPr>
        <w:rPr>
          <w:rFonts w:hint="eastAsia"/>
        </w:rPr>
      </w:pPr>
      <w:r>
        <w:drawing>
          <wp:inline distT="0" distB="0" distL="0" distR="0">
            <wp:extent cx="3810000" cy="561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3810000" cy="561975"/>
                    </a:xfrm>
                    <a:prstGeom prst="rect">
                      <a:avLst/>
                    </a:prstGeom>
                  </pic:spPr>
                </pic:pic>
              </a:graphicData>
            </a:graphic>
          </wp:inline>
        </w:drawing>
      </w:r>
    </w:p>
    <w:p>
      <w:pPr>
        <w:pStyle w:val="116"/>
      </w:pPr>
      <w:r>
        <w:t>总结：设置回滚点可以让我们在失败的时候回到回滚点，而不是回到事务开启的时候。</w:t>
      </w:r>
    </w:p>
    <w:p>
      <w:pPr>
        <w:pStyle w:val="3"/>
      </w:pPr>
      <w:bookmarkStart w:id="33" w:name="header-n433"/>
      <w:r>
        <w:t>事务的</w:t>
      </w:r>
      <w:bookmarkEnd w:id="33"/>
      <w:r>
        <w:rPr>
          <w:rFonts w:hint="eastAsia"/>
        </w:rPr>
        <w:t>隔离级别</w:t>
      </w:r>
    </w:p>
    <w:p>
      <w:pPr>
        <w:pStyle w:val="4"/>
      </w:pPr>
      <w:bookmarkStart w:id="34" w:name="header-n434"/>
      <w:r>
        <w:t>事务的四大特性</w:t>
      </w:r>
      <w:bookmarkEnd w:id="34"/>
      <w:r>
        <w:rPr>
          <w:rFonts w:hint="eastAsia"/>
        </w:rPr>
        <w:t>ACID</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689"/>
        <w:gridCol w:w="7767"/>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事务特性</w:t>
            </w:r>
          </w:p>
        </w:tc>
        <w:tc>
          <w:tcPr>
            <w:tcW w:w="7767"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vAlign w:val="center"/>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含义</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b/>
                <w:bCs/>
              </w:rPr>
            </w:pPr>
            <w:r>
              <w:rPr>
                <w:b/>
                <w:bCs/>
              </w:rPr>
              <w:t>原子性（Atomicity）</w:t>
            </w:r>
          </w:p>
        </w:tc>
        <w:tc>
          <w:tcPr>
            <w:tcW w:w="7767" w:type="dxa"/>
            <w:vAlign w:val="center"/>
          </w:tcPr>
          <w:p>
            <w:pPr>
              <w:rPr>
                <w:b/>
                <w:bCs/>
              </w:rPr>
            </w:pPr>
            <w:r>
              <w:rPr>
                <w:b/>
                <w:bCs/>
              </w:rPr>
              <w:t>事务不要再拆分，整个事务是一个整体，要么全部成功，要么全部失败</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b/>
                <w:bCs/>
              </w:rPr>
            </w:pPr>
            <w:r>
              <w:rPr>
                <w:b/>
                <w:bCs/>
              </w:rPr>
              <w:t>一致性（Consistency）</w:t>
            </w:r>
          </w:p>
        </w:tc>
        <w:tc>
          <w:tcPr>
            <w:tcW w:w="7767" w:type="dxa"/>
            <w:vAlign w:val="center"/>
          </w:tcPr>
          <w:p>
            <w:pPr>
              <w:rPr>
                <w:b/>
                <w:bCs/>
              </w:rPr>
            </w:pPr>
            <w:r>
              <w:rPr>
                <w:b/>
                <w:bCs/>
              </w:rPr>
              <w:t>事务开启</w:t>
            </w:r>
            <w:r>
              <w:rPr>
                <w:rFonts w:hint="eastAsia"/>
                <w:b/>
                <w:bCs/>
              </w:rPr>
              <w:t>前和事务结束后，对数据库影响状态是一致。如：转账前总金额是2000，转账后总金额也是2000.</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vAlign w:val="center"/>
          </w:tcPr>
          <w:p>
            <w:pPr>
              <w:rPr>
                <w:b/>
                <w:bCs/>
              </w:rPr>
            </w:pPr>
            <w:r>
              <w:rPr>
                <w:b/>
                <w:bCs/>
              </w:rPr>
              <w:t>隔离性（Isolation）</w:t>
            </w:r>
          </w:p>
        </w:tc>
        <w:tc>
          <w:tcPr>
            <w:tcW w:w="7767" w:type="dxa"/>
            <w:vAlign w:val="center"/>
          </w:tcPr>
          <w:p>
            <w:pPr>
              <w:rPr>
                <w:rFonts w:hint="eastAsia"/>
                <w:b/>
                <w:bCs/>
              </w:rPr>
            </w:pPr>
            <w:r>
              <w:rPr>
                <w:b/>
                <w:bCs/>
              </w:rPr>
              <w:t>如果同时运行多个事务，事务之间不能相互影响。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689" w:type="dxa"/>
            <w:tcBorders>
              <w:top w:val="double" w:color="4F81BD" w:themeColor="accent1" w:sz="4" w:space="0"/>
            </w:tcBorders>
            <w:vAlign w:val="center"/>
          </w:tcPr>
          <w:p>
            <w:pPr>
              <w:rPr>
                <w:b/>
                <w:bCs/>
              </w:rPr>
            </w:pPr>
            <w:r>
              <w:rPr>
                <w:b/>
                <w:bCs/>
              </w:rPr>
              <w:t>持久性（Durability）</w:t>
            </w:r>
          </w:p>
        </w:tc>
        <w:tc>
          <w:tcPr>
            <w:tcW w:w="7767" w:type="dxa"/>
            <w:tcBorders>
              <w:top w:val="double" w:color="4F81BD" w:themeColor="accent1" w:sz="4" w:space="0"/>
            </w:tcBorders>
            <w:vAlign w:val="center"/>
          </w:tcPr>
          <w:p>
            <w:pPr>
              <w:rPr>
                <w:b/>
                <w:bCs/>
              </w:rPr>
            </w:pPr>
            <w:r>
              <w:rPr>
                <w:b/>
                <w:bCs/>
              </w:rPr>
              <w:t>只要事务提交，对数据库的影响是持久的。关机也不会改变。</w:t>
            </w:r>
          </w:p>
        </w:tc>
      </w:tr>
    </w:tbl>
    <w:p>
      <w:pPr>
        <w:pStyle w:val="4"/>
      </w:pPr>
      <w:bookmarkStart w:id="35" w:name="header-n451"/>
      <w:r>
        <w:t>事务的隔离级别</w:t>
      </w:r>
      <w:bookmarkEnd w:id="35"/>
    </w:p>
    <w:p>
      <w:pPr>
        <w:ind w:firstLine="420"/>
      </w:pPr>
      <w:r>
        <w:t xml:space="preserve">事务在操作时的理想状态：所有的事务在执行的过程中都不会互相影响。以下是三个会出现的问题：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838"/>
        <w:gridCol w:w="861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838"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并发访问的问题</w:t>
            </w:r>
          </w:p>
        </w:tc>
        <w:tc>
          <w:tcPr>
            <w:tcW w:w="8618"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含义</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838" w:type="dxa"/>
          </w:tcPr>
          <w:p>
            <w:pPr>
              <w:rPr>
                <w:b/>
                <w:bCs/>
              </w:rPr>
            </w:pPr>
            <w:r>
              <w:rPr>
                <w:b/>
                <w:bCs/>
              </w:rPr>
              <w:t>脏读</w:t>
            </w:r>
          </w:p>
        </w:tc>
        <w:tc>
          <w:tcPr>
            <w:tcW w:w="8618" w:type="dxa"/>
          </w:tcPr>
          <w:p>
            <w:pPr>
              <w:rPr>
                <w:rFonts w:eastAsia="黑体"/>
                <w:b/>
                <w:bCs/>
              </w:rPr>
            </w:pPr>
            <w:r>
              <w:rPr>
                <w:b/>
                <w:bCs/>
              </w:rPr>
              <w:t>一个事务读取到了另一个事务中尚未提交的数据</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838" w:type="dxa"/>
          </w:tcPr>
          <w:p>
            <w:pPr>
              <w:rPr>
                <w:b/>
                <w:bCs/>
              </w:rPr>
            </w:pPr>
            <w:r>
              <w:rPr>
                <w:b/>
                <w:bCs/>
              </w:rPr>
              <w:t>不可重复读</w:t>
            </w:r>
          </w:p>
        </w:tc>
        <w:tc>
          <w:tcPr>
            <w:tcW w:w="8618" w:type="dxa"/>
          </w:tcPr>
          <w:p>
            <w:pPr>
              <w:rPr>
                <w:b/>
                <w:bCs/>
              </w:rPr>
            </w:pPr>
            <w:r>
              <w:rPr>
                <w:b/>
                <w:bCs/>
              </w:rPr>
              <w:t>一个事务中两次读取的数据内容不一致，要求的是一个事务中多次读取时数据是一致的，这是事务update时引发的问题</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838" w:type="dxa"/>
            <w:tcBorders>
              <w:top w:val="double" w:color="4F81BD" w:themeColor="accent1" w:sz="4" w:space="0"/>
            </w:tcBorders>
          </w:tcPr>
          <w:p>
            <w:pPr>
              <w:rPr>
                <w:b/>
                <w:bCs/>
              </w:rPr>
            </w:pPr>
            <w:r>
              <w:rPr>
                <w:b/>
                <w:bCs/>
              </w:rPr>
              <w:t>幻读</w:t>
            </w:r>
          </w:p>
        </w:tc>
        <w:tc>
          <w:tcPr>
            <w:tcW w:w="8618" w:type="dxa"/>
            <w:tcBorders>
              <w:top w:val="double" w:color="4F81BD" w:themeColor="accent1" w:sz="4" w:space="0"/>
            </w:tcBorders>
          </w:tcPr>
          <w:p>
            <w:pPr>
              <w:rPr>
                <w:b/>
                <w:bCs/>
              </w:rPr>
            </w:pPr>
            <w:r>
              <w:rPr>
                <w:b/>
                <w:bCs/>
              </w:rPr>
              <w:t>一个事务中两次读取的数据的数量不一致，要求在一个事务多次读取的数据的数量是一致的，这是insert或delete时引发的问题</w:t>
            </w:r>
          </w:p>
        </w:tc>
      </w:tr>
    </w:tbl>
    <w:p>
      <w:pPr>
        <w:pStyle w:val="4"/>
      </w:pPr>
      <w:r>
        <w:t>MySQL数据库有四种隔离级别</w:t>
      </w:r>
    </w:p>
    <w:p>
      <w:pPr>
        <w:ind w:firstLine="420"/>
      </w:pPr>
      <w:r>
        <w:t>上面的级别最低，下面的级别最高。“是”表示会出现这种问题，“否”表示不会出现这种问题。</w:t>
      </w:r>
    </w:p>
    <w:tbl>
      <w:tblPr>
        <w:tblStyle w:val="65"/>
        <w:tblW w:w="8468"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638"/>
        <w:gridCol w:w="1056"/>
        <w:gridCol w:w="1897"/>
        <w:gridCol w:w="638"/>
        <w:gridCol w:w="1271"/>
        <w:gridCol w:w="638"/>
        <w:gridCol w:w="233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38"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级别</w:t>
            </w:r>
          </w:p>
        </w:tc>
        <w:tc>
          <w:tcPr>
            <w:tcW w:w="1056" w:type="dxa"/>
            <w:tcBorders>
              <w:top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名字</w:t>
            </w:r>
          </w:p>
        </w:tc>
        <w:tc>
          <w:tcPr>
            <w:tcW w:w="1897" w:type="dxa"/>
            <w:tcBorders>
              <w:top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隔离级别</w:t>
            </w:r>
          </w:p>
        </w:tc>
        <w:tc>
          <w:tcPr>
            <w:tcW w:w="638" w:type="dxa"/>
            <w:tcBorders>
              <w:top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脏读</w:t>
            </w:r>
          </w:p>
        </w:tc>
        <w:tc>
          <w:tcPr>
            <w:tcW w:w="1271" w:type="dxa"/>
            <w:tcBorders>
              <w:top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不可重复读</w:t>
            </w:r>
          </w:p>
        </w:tc>
        <w:tc>
          <w:tcPr>
            <w:tcW w:w="638" w:type="dxa"/>
            <w:tcBorders>
              <w:top w:val="single" w:color="4F81BD" w:themeColor="accent1" w:sz="4" w:space="0"/>
              <w:bottom w:val="single" w:color="4F81BD" w:themeColor="accent1" w:sz="4" w:space="0"/>
              <w:right w:val="nil"/>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幻读</w:t>
            </w:r>
          </w:p>
        </w:tc>
        <w:tc>
          <w:tcPr>
            <w:tcW w:w="233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vAlign w:val="center"/>
          </w:tcPr>
          <w:p>
            <w:pPr>
              <w:spacing w:line="360" w:lineRule="auto"/>
              <w:jc w:val="both"/>
              <w:rPr>
                <w:b/>
                <w:bCs/>
                <w:color w:val="FFFFFF" w:themeColor="background1"/>
                <w14:textFill>
                  <w14:solidFill>
                    <w14:schemeClr w14:val="bg1"/>
                  </w14:solidFill>
                </w14:textFill>
              </w:rPr>
            </w:pPr>
            <w:r>
              <w:rPr>
                <w:b/>
                <w:bCs/>
                <w:color w:val="FFFFFF" w:themeColor="background1"/>
                <w14:textFill>
                  <w14:solidFill>
                    <w14:schemeClr w14:val="bg1"/>
                  </w14:solidFill>
                </w14:textFill>
              </w:rPr>
              <w:t>数据库默认隔离级别</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38" w:type="dxa"/>
            <w:vAlign w:val="center"/>
          </w:tcPr>
          <w:p>
            <w:pPr>
              <w:spacing w:line="360" w:lineRule="auto"/>
              <w:jc w:val="both"/>
              <w:rPr>
                <w:b/>
                <w:bCs/>
              </w:rPr>
            </w:pPr>
            <w:r>
              <w:rPr>
                <w:b/>
                <w:bCs/>
              </w:rPr>
              <w:t>1</w:t>
            </w:r>
          </w:p>
        </w:tc>
        <w:tc>
          <w:tcPr>
            <w:tcW w:w="1056" w:type="dxa"/>
            <w:vAlign w:val="center"/>
          </w:tcPr>
          <w:p>
            <w:pPr>
              <w:spacing w:line="360" w:lineRule="auto"/>
              <w:jc w:val="both"/>
            </w:pPr>
            <w:r>
              <w:t>读未提交</w:t>
            </w:r>
          </w:p>
        </w:tc>
        <w:tc>
          <w:tcPr>
            <w:tcW w:w="1897" w:type="dxa"/>
            <w:vAlign w:val="center"/>
          </w:tcPr>
          <w:p>
            <w:pPr>
              <w:spacing w:line="360" w:lineRule="auto"/>
              <w:jc w:val="both"/>
            </w:pPr>
            <w:r>
              <w:t>read uncommitted</w:t>
            </w:r>
          </w:p>
        </w:tc>
        <w:tc>
          <w:tcPr>
            <w:tcW w:w="638" w:type="dxa"/>
            <w:vAlign w:val="center"/>
          </w:tcPr>
          <w:p>
            <w:pPr>
              <w:spacing w:line="360" w:lineRule="auto"/>
              <w:jc w:val="both"/>
              <w:rPr>
                <w:color w:val="FF0000"/>
              </w:rPr>
            </w:pPr>
            <w:r>
              <w:rPr>
                <w:color w:val="FF0000"/>
              </w:rPr>
              <w:t>是</w:t>
            </w:r>
          </w:p>
        </w:tc>
        <w:tc>
          <w:tcPr>
            <w:tcW w:w="1271" w:type="dxa"/>
            <w:vAlign w:val="center"/>
          </w:tcPr>
          <w:p>
            <w:pPr>
              <w:spacing w:line="360" w:lineRule="auto"/>
              <w:jc w:val="both"/>
              <w:rPr>
                <w:color w:val="FF0000"/>
              </w:rPr>
            </w:pPr>
            <w:r>
              <w:rPr>
                <w:color w:val="FF0000"/>
              </w:rPr>
              <w:t>是</w:t>
            </w:r>
          </w:p>
        </w:tc>
        <w:tc>
          <w:tcPr>
            <w:tcW w:w="638" w:type="dxa"/>
            <w:vAlign w:val="center"/>
          </w:tcPr>
          <w:p>
            <w:pPr>
              <w:spacing w:line="360" w:lineRule="auto"/>
              <w:jc w:val="both"/>
              <w:rPr>
                <w:color w:val="FF0000"/>
              </w:rPr>
            </w:pPr>
            <w:r>
              <w:rPr>
                <w:color w:val="FF0000"/>
              </w:rPr>
              <w:t>是</w:t>
            </w:r>
          </w:p>
        </w:tc>
        <w:tc>
          <w:tcPr>
            <w:tcW w:w="2330" w:type="dxa"/>
            <w:vAlign w:val="center"/>
          </w:tcPr>
          <w:p>
            <w:pPr>
              <w:spacing w:line="360" w:lineRule="auto"/>
              <w:jc w:val="both"/>
              <w:rPr>
                <w:b/>
                <w:bCs/>
              </w:rPr>
            </w:pP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38" w:type="dxa"/>
            <w:vAlign w:val="center"/>
          </w:tcPr>
          <w:p>
            <w:pPr>
              <w:spacing w:line="360" w:lineRule="auto"/>
              <w:jc w:val="both"/>
              <w:rPr>
                <w:b/>
                <w:bCs/>
              </w:rPr>
            </w:pPr>
            <w:r>
              <w:rPr>
                <w:b/>
                <w:bCs/>
              </w:rPr>
              <w:t>2</w:t>
            </w:r>
          </w:p>
        </w:tc>
        <w:tc>
          <w:tcPr>
            <w:tcW w:w="1056" w:type="dxa"/>
            <w:vAlign w:val="center"/>
          </w:tcPr>
          <w:p>
            <w:pPr>
              <w:spacing w:line="360" w:lineRule="auto"/>
              <w:jc w:val="both"/>
            </w:pPr>
            <w:r>
              <w:t>读已提交</w:t>
            </w:r>
          </w:p>
        </w:tc>
        <w:tc>
          <w:tcPr>
            <w:tcW w:w="1897" w:type="dxa"/>
            <w:vAlign w:val="center"/>
          </w:tcPr>
          <w:p>
            <w:pPr>
              <w:spacing w:line="360" w:lineRule="auto"/>
              <w:jc w:val="both"/>
            </w:pPr>
            <w:r>
              <w:t>read committed</w:t>
            </w:r>
          </w:p>
        </w:tc>
        <w:tc>
          <w:tcPr>
            <w:tcW w:w="638" w:type="dxa"/>
            <w:vAlign w:val="center"/>
          </w:tcPr>
          <w:p>
            <w:pPr>
              <w:spacing w:line="360" w:lineRule="auto"/>
              <w:jc w:val="both"/>
              <w:rPr>
                <w:color w:val="00B050"/>
              </w:rPr>
            </w:pPr>
            <w:r>
              <w:rPr>
                <w:color w:val="00B050"/>
              </w:rPr>
              <w:t>否</w:t>
            </w:r>
          </w:p>
        </w:tc>
        <w:tc>
          <w:tcPr>
            <w:tcW w:w="1271" w:type="dxa"/>
            <w:vAlign w:val="center"/>
          </w:tcPr>
          <w:p>
            <w:pPr>
              <w:spacing w:line="360" w:lineRule="auto"/>
              <w:jc w:val="both"/>
              <w:rPr>
                <w:color w:val="FF0000"/>
              </w:rPr>
            </w:pPr>
            <w:r>
              <w:rPr>
                <w:color w:val="FF0000"/>
              </w:rPr>
              <w:t>是</w:t>
            </w:r>
          </w:p>
        </w:tc>
        <w:tc>
          <w:tcPr>
            <w:tcW w:w="638" w:type="dxa"/>
            <w:vAlign w:val="center"/>
          </w:tcPr>
          <w:p>
            <w:pPr>
              <w:spacing w:line="360" w:lineRule="auto"/>
              <w:jc w:val="both"/>
              <w:rPr>
                <w:color w:val="FF0000"/>
              </w:rPr>
            </w:pPr>
            <w:r>
              <w:rPr>
                <w:color w:val="FF0000"/>
              </w:rPr>
              <w:t>是</w:t>
            </w:r>
          </w:p>
        </w:tc>
        <w:tc>
          <w:tcPr>
            <w:tcW w:w="2330" w:type="dxa"/>
            <w:vAlign w:val="center"/>
          </w:tcPr>
          <w:p>
            <w:pPr>
              <w:spacing w:line="360" w:lineRule="auto"/>
              <w:jc w:val="both"/>
              <w:rPr>
                <w:b/>
                <w:bCs/>
              </w:rPr>
            </w:pPr>
            <w:r>
              <w:rPr>
                <w:b/>
                <w:bCs/>
              </w:rPr>
              <w:t>Oracle和SQL Server</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38" w:type="dxa"/>
            <w:vAlign w:val="center"/>
          </w:tcPr>
          <w:p>
            <w:pPr>
              <w:spacing w:line="360" w:lineRule="auto"/>
              <w:jc w:val="both"/>
              <w:rPr>
                <w:b/>
                <w:bCs/>
              </w:rPr>
            </w:pPr>
            <w:r>
              <w:rPr>
                <w:b/>
                <w:bCs/>
              </w:rPr>
              <w:t>3</w:t>
            </w:r>
          </w:p>
        </w:tc>
        <w:tc>
          <w:tcPr>
            <w:tcW w:w="1056" w:type="dxa"/>
            <w:vAlign w:val="center"/>
          </w:tcPr>
          <w:p>
            <w:pPr>
              <w:spacing w:line="360" w:lineRule="auto"/>
              <w:jc w:val="both"/>
            </w:pPr>
            <w:r>
              <w:t>可重复读</w:t>
            </w:r>
          </w:p>
        </w:tc>
        <w:tc>
          <w:tcPr>
            <w:tcW w:w="1897" w:type="dxa"/>
            <w:vAlign w:val="center"/>
          </w:tcPr>
          <w:p>
            <w:pPr>
              <w:spacing w:line="360" w:lineRule="auto"/>
              <w:jc w:val="both"/>
            </w:pPr>
            <w:r>
              <w:t>repeatable read</w:t>
            </w:r>
          </w:p>
        </w:tc>
        <w:tc>
          <w:tcPr>
            <w:tcW w:w="638" w:type="dxa"/>
            <w:vAlign w:val="center"/>
          </w:tcPr>
          <w:p>
            <w:pPr>
              <w:spacing w:line="360" w:lineRule="auto"/>
              <w:jc w:val="both"/>
              <w:rPr>
                <w:color w:val="00B050"/>
              </w:rPr>
            </w:pPr>
            <w:r>
              <w:rPr>
                <w:color w:val="00B050"/>
              </w:rPr>
              <w:t>否</w:t>
            </w:r>
          </w:p>
        </w:tc>
        <w:tc>
          <w:tcPr>
            <w:tcW w:w="1271" w:type="dxa"/>
            <w:vAlign w:val="center"/>
          </w:tcPr>
          <w:p>
            <w:pPr>
              <w:spacing w:line="360" w:lineRule="auto"/>
              <w:jc w:val="both"/>
              <w:rPr>
                <w:color w:val="00B050"/>
              </w:rPr>
            </w:pPr>
            <w:r>
              <w:rPr>
                <w:color w:val="00B050"/>
              </w:rPr>
              <w:t>否</w:t>
            </w:r>
          </w:p>
        </w:tc>
        <w:tc>
          <w:tcPr>
            <w:tcW w:w="638" w:type="dxa"/>
            <w:vAlign w:val="center"/>
          </w:tcPr>
          <w:p>
            <w:pPr>
              <w:spacing w:line="360" w:lineRule="auto"/>
              <w:jc w:val="both"/>
              <w:rPr>
                <w:color w:val="FF0000"/>
              </w:rPr>
            </w:pPr>
            <w:r>
              <w:rPr>
                <w:color w:val="FF0000"/>
              </w:rPr>
              <w:t>是</w:t>
            </w:r>
          </w:p>
        </w:tc>
        <w:tc>
          <w:tcPr>
            <w:tcW w:w="2330" w:type="dxa"/>
            <w:vAlign w:val="center"/>
          </w:tcPr>
          <w:p>
            <w:pPr>
              <w:spacing w:line="360" w:lineRule="auto"/>
              <w:jc w:val="both"/>
              <w:rPr>
                <w:b/>
                <w:bCs/>
              </w:rPr>
            </w:pPr>
            <w:r>
              <w:rPr>
                <w:b/>
                <w:bCs/>
              </w:rPr>
              <w:t>MySQL</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638" w:type="dxa"/>
            <w:tcBorders>
              <w:top w:val="double" w:color="4F81BD" w:themeColor="accent1" w:sz="4" w:space="0"/>
            </w:tcBorders>
            <w:vAlign w:val="center"/>
          </w:tcPr>
          <w:p>
            <w:pPr>
              <w:spacing w:line="360" w:lineRule="auto"/>
              <w:jc w:val="both"/>
              <w:rPr>
                <w:b/>
                <w:bCs/>
              </w:rPr>
            </w:pPr>
            <w:r>
              <w:rPr>
                <w:b/>
                <w:bCs/>
              </w:rPr>
              <w:t>4</w:t>
            </w:r>
          </w:p>
        </w:tc>
        <w:tc>
          <w:tcPr>
            <w:tcW w:w="1056" w:type="dxa"/>
            <w:tcBorders>
              <w:top w:val="double" w:color="4F81BD" w:themeColor="accent1" w:sz="4" w:space="0"/>
            </w:tcBorders>
            <w:vAlign w:val="center"/>
          </w:tcPr>
          <w:p>
            <w:pPr>
              <w:spacing w:line="360" w:lineRule="auto"/>
              <w:jc w:val="both"/>
              <w:rPr>
                <w:b/>
                <w:bCs/>
              </w:rPr>
            </w:pPr>
            <w:r>
              <w:rPr>
                <w:b/>
                <w:bCs/>
              </w:rPr>
              <w:t>串行化</w:t>
            </w:r>
          </w:p>
        </w:tc>
        <w:tc>
          <w:tcPr>
            <w:tcW w:w="1897" w:type="dxa"/>
            <w:tcBorders>
              <w:top w:val="double" w:color="4F81BD" w:themeColor="accent1" w:sz="4" w:space="0"/>
            </w:tcBorders>
            <w:vAlign w:val="center"/>
          </w:tcPr>
          <w:p>
            <w:pPr>
              <w:spacing w:line="360" w:lineRule="auto"/>
              <w:jc w:val="both"/>
              <w:rPr>
                <w:b/>
                <w:bCs/>
              </w:rPr>
            </w:pPr>
            <w:r>
              <w:rPr>
                <w:b/>
                <w:bCs/>
              </w:rPr>
              <w:t>serializable</w:t>
            </w:r>
          </w:p>
        </w:tc>
        <w:tc>
          <w:tcPr>
            <w:tcW w:w="638" w:type="dxa"/>
            <w:tcBorders>
              <w:top w:val="double" w:color="4F81BD" w:themeColor="accent1" w:sz="4" w:space="0"/>
            </w:tcBorders>
            <w:vAlign w:val="center"/>
          </w:tcPr>
          <w:p>
            <w:pPr>
              <w:spacing w:line="360" w:lineRule="auto"/>
              <w:jc w:val="both"/>
              <w:rPr>
                <w:b/>
                <w:bCs/>
                <w:color w:val="00B050"/>
              </w:rPr>
            </w:pPr>
            <w:r>
              <w:rPr>
                <w:b/>
                <w:bCs/>
                <w:color w:val="00B050"/>
              </w:rPr>
              <w:t>否</w:t>
            </w:r>
          </w:p>
        </w:tc>
        <w:tc>
          <w:tcPr>
            <w:tcW w:w="1271" w:type="dxa"/>
            <w:tcBorders>
              <w:top w:val="double" w:color="4F81BD" w:themeColor="accent1" w:sz="4" w:space="0"/>
            </w:tcBorders>
            <w:vAlign w:val="center"/>
          </w:tcPr>
          <w:p>
            <w:pPr>
              <w:spacing w:line="360" w:lineRule="auto"/>
              <w:jc w:val="both"/>
              <w:rPr>
                <w:b/>
                <w:bCs/>
                <w:color w:val="00B050"/>
              </w:rPr>
            </w:pPr>
            <w:r>
              <w:rPr>
                <w:b/>
                <w:bCs/>
                <w:color w:val="00B050"/>
              </w:rPr>
              <w:t>否</w:t>
            </w:r>
          </w:p>
        </w:tc>
        <w:tc>
          <w:tcPr>
            <w:tcW w:w="638" w:type="dxa"/>
            <w:tcBorders>
              <w:top w:val="double" w:color="4F81BD" w:themeColor="accent1" w:sz="4" w:space="0"/>
            </w:tcBorders>
            <w:vAlign w:val="center"/>
          </w:tcPr>
          <w:p>
            <w:pPr>
              <w:spacing w:line="360" w:lineRule="auto"/>
              <w:jc w:val="both"/>
              <w:rPr>
                <w:b/>
                <w:bCs/>
                <w:color w:val="00B050"/>
              </w:rPr>
            </w:pPr>
            <w:r>
              <w:rPr>
                <w:b/>
                <w:bCs/>
                <w:color w:val="00B050"/>
              </w:rPr>
              <w:t>否</w:t>
            </w:r>
          </w:p>
        </w:tc>
        <w:tc>
          <w:tcPr>
            <w:tcW w:w="2330" w:type="dxa"/>
            <w:tcBorders>
              <w:top w:val="double" w:color="4F81BD" w:themeColor="accent1" w:sz="4" w:space="0"/>
            </w:tcBorders>
            <w:vAlign w:val="center"/>
          </w:tcPr>
          <w:p>
            <w:pPr>
              <w:spacing w:line="360" w:lineRule="auto"/>
              <w:jc w:val="both"/>
              <w:rPr>
                <w:b/>
                <w:bCs/>
              </w:rPr>
            </w:pPr>
          </w:p>
        </w:tc>
      </w:tr>
    </w:tbl>
    <w:p>
      <w:pPr>
        <w:pStyle w:val="4"/>
      </w:pPr>
      <w:r>
        <w:t>MySQL事务隔离级别相关的命令</w:t>
      </w:r>
    </w:p>
    <w:p>
      <w:pPr>
        <w:pStyle w:val="116"/>
      </w:pPr>
      <w:r>
        <w:t>查询全局事务隔离级别</w:t>
      </w:r>
    </w:p>
    <w:tbl>
      <w:tblPr>
        <w:tblStyle w:val="65"/>
        <w:tblW w:w="7208"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980"/>
        <w:gridCol w:w="522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查询隔离级别</w:t>
            </w:r>
          </w:p>
        </w:tc>
        <w:tc>
          <w:tcPr>
            <w:tcW w:w="5228"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select @@tx_isolation;</w:t>
            </w:r>
          </w:p>
        </w:tc>
      </w:tr>
    </w:tbl>
    <w:p/>
    <w:p>
      <w:pPr>
        <w:pStyle w:val="116"/>
      </w:pPr>
      <w:r>
        <w:t>设置事务隔离级别，需要退出MySQL再</w:t>
      </w:r>
      <w:r>
        <w:rPr>
          <w:rFonts w:hint="eastAsia"/>
        </w:rPr>
        <w:t>重新登录</w:t>
      </w:r>
      <w:r>
        <w:t>才能看到隔离级别的变化</w:t>
      </w:r>
    </w:p>
    <w:tbl>
      <w:tblPr>
        <w:tblStyle w:val="65"/>
        <w:tblW w:w="7208"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980"/>
        <w:gridCol w:w="5228"/>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设置隔离级别</w:t>
            </w:r>
          </w:p>
        </w:tc>
        <w:tc>
          <w:tcPr>
            <w:tcW w:w="5228"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 xml:space="preserve">set global transaction isolation level </w:t>
            </w:r>
            <w:r>
              <w:rPr>
                <w:rFonts w:hint="eastAsia"/>
                <w:b/>
                <w:bCs/>
                <w:color w:val="FFFFFF" w:themeColor="background1"/>
                <w14:textFill>
                  <w14:solidFill>
                    <w14:schemeClr w14:val="bg1"/>
                  </w14:solidFill>
                </w14:textFill>
              </w:rPr>
              <w:t>级别字符串</w:t>
            </w:r>
            <w:r>
              <w:rPr>
                <w:b/>
                <w:bCs/>
                <w:color w:val="FFFFFF" w:themeColor="background1"/>
                <w14:textFill>
                  <w14:solidFill>
                    <w14:schemeClr w14:val="bg1"/>
                  </w14:solidFill>
                </w14:textFill>
              </w:rPr>
              <w:t>;</w:t>
            </w:r>
          </w:p>
        </w:tc>
      </w:tr>
    </w:tbl>
    <w:p>
      <w:pPr>
        <w:pStyle w:val="4"/>
      </w:pPr>
      <w:bookmarkStart w:id="36" w:name="header-n531"/>
      <w:r>
        <w:t>脏读的演示</w:t>
      </w:r>
      <w:bookmarkEnd w:id="36"/>
    </w:p>
    <w:p>
      <w:pPr>
        <w:ind w:firstLine="420"/>
      </w:pPr>
      <w:r>
        <w:t>将数据进行恢复：UPDATE account SET balance = 1000;</w:t>
      </w:r>
    </w:p>
    <w:p>
      <w:pPr>
        <w:pStyle w:val="50"/>
        <w:numPr>
          <w:ilvl w:val="0"/>
          <w:numId w:val="30"/>
        </w:numPr>
        <w:tabs>
          <w:tab w:val="left" w:pos="0"/>
        </w:tabs>
        <w:spacing w:after="156"/>
      </w:pPr>
      <w:r>
        <w:t>打开A窗口登录MySQL，设置全局的隔离级别为最低</w:t>
      </w:r>
    </w:p>
    <w:p>
      <w:pPr>
        <w:pStyle w:val="54"/>
      </w:pPr>
      <w:r>
        <w:t>mysql -uroot -proot</w:t>
      </w:r>
      <w:r>
        <w:br w:type="textWrapping"/>
      </w:r>
      <w:r>
        <w:t>set global transaction isolation level read uncommitted;</w:t>
      </w:r>
    </w:p>
    <w:p>
      <w:r>
        <w:drawing>
          <wp:inline distT="0" distB="0" distL="0" distR="0">
            <wp:extent cx="5334000" cy="2065020"/>
            <wp:effectExtent l="0" t="0" r="0" b="0"/>
            <wp:docPr id="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pic:cNvPicPr>
                      <a:picLocks noChangeAspect="1" noChangeArrowheads="1"/>
                    </pic:cNvPicPr>
                  </pic:nvPicPr>
                  <pic:blipFill>
                    <a:blip r:embed="rId48"/>
                    <a:stretch>
                      <a:fillRect/>
                    </a:stretch>
                  </pic:blipFill>
                  <pic:spPr>
                    <a:xfrm>
                      <a:off x="0" y="0"/>
                      <a:ext cx="5334000" cy="2065324"/>
                    </a:xfrm>
                    <a:prstGeom prst="rect">
                      <a:avLst/>
                    </a:prstGeom>
                    <a:noFill/>
                    <a:ln w="9525">
                      <a:noFill/>
                    </a:ln>
                  </pic:spPr>
                </pic:pic>
              </a:graphicData>
            </a:graphic>
          </wp:inline>
        </w:drawing>
      </w:r>
    </w:p>
    <w:p>
      <w:pPr>
        <w:pStyle w:val="50"/>
        <w:numPr>
          <w:ilvl w:val="0"/>
          <w:numId w:val="30"/>
        </w:numPr>
        <w:tabs>
          <w:tab w:val="left" w:pos="0"/>
        </w:tabs>
        <w:spacing w:after="156"/>
      </w:pPr>
      <w:r>
        <w:t>打开B窗口,AB窗口都开启事务</w:t>
      </w:r>
    </w:p>
    <w:p>
      <w:pPr>
        <w:pStyle w:val="54"/>
      </w:pPr>
      <w:r>
        <w:t>use day23;</w:t>
      </w:r>
      <w:r>
        <w:br w:type="textWrapping"/>
      </w:r>
      <w:r>
        <w:t>start transaction;</w:t>
      </w:r>
    </w:p>
    <w:p>
      <w:r>
        <w:drawing>
          <wp:inline distT="0" distB="0" distL="0" distR="0">
            <wp:extent cx="5334000" cy="1224915"/>
            <wp:effectExtent l="0" t="0" r="0" b="0"/>
            <wp:docPr id="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pic:cNvPicPr>
                      <a:picLocks noChangeAspect="1" noChangeArrowheads="1"/>
                    </pic:cNvPicPr>
                  </pic:nvPicPr>
                  <pic:blipFill>
                    <a:blip r:embed="rId49"/>
                    <a:stretch>
                      <a:fillRect/>
                    </a:stretch>
                  </pic:blipFill>
                  <pic:spPr>
                    <a:xfrm>
                      <a:off x="0" y="0"/>
                      <a:ext cx="5334000" cy="1225279"/>
                    </a:xfrm>
                    <a:prstGeom prst="rect">
                      <a:avLst/>
                    </a:prstGeom>
                    <a:noFill/>
                    <a:ln w="9525">
                      <a:noFill/>
                    </a:ln>
                  </pic:spPr>
                </pic:pic>
              </a:graphicData>
            </a:graphic>
          </wp:inline>
        </w:drawing>
      </w:r>
    </w:p>
    <w:p>
      <w:pPr>
        <w:pStyle w:val="50"/>
        <w:numPr>
          <w:ilvl w:val="0"/>
          <w:numId w:val="30"/>
        </w:numPr>
        <w:tabs>
          <w:tab w:val="left" w:pos="0"/>
        </w:tabs>
        <w:spacing w:after="156"/>
      </w:pPr>
      <w:r>
        <w:t>A窗口更新2个人的账户数据，未提交</w:t>
      </w:r>
    </w:p>
    <w:p>
      <w:pPr>
        <w:pStyle w:val="54"/>
      </w:pPr>
      <w:r>
        <w:t>update account set balance=balance-500 where id=1;</w:t>
      </w:r>
      <w:r>
        <w:br w:type="textWrapping"/>
      </w:r>
      <w:r>
        <w:t>update account set balance=balance+500 where id=2;</w:t>
      </w:r>
    </w:p>
    <w:p>
      <w:r>
        <w:drawing>
          <wp:inline distT="0" distB="0" distL="0" distR="0">
            <wp:extent cx="4937760" cy="2790825"/>
            <wp:effectExtent l="0" t="0" r="0" b="0"/>
            <wp:docPr id="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pic:cNvPicPr>
                      <a:picLocks noChangeAspect="1" noChangeArrowheads="1"/>
                    </pic:cNvPicPr>
                  </pic:nvPicPr>
                  <pic:blipFill>
                    <a:blip r:embed="rId50"/>
                    <a:stretch>
                      <a:fillRect/>
                    </a:stretch>
                  </pic:blipFill>
                  <pic:spPr>
                    <a:xfrm>
                      <a:off x="0" y="0"/>
                      <a:ext cx="4937760" cy="2791326"/>
                    </a:xfrm>
                    <a:prstGeom prst="rect">
                      <a:avLst/>
                    </a:prstGeom>
                    <a:noFill/>
                    <a:ln w="9525">
                      <a:noFill/>
                    </a:ln>
                  </pic:spPr>
                </pic:pic>
              </a:graphicData>
            </a:graphic>
          </wp:inline>
        </w:drawing>
      </w:r>
    </w:p>
    <w:p>
      <w:pPr>
        <w:pStyle w:val="50"/>
        <w:numPr>
          <w:ilvl w:val="0"/>
          <w:numId w:val="30"/>
        </w:numPr>
        <w:tabs>
          <w:tab w:val="left" w:pos="0"/>
        </w:tabs>
        <w:spacing w:after="156"/>
      </w:pPr>
      <w:r>
        <w:t>B窗口查询账户</w:t>
      </w:r>
    </w:p>
    <w:p>
      <w:pPr>
        <w:pStyle w:val="54"/>
      </w:pPr>
      <w:r>
        <w:t>select * from account;</w:t>
      </w:r>
    </w:p>
    <w:p>
      <w:r>
        <w:drawing>
          <wp:inline distT="0" distB="0" distL="0" distR="0">
            <wp:extent cx="3257550" cy="2314575"/>
            <wp:effectExtent l="0" t="0" r="0" b="0"/>
            <wp:docPr id="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pic:cNvPicPr>
                      <a:picLocks noChangeAspect="1" noChangeArrowheads="1"/>
                    </pic:cNvPicPr>
                  </pic:nvPicPr>
                  <pic:blipFill>
                    <a:blip r:embed="rId51"/>
                    <a:stretch>
                      <a:fillRect/>
                    </a:stretch>
                  </pic:blipFill>
                  <pic:spPr>
                    <a:xfrm>
                      <a:off x="0" y="0"/>
                      <a:ext cx="3257550" cy="2314575"/>
                    </a:xfrm>
                    <a:prstGeom prst="rect">
                      <a:avLst/>
                    </a:prstGeom>
                    <a:noFill/>
                    <a:ln w="9525">
                      <a:noFill/>
                    </a:ln>
                  </pic:spPr>
                </pic:pic>
              </a:graphicData>
            </a:graphic>
          </wp:inline>
        </w:drawing>
      </w:r>
    </w:p>
    <w:p>
      <w:pPr>
        <w:pStyle w:val="50"/>
        <w:numPr>
          <w:ilvl w:val="0"/>
          <w:numId w:val="30"/>
        </w:numPr>
        <w:tabs>
          <w:tab w:val="left" w:pos="0"/>
        </w:tabs>
        <w:spacing w:after="156"/>
      </w:pPr>
      <w:r>
        <w:t>A窗口回滚</w:t>
      </w:r>
    </w:p>
    <w:p>
      <w:pPr>
        <w:pStyle w:val="54"/>
      </w:pPr>
      <w:r>
        <w:t>rollback;</w:t>
      </w:r>
    </w:p>
    <w:p>
      <w:r>
        <w:drawing>
          <wp:inline distT="0" distB="0" distL="0" distR="0">
            <wp:extent cx="4552950" cy="3248025"/>
            <wp:effectExtent l="0" t="0" r="0" b="0"/>
            <wp:docPr id="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pic:cNvPicPr>
                      <a:picLocks noChangeAspect="1" noChangeArrowheads="1"/>
                    </pic:cNvPicPr>
                  </pic:nvPicPr>
                  <pic:blipFill>
                    <a:blip r:embed="rId52"/>
                    <a:stretch>
                      <a:fillRect/>
                    </a:stretch>
                  </pic:blipFill>
                  <pic:spPr>
                    <a:xfrm>
                      <a:off x="0" y="0"/>
                      <a:ext cx="4552950" cy="3248025"/>
                    </a:xfrm>
                    <a:prstGeom prst="rect">
                      <a:avLst/>
                    </a:prstGeom>
                    <a:noFill/>
                    <a:ln w="9525">
                      <a:noFill/>
                    </a:ln>
                  </pic:spPr>
                </pic:pic>
              </a:graphicData>
            </a:graphic>
          </wp:inline>
        </w:drawing>
      </w:r>
    </w:p>
    <w:p>
      <w:pPr>
        <w:pStyle w:val="50"/>
        <w:numPr>
          <w:ilvl w:val="0"/>
          <w:numId w:val="30"/>
        </w:numPr>
        <w:tabs>
          <w:tab w:val="left" w:pos="0"/>
        </w:tabs>
        <w:spacing w:after="156"/>
      </w:pPr>
      <w:r>
        <w:t xml:space="preserve">B窗口查询账户，钱没了 </w:t>
      </w:r>
    </w:p>
    <w:p>
      <w:r>
        <w:drawing>
          <wp:inline distT="0" distB="0" distL="0" distR="0">
            <wp:extent cx="3705225" cy="1257300"/>
            <wp:effectExtent l="0" t="0" r="0" b="0"/>
            <wp:docPr id="8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title="fig:"/>
                    <pic:cNvPicPr>
                      <a:picLocks noChangeAspect="1" noChangeArrowheads="1"/>
                    </pic:cNvPicPr>
                  </pic:nvPicPr>
                  <pic:blipFill>
                    <a:blip r:embed="rId53"/>
                    <a:stretch>
                      <a:fillRect/>
                    </a:stretch>
                  </pic:blipFill>
                  <pic:spPr>
                    <a:xfrm>
                      <a:off x="0" y="0"/>
                      <a:ext cx="3705225" cy="1257300"/>
                    </a:xfrm>
                    <a:prstGeom prst="rect">
                      <a:avLst/>
                    </a:prstGeom>
                    <a:noFill/>
                    <a:ln w="9525">
                      <a:noFill/>
                    </a:ln>
                  </pic:spPr>
                </pic:pic>
              </a:graphicData>
            </a:graphic>
          </wp:inline>
        </w:drawing>
      </w:r>
    </w:p>
    <w:p>
      <w:pPr>
        <w:ind w:firstLine="420"/>
      </w:pPr>
      <w:r>
        <w:t>脏读非常危险的，比如Jack向Rose购买商品，Jack开启事务，向Rose账号转入500块，然后打电话给Rose说钱已经转了。Rose一查询钱到账了，发货给Jack。Jack收到货后回滚事务，Rose的再查看钱没了。</w:t>
      </w:r>
    </w:p>
    <w:p>
      <w:pPr>
        <w:ind w:firstLine="420"/>
      </w:pPr>
      <w:r>
        <w:rPr>
          <w:b/>
        </w:rPr>
        <w:t>解决脏读的问题</w:t>
      </w:r>
      <w:r>
        <w:t xml:space="preserve">：将全局的隔离级别进行提升 </w:t>
      </w:r>
    </w:p>
    <w:p>
      <w:pPr>
        <w:ind w:firstLine="420"/>
        <w:rPr>
          <w:rFonts w:eastAsia="黑体"/>
        </w:rPr>
      </w:pPr>
      <w:r>
        <w:t>将数据进行恢复：</w:t>
      </w:r>
    </w:p>
    <w:p>
      <w:pPr>
        <w:pStyle w:val="54"/>
      </w:pPr>
      <w:r>
        <w:t>UPDATE account SET balance = 1000;</w:t>
      </w:r>
    </w:p>
    <w:p>
      <w:pPr>
        <w:pStyle w:val="50"/>
        <w:numPr>
          <w:ilvl w:val="0"/>
          <w:numId w:val="31"/>
        </w:numPr>
        <w:tabs>
          <w:tab w:val="left" w:pos="0"/>
        </w:tabs>
        <w:spacing w:after="156"/>
      </w:pPr>
      <w:r>
        <w:t>在A窗口设置全局的隔离级别为</w:t>
      </w:r>
      <w:r>
        <w:rPr>
          <w:rStyle w:val="82"/>
        </w:rPr>
        <w:t>read committed</w:t>
      </w:r>
    </w:p>
    <w:p>
      <w:pPr>
        <w:pStyle w:val="54"/>
      </w:pPr>
      <w:r>
        <w:t>set global transaction isolation level read committed;</w:t>
      </w:r>
    </w:p>
    <w:p>
      <w:r>
        <w:drawing>
          <wp:inline distT="0" distB="0" distL="0" distR="0">
            <wp:extent cx="4705350" cy="1838325"/>
            <wp:effectExtent l="0" t="0" r="0" b="0"/>
            <wp:docPr id="8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pic:cNvPicPr>
                      <a:picLocks noChangeAspect="1" noChangeArrowheads="1"/>
                    </pic:cNvPicPr>
                  </pic:nvPicPr>
                  <pic:blipFill>
                    <a:blip r:embed="rId54"/>
                    <a:stretch>
                      <a:fillRect/>
                    </a:stretch>
                  </pic:blipFill>
                  <pic:spPr>
                    <a:xfrm>
                      <a:off x="0" y="0"/>
                      <a:ext cx="4705350" cy="1838325"/>
                    </a:xfrm>
                    <a:prstGeom prst="rect">
                      <a:avLst/>
                    </a:prstGeom>
                    <a:noFill/>
                    <a:ln w="9525">
                      <a:noFill/>
                    </a:ln>
                  </pic:spPr>
                </pic:pic>
              </a:graphicData>
            </a:graphic>
          </wp:inline>
        </w:drawing>
      </w:r>
    </w:p>
    <w:p>
      <w:r>
        <w:t xml:space="preserve">B窗口退出MySQL，B窗口再进入MySQL </w:t>
      </w:r>
      <w:r>
        <w:drawing>
          <wp:inline distT="0" distB="0" distL="0" distR="0">
            <wp:extent cx="5334000" cy="2760345"/>
            <wp:effectExtent l="0" t="0" r="0" b="0"/>
            <wp:docPr id="9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title="fig:"/>
                    <pic:cNvPicPr>
                      <a:picLocks noChangeAspect="1" noChangeArrowheads="1"/>
                    </pic:cNvPicPr>
                  </pic:nvPicPr>
                  <pic:blipFill>
                    <a:blip r:embed="rId55"/>
                    <a:stretch>
                      <a:fillRect/>
                    </a:stretch>
                  </pic:blipFill>
                  <pic:spPr>
                    <a:xfrm>
                      <a:off x="0" y="0"/>
                      <a:ext cx="5334000" cy="2760728"/>
                    </a:xfrm>
                    <a:prstGeom prst="rect">
                      <a:avLst/>
                    </a:prstGeom>
                    <a:noFill/>
                    <a:ln w="9525">
                      <a:noFill/>
                    </a:ln>
                  </pic:spPr>
                </pic:pic>
              </a:graphicData>
            </a:graphic>
          </wp:inline>
        </w:drawing>
      </w:r>
    </w:p>
    <w:p>
      <w:r>
        <w:t xml:space="preserve">AB窗口同时开启事务 </w:t>
      </w:r>
      <w:r>
        <w:drawing>
          <wp:inline distT="0" distB="0" distL="0" distR="0">
            <wp:extent cx="5334000" cy="855980"/>
            <wp:effectExtent l="0" t="0" r="0" b="0"/>
            <wp:docPr id="9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title="fig:"/>
                    <pic:cNvPicPr>
                      <a:picLocks noChangeAspect="1" noChangeArrowheads="1"/>
                    </pic:cNvPicPr>
                  </pic:nvPicPr>
                  <pic:blipFill>
                    <a:blip r:embed="rId56"/>
                    <a:stretch>
                      <a:fillRect/>
                    </a:stretch>
                  </pic:blipFill>
                  <pic:spPr>
                    <a:xfrm>
                      <a:off x="0" y="0"/>
                      <a:ext cx="5334000" cy="856445"/>
                    </a:xfrm>
                    <a:prstGeom prst="rect">
                      <a:avLst/>
                    </a:prstGeom>
                    <a:noFill/>
                    <a:ln w="9525">
                      <a:noFill/>
                    </a:ln>
                  </pic:spPr>
                </pic:pic>
              </a:graphicData>
            </a:graphic>
          </wp:inline>
        </w:drawing>
      </w:r>
    </w:p>
    <w:p>
      <w:pPr>
        <w:pStyle w:val="50"/>
        <w:numPr>
          <w:ilvl w:val="0"/>
          <w:numId w:val="31"/>
        </w:numPr>
        <w:tabs>
          <w:tab w:val="left" w:pos="0"/>
        </w:tabs>
        <w:spacing w:after="156"/>
      </w:pPr>
      <w:r>
        <w:t>A更新2个人的账户，未提交</w:t>
      </w:r>
    </w:p>
    <w:p>
      <w:pPr>
        <w:pStyle w:val="54"/>
      </w:pPr>
      <w:r>
        <w:t>update account set balance=balance-500 where id=1;</w:t>
      </w:r>
      <w:r>
        <w:br w:type="textWrapping"/>
      </w:r>
      <w:r>
        <w:t>update account set balance=balance+500 where id=2;</w:t>
      </w:r>
    </w:p>
    <w:p>
      <w:r>
        <w:drawing>
          <wp:inline distT="0" distB="0" distL="0" distR="0">
            <wp:extent cx="4457700" cy="2276475"/>
            <wp:effectExtent l="0" t="0" r="0" b="0"/>
            <wp:docPr id="9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pic:cNvPicPr>
                      <a:picLocks noChangeAspect="1" noChangeArrowheads="1"/>
                    </pic:cNvPicPr>
                  </pic:nvPicPr>
                  <pic:blipFill>
                    <a:blip r:embed="rId57"/>
                    <a:stretch>
                      <a:fillRect/>
                    </a:stretch>
                  </pic:blipFill>
                  <pic:spPr>
                    <a:xfrm>
                      <a:off x="0" y="0"/>
                      <a:ext cx="4457700" cy="2276475"/>
                    </a:xfrm>
                    <a:prstGeom prst="rect">
                      <a:avLst/>
                    </a:prstGeom>
                    <a:noFill/>
                    <a:ln w="9525">
                      <a:noFill/>
                    </a:ln>
                  </pic:spPr>
                </pic:pic>
              </a:graphicData>
            </a:graphic>
          </wp:inline>
        </w:drawing>
      </w:r>
    </w:p>
    <w:p>
      <w:pPr>
        <w:pStyle w:val="50"/>
        <w:numPr>
          <w:ilvl w:val="0"/>
          <w:numId w:val="31"/>
        </w:numPr>
        <w:tabs>
          <w:tab w:val="left" w:pos="0"/>
        </w:tabs>
        <w:spacing w:after="156"/>
      </w:pPr>
      <w:r>
        <w:t>B窗口查询账户</w:t>
      </w:r>
    </w:p>
    <w:p>
      <w:r>
        <w:t xml:space="preserve"> </w:t>
      </w:r>
      <w:r>
        <w:drawing>
          <wp:inline distT="0" distB="0" distL="0" distR="0">
            <wp:extent cx="3552825" cy="1857375"/>
            <wp:effectExtent l="0" t="0" r="0" b="0"/>
            <wp:docPr id="93"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title="fig:"/>
                    <pic:cNvPicPr>
                      <a:picLocks noChangeAspect="1" noChangeArrowheads="1"/>
                    </pic:cNvPicPr>
                  </pic:nvPicPr>
                  <pic:blipFill>
                    <a:blip r:embed="rId58"/>
                    <a:stretch>
                      <a:fillRect/>
                    </a:stretch>
                  </pic:blipFill>
                  <pic:spPr>
                    <a:xfrm>
                      <a:off x="0" y="0"/>
                      <a:ext cx="3552825" cy="1857375"/>
                    </a:xfrm>
                    <a:prstGeom prst="rect">
                      <a:avLst/>
                    </a:prstGeom>
                    <a:noFill/>
                    <a:ln w="9525">
                      <a:noFill/>
                    </a:ln>
                  </pic:spPr>
                </pic:pic>
              </a:graphicData>
            </a:graphic>
          </wp:inline>
        </w:drawing>
      </w:r>
    </w:p>
    <w:p>
      <w:pPr>
        <w:rPr>
          <w:rFonts w:eastAsia="黑体"/>
        </w:rPr>
      </w:pPr>
      <w:r>
        <w:t>A窗口commit提交事务</w:t>
      </w:r>
    </w:p>
    <w:p>
      <w:r>
        <w:t xml:space="preserve"> </w:t>
      </w:r>
      <w:r>
        <w:drawing>
          <wp:inline distT="0" distB="0" distL="0" distR="0">
            <wp:extent cx="4467225" cy="2733675"/>
            <wp:effectExtent l="0" t="0" r="0" b="0"/>
            <wp:docPr id="9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title="fig:"/>
                    <pic:cNvPicPr>
                      <a:picLocks noChangeAspect="1" noChangeArrowheads="1"/>
                    </pic:cNvPicPr>
                  </pic:nvPicPr>
                  <pic:blipFill>
                    <a:blip r:embed="rId59"/>
                    <a:stretch>
                      <a:fillRect/>
                    </a:stretch>
                  </pic:blipFill>
                  <pic:spPr>
                    <a:xfrm>
                      <a:off x="0" y="0"/>
                      <a:ext cx="4467225" cy="2733675"/>
                    </a:xfrm>
                    <a:prstGeom prst="rect">
                      <a:avLst/>
                    </a:prstGeom>
                    <a:noFill/>
                    <a:ln w="9525">
                      <a:noFill/>
                    </a:ln>
                  </pic:spPr>
                </pic:pic>
              </a:graphicData>
            </a:graphic>
          </wp:inline>
        </w:drawing>
      </w:r>
    </w:p>
    <w:p>
      <w:pPr>
        <w:pStyle w:val="50"/>
        <w:numPr>
          <w:ilvl w:val="0"/>
          <w:numId w:val="31"/>
        </w:numPr>
        <w:tabs>
          <w:tab w:val="left" w:pos="0"/>
        </w:tabs>
        <w:spacing w:after="156"/>
      </w:pPr>
      <w:r>
        <w:t xml:space="preserve">B窗口查看账户 </w:t>
      </w:r>
    </w:p>
    <w:p>
      <w:r>
        <w:drawing>
          <wp:inline distT="0" distB="0" distL="0" distR="0">
            <wp:extent cx="3848100" cy="3228975"/>
            <wp:effectExtent l="0" t="0" r="0" b="0"/>
            <wp:docPr id="95"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title="fig:"/>
                    <pic:cNvPicPr>
                      <a:picLocks noChangeAspect="1" noChangeArrowheads="1"/>
                    </pic:cNvPicPr>
                  </pic:nvPicPr>
                  <pic:blipFill>
                    <a:blip r:embed="rId60"/>
                    <a:stretch>
                      <a:fillRect/>
                    </a:stretch>
                  </pic:blipFill>
                  <pic:spPr>
                    <a:xfrm>
                      <a:off x="0" y="0"/>
                      <a:ext cx="3848100" cy="3228975"/>
                    </a:xfrm>
                    <a:prstGeom prst="rect">
                      <a:avLst/>
                    </a:prstGeom>
                    <a:noFill/>
                    <a:ln w="9525">
                      <a:noFill/>
                    </a:ln>
                  </pic:spPr>
                </pic:pic>
              </a:graphicData>
            </a:graphic>
          </wp:inline>
        </w:drawing>
      </w:r>
    </w:p>
    <w:p>
      <w:pPr>
        <w:ind w:firstLine="420"/>
      </w:pPr>
      <w:r>
        <w:t>结论：read committed的方式可以避免脏读的发生</w:t>
      </w:r>
    </w:p>
    <w:p>
      <w:pPr>
        <w:pStyle w:val="4"/>
      </w:pPr>
      <w:bookmarkStart w:id="37" w:name="header-n612"/>
      <w:r>
        <w:t>不可重复读的演示</w:t>
      </w:r>
      <w:bookmarkEnd w:id="37"/>
    </w:p>
    <w:p>
      <w:pPr>
        <w:ind w:firstLine="420"/>
        <w:rPr>
          <w:rFonts w:eastAsia="黑体"/>
        </w:rPr>
      </w:pPr>
      <w:r>
        <w:t>将数据进行恢复：</w:t>
      </w:r>
    </w:p>
    <w:p>
      <w:pPr>
        <w:pStyle w:val="54"/>
      </w:pPr>
      <w:r>
        <w:t>UPDATE account SET balance = 1000;</w:t>
      </w:r>
    </w:p>
    <w:p>
      <w:pPr>
        <w:pStyle w:val="50"/>
        <w:numPr>
          <w:ilvl w:val="0"/>
          <w:numId w:val="32"/>
        </w:numPr>
        <w:tabs>
          <w:tab w:val="left" w:pos="0"/>
        </w:tabs>
        <w:spacing w:after="156"/>
      </w:pPr>
      <w:r>
        <w:t>开启A窗口</w:t>
      </w:r>
    </w:p>
    <w:p>
      <w:pPr>
        <w:pStyle w:val="54"/>
      </w:pPr>
      <w:r>
        <w:t>set global transaction isolation level read committed;</w:t>
      </w:r>
    </w:p>
    <w:p>
      <w:r>
        <w:drawing>
          <wp:inline distT="0" distB="0" distL="0" distR="0">
            <wp:extent cx="4695825" cy="962025"/>
            <wp:effectExtent l="0" t="0" r="0" b="0"/>
            <wp:docPr id="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pic:cNvPicPr>
                      <a:picLocks noChangeAspect="1" noChangeArrowheads="1"/>
                    </pic:cNvPicPr>
                  </pic:nvPicPr>
                  <pic:blipFill>
                    <a:blip r:embed="rId61"/>
                    <a:stretch>
                      <a:fillRect/>
                    </a:stretch>
                  </pic:blipFill>
                  <pic:spPr>
                    <a:xfrm>
                      <a:off x="0" y="0"/>
                      <a:ext cx="4695825" cy="962025"/>
                    </a:xfrm>
                    <a:prstGeom prst="rect">
                      <a:avLst/>
                    </a:prstGeom>
                    <a:noFill/>
                    <a:ln w="9525">
                      <a:noFill/>
                    </a:ln>
                  </pic:spPr>
                </pic:pic>
              </a:graphicData>
            </a:graphic>
          </wp:inline>
        </w:drawing>
      </w:r>
    </w:p>
    <w:p>
      <w:pPr>
        <w:pStyle w:val="50"/>
        <w:numPr>
          <w:ilvl w:val="0"/>
          <w:numId w:val="32"/>
        </w:numPr>
        <w:tabs>
          <w:tab w:val="left" w:pos="0"/>
        </w:tabs>
        <w:spacing w:after="156"/>
      </w:pPr>
      <w:r>
        <w:t>开启B窗口，在B窗口开启事务</w:t>
      </w:r>
    </w:p>
    <w:p>
      <w:pPr>
        <w:pStyle w:val="54"/>
      </w:pPr>
      <w:r>
        <w:t>start transaction;</w:t>
      </w:r>
      <w:r>
        <w:br w:type="textWrapping"/>
      </w:r>
      <w:r>
        <w:t>select * from account;</w:t>
      </w:r>
    </w:p>
    <w:p>
      <w:r>
        <w:drawing>
          <wp:inline distT="0" distB="0" distL="0" distR="0">
            <wp:extent cx="2238375" cy="1209675"/>
            <wp:effectExtent l="0" t="0" r="0" b="0"/>
            <wp:docPr id="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pic:cNvPicPr>
                      <a:picLocks noChangeAspect="1" noChangeArrowheads="1"/>
                    </pic:cNvPicPr>
                  </pic:nvPicPr>
                  <pic:blipFill>
                    <a:blip r:embed="rId62"/>
                    <a:stretch>
                      <a:fillRect/>
                    </a:stretch>
                  </pic:blipFill>
                  <pic:spPr>
                    <a:xfrm>
                      <a:off x="0" y="0"/>
                      <a:ext cx="2238375" cy="1209675"/>
                    </a:xfrm>
                    <a:prstGeom prst="rect">
                      <a:avLst/>
                    </a:prstGeom>
                    <a:noFill/>
                    <a:ln w="9525">
                      <a:noFill/>
                    </a:ln>
                  </pic:spPr>
                </pic:pic>
              </a:graphicData>
            </a:graphic>
          </wp:inline>
        </w:drawing>
      </w:r>
    </w:p>
    <w:p>
      <w:pPr>
        <w:pStyle w:val="50"/>
        <w:numPr>
          <w:ilvl w:val="0"/>
          <w:numId w:val="32"/>
        </w:numPr>
        <w:tabs>
          <w:tab w:val="left" w:pos="0"/>
        </w:tabs>
        <w:spacing w:after="156"/>
      </w:pPr>
      <w:r>
        <w:t>在A窗口开启事务，并更新数据</w:t>
      </w:r>
    </w:p>
    <w:p>
      <w:pPr>
        <w:pStyle w:val="54"/>
      </w:pPr>
      <w:r>
        <w:t>start transaction;</w:t>
      </w:r>
      <w:r>
        <w:br w:type="textWrapping"/>
      </w:r>
      <w:r>
        <w:t>update account set balance=balance+500 where id=1;</w:t>
      </w:r>
      <w:r>
        <w:br w:type="textWrapping"/>
      </w:r>
      <w:r>
        <w:t>commit;</w:t>
      </w:r>
    </w:p>
    <w:p>
      <w:r>
        <w:drawing>
          <wp:inline distT="0" distB="0" distL="0" distR="0">
            <wp:extent cx="4333875" cy="1990725"/>
            <wp:effectExtent l="0" t="0" r="0" b="0"/>
            <wp:docPr id="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pic:cNvPicPr>
                      <a:picLocks noChangeAspect="1" noChangeArrowheads="1"/>
                    </pic:cNvPicPr>
                  </pic:nvPicPr>
                  <pic:blipFill>
                    <a:blip r:embed="rId63"/>
                    <a:stretch>
                      <a:fillRect/>
                    </a:stretch>
                  </pic:blipFill>
                  <pic:spPr>
                    <a:xfrm>
                      <a:off x="0" y="0"/>
                      <a:ext cx="4333875" cy="1990725"/>
                    </a:xfrm>
                    <a:prstGeom prst="rect">
                      <a:avLst/>
                    </a:prstGeom>
                    <a:noFill/>
                    <a:ln w="9525">
                      <a:noFill/>
                    </a:ln>
                  </pic:spPr>
                </pic:pic>
              </a:graphicData>
            </a:graphic>
          </wp:inline>
        </w:drawing>
      </w:r>
    </w:p>
    <w:p>
      <w:pPr>
        <w:pStyle w:val="50"/>
        <w:numPr>
          <w:ilvl w:val="0"/>
          <w:numId w:val="32"/>
        </w:numPr>
        <w:tabs>
          <w:tab w:val="left" w:pos="0"/>
        </w:tabs>
        <w:spacing w:after="156"/>
      </w:pPr>
      <w:r>
        <w:t>B窗口查询</w:t>
      </w:r>
    </w:p>
    <w:p>
      <w:pPr>
        <w:pStyle w:val="54"/>
      </w:pPr>
      <w:r>
        <w:t>select * from account;</w:t>
      </w:r>
    </w:p>
    <w:p>
      <w:r>
        <w:drawing>
          <wp:inline distT="0" distB="0" distL="0" distR="0">
            <wp:extent cx="4109720" cy="3195320"/>
            <wp:effectExtent l="0" t="0" r="0" b="0"/>
            <wp:docPr id="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pic:cNvPicPr>
                      <a:picLocks noChangeAspect="1" noChangeArrowheads="1"/>
                    </pic:cNvPicPr>
                  </pic:nvPicPr>
                  <pic:blipFill>
                    <a:blip r:embed="rId64"/>
                    <a:stretch>
                      <a:fillRect/>
                    </a:stretch>
                  </pic:blipFill>
                  <pic:spPr>
                    <a:xfrm>
                      <a:off x="0" y="0"/>
                      <a:ext cx="4109987" cy="3195587"/>
                    </a:xfrm>
                    <a:prstGeom prst="rect">
                      <a:avLst/>
                    </a:prstGeom>
                    <a:noFill/>
                    <a:ln w="9525">
                      <a:noFill/>
                    </a:ln>
                  </pic:spPr>
                </pic:pic>
              </a:graphicData>
            </a:graphic>
          </wp:inline>
        </w:drawing>
      </w:r>
    </w:p>
    <w:p>
      <w:pPr>
        <w:pStyle w:val="68"/>
        <w:spacing w:after="156"/>
        <w:ind w:firstLine="420"/>
      </w:pPr>
      <w:r>
        <w:t>两次查询输出的结果不同，到底哪次是对的？不知道以哪次为准。 很多人认为这种情况就对了，无须困惑，当然是后面的为准。我们可以考虑这样一种情况，比如银行程序需要将查询结果分别输出到电脑屏幕和发短信给客户，结果在一个事务中针对不同的输出目的地进行的两次查询不一致，导致文件和屏幕中的结果不一致，银行工作人员就不知道以哪个为准了。</w:t>
      </w:r>
    </w:p>
    <w:p>
      <w:pPr>
        <w:pStyle w:val="12"/>
        <w:spacing w:after="156"/>
        <w:ind w:firstLine="422"/>
        <w:rPr>
          <w:rFonts w:eastAsia="黑体"/>
        </w:rPr>
      </w:pPr>
      <w:r>
        <w:rPr>
          <w:b/>
        </w:rPr>
        <w:t>解决不可重复读的问题</w:t>
      </w:r>
      <w:r>
        <w:t>：</w:t>
      </w:r>
    </w:p>
    <w:p>
      <w:pPr>
        <w:ind w:firstLine="420"/>
      </w:pPr>
      <w:r>
        <w:t xml:space="preserve">将全局的隔离级别进行提升为：repeatable read </w:t>
      </w:r>
    </w:p>
    <w:p>
      <w:pPr>
        <w:ind w:firstLine="420"/>
        <w:rPr>
          <w:rFonts w:eastAsia="黑体"/>
        </w:rPr>
      </w:pPr>
      <w:r>
        <w:t>将数据进行恢复：</w:t>
      </w:r>
    </w:p>
    <w:p>
      <w:pPr>
        <w:pStyle w:val="54"/>
      </w:pPr>
      <w:r>
        <w:t>UPDATE account SET balance = 1000;</w:t>
      </w:r>
    </w:p>
    <w:p>
      <w:pPr>
        <w:pStyle w:val="50"/>
        <w:numPr>
          <w:ilvl w:val="0"/>
          <w:numId w:val="33"/>
        </w:numPr>
        <w:tabs>
          <w:tab w:val="left" w:pos="0"/>
        </w:tabs>
        <w:spacing w:after="156"/>
      </w:pPr>
      <w:r>
        <w:t>A窗口设置隔离级别为：</w:t>
      </w:r>
      <w:r>
        <w:rPr>
          <w:rStyle w:val="82"/>
        </w:rPr>
        <w:t>repeatable read</w:t>
      </w:r>
    </w:p>
    <w:p>
      <w:pPr>
        <w:pStyle w:val="54"/>
      </w:pPr>
      <w:r>
        <w:t>set global transaction isolation level repeatable read;</w:t>
      </w:r>
    </w:p>
    <w:p>
      <w:r>
        <w:drawing>
          <wp:inline distT="0" distB="0" distL="0" distR="0">
            <wp:extent cx="4752975" cy="304800"/>
            <wp:effectExtent l="0" t="0" r="0" b="0"/>
            <wp:docPr id="1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pic:cNvPicPr>
                      <a:picLocks noChangeAspect="1" noChangeArrowheads="1"/>
                    </pic:cNvPicPr>
                  </pic:nvPicPr>
                  <pic:blipFill>
                    <a:blip r:embed="rId65"/>
                    <a:stretch>
                      <a:fillRect/>
                    </a:stretch>
                  </pic:blipFill>
                  <pic:spPr>
                    <a:xfrm>
                      <a:off x="0" y="0"/>
                      <a:ext cx="4752975" cy="304800"/>
                    </a:xfrm>
                    <a:prstGeom prst="rect">
                      <a:avLst/>
                    </a:prstGeom>
                    <a:noFill/>
                    <a:ln w="9525">
                      <a:noFill/>
                    </a:ln>
                  </pic:spPr>
                </pic:pic>
              </a:graphicData>
            </a:graphic>
          </wp:inline>
        </w:drawing>
      </w:r>
    </w:p>
    <w:p>
      <w:pPr>
        <w:pStyle w:val="50"/>
        <w:numPr>
          <w:ilvl w:val="0"/>
          <w:numId w:val="33"/>
        </w:numPr>
        <w:tabs>
          <w:tab w:val="left" w:pos="0"/>
        </w:tabs>
        <w:spacing w:after="156"/>
      </w:pPr>
      <w:r>
        <w:t>B窗口退出MySQL，B窗口再进入MySQL</w:t>
      </w:r>
    </w:p>
    <w:p>
      <w:pPr>
        <w:pStyle w:val="54"/>
      </w:pPr>
      <w:r>
        <w:t>start transaction;</w:t>
      </w:r>
      <w:r>
        <w:br w:type="textWrapping"/>
      </w:r>
      <w:r>
        <w:t>select * from account;</w:t>
      </w:r>
    </w:p>
    <w:p>
      <w:pPr>
        <w:rPr>
          <w:rFonts w:eastAsia="黑体"/>
        </w:rPr>
      </w:pPr>
      <w:r>
        <w:drawing>
          <wp:inline distT="0" distB="0" distL="0" distR="0">
            <wp:extent cx="3028950" cy="1981200"/>
            <wp:effectExtent l="0" t="0" r="0" b="0"/>
            <wp:docPr id="1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pic:cNvPicPr>
                      <a:picLocks noChangeAspect="1" noChangeArrowheads="1"/>
                    </pic:cNvPicPr>
                  </pic:nvPicPr>
                  <pic:blipFill>
                    <a:blip r:embed="rId66"/>
                    <a:stretch>
                      <a:fillRect/>
                    </a:stretch>
                  </pic:blipFill>
                  <pic:spPr>
                    <a:xfrm>
                      <a:off x="0" y="0"/>
                      <a:ext cx="3028950" cy="1981200"/>
                    </a:xfrm>
                    <a:prstGeom prst="rect">
                      <a:avLst/>
                    </a:prstGeom>
                    <a:noFill/>
                    <a:ln w="9525">
                      <a:noFill/>
                    </a:ln>
                  </pic:spPr>
                </pic:pic>
              </a:graphicData>
            </a:graphic>
          </wp:inline>
        </w:drawing>
      </w:r>
    </w:p>
    <w:p>
      <w:pPr>
        <w:pStyle w:val="50"/>
        <w:numPr>
          <w:ilvl w:val="0"/>
          <w:numId w:val="33"/>
        </w:numPr>
        <w:tabs>
          <w:tab w:val="left" w:pos="0"/>
        </w:tabs>
        <w:spacing w:after="156"/>
      </w:pPr>
      <w:r>
        <w:t>A窗口更新数据</w:t>
      </w:r>
    </w:p>
    <w:p>
      <w:pPr>
        <w:pStyle w:val="54"/>
      </w:pPr>
      <w:r>
        <w:t>start transaction;</w:t>
      </w:r>
      <w:r>
        <w:br w:type="textWrapping"/>
      </w:r>
      <w:r>
        <w:t>update account set balance=balance+500 where id=1;</w:t>
      </w:r>
      <w:r>
        <w:br w:type="textWrapping"/>
      </w:r>
      <w:r>
        <w:t>commit;</w:t>
      </w:r>
    </w:p>
    <w:p>
      <w:r>
        <w:drawing>
          <wp:inline distT="0" distB="0" distL="0" distR="0">
            <wp:extent cx="5334000" cy="2738755"/>
            <wp:effectExtent l="0" t="0" r="0" b="0"/>
            <wp:docPr id="1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pic:cNvPicPr>
                      <a:picLocks noChangeAspect="1" noChangeArrowheads="1"/>
                    </pic:cNvPicPr>
                  </pic:nvPicPr>
                  <pic:blipFill>
                    <a:blip r:embed="rId67"/>
                    <a:stretch>
                      <a:fillRect/>
                    </a:stretch>
                  </pic:blipFill>
                  <pic:spPr>
                    <a:xfrm>
                      <a:off x="0" y="0"/>
                      <a:ext cx="5334000" cy="2739081"/>
                    </a:xfrm>
                    <a:prstGeom prst="rect">
                      <a:avLst/>
                    </a:prstGeom>
                    <a:noFill/>
                    <a:ln w="9525">
                      <a:noFill/>
                    </a:ln>
                  </pic:spPr>
                </pic:pic>
              </a:graphicData>
            </a:graphic>
          </wp:inline>
        </w:drawing>
      </w:r>
    </w:p>
    <w:p>
      <w:pPr>
        <w:pStyle w:val="50"/>
        <w:numPr>
          <w:ilvl w:val="0"/>
          <w:numId w:val="33"/>
        </w:numPr>
        <w:tabs>
          <w:tab w:val="left" w:pos="0"/>
        </w:tabs>
        <w:spacing w:after="156"/>
      </w:pPr>
      <w:r>
        <w:t>B窗口查询</w:t>
      </w:r>
    </w:p>
    <w:p>
      <w:pPr>
        <w:pStyle w:val="54"/>
      </w:pPr>
      <w:r>
        <w:t>select * from account;</w:t>
      </w:r>
    </w:p>
    <w:p>
      <w:r>
        <w:drawing>
          <wp:inline distT="0" distB="0" distL="0" distR="0">
            <wp:extent cx="3897630" cy="3329940"/>
            <wp:effectExtent l="0" t="0" r="0" b="0"/>
            <wp:docPr id="1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pic:cNvPicPr>
                      <a:picLocks noChangeAspect="1" noChangeArrowheads="1"/>
                    </pic:cNvPicPr>
                  </pic:nvPicPr>
                  <pic:blipFill>
                    <a:blip r:embed="rId68"/>
                    <a:stretch>
                      <a:fillRect/>
                    </a:stretch>
                  </pic:blipFill>
                  <pic:spPr>
                    <a:xfrm>
                      <a:off x="0" y="0"/>
                      <a:ext cx="3898231" cy="3330341"/>
                    </a:xfrm>
                    <a:prstGeom prst="rect">
                      <a:avLst/>
                    </a:prstGeom>
                    <a:noFill/>
                    <a:ln w="9525">
                      <a:noFill/>
                    </a:ln>
                  </pic:spPr>
                </pic:pic>
              </a:graphicData>
            </a:graphic>
          </wp:inline>
        </w:drawing>
      </w:r>
    </w:p>
    <w:p>
      <w:r>
        <w:t>结论：同一个事务中为了保证多次查询数据一致，必须使用</w:t>
      </w:r>
      <w:r>
        <w:rPr>
          <w:rStyle w:val="82"/>
          <w:lang w:eastAsia="zh-CN"/>
        </w:rPr>
        <w:t>repeatable read</w:t>
      </w:r>
      <w:r>
        <w:t xml:space="preserve">隔离级别 </w:t>
      </w:r>
      <w:r>
        <w:drawing>
          <wp:inline distT="0" distB="0" distL="0" distR="0">
            <wp:extent cx="6635750" cy="2966085"/>
            <wp:effectExtent l="0" t="0" r="0" b="5715"/>
            <wp:docPr id="104"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title="fig:"/>
                    <pic:cNvPicPr>
                      <a:picLocks noChangeAspect="1" noChangeArrowheads="1"/>
                    </pic:cNvPicPr>
                  </pic:nvPicPr>
                  <pic:blipFill>
                    <a:blip r:embed="rId69"/>
                    <a:stretch>
                      <a:fillRect/>
                    </a:stretch>
                  </pic:blipFill>
                  <pic:spPr>
                    <a:xfrm>
                      <a:off x="0" y="0"/>
                      <a:ext cx="6642840" cy="2969048"/>
                    </a:xfrm>
                    <a:prstGeom prst="rect">
                      <a:avLst/>
                    </a:prstGeom>
                    <a:noFill/>
                    <a:ln w="9525">
                      <a:noFill/>
                    </a:ln>
                  </pic:spPr>
                </pic:pic>
              </a:graphicData>
            </a:graphic>
          </wp:inline>
        </w:drawing>
      </w:r>
    </w:p>
    <w:p>
      <w:pPr>
        <w:pStyle w:val="4"/>
      </w:pPr>
      <w:bookmarkStart w:id="38" w:name="header-n677"/>
      <w:r>
        <w:t>幻读的演示</w:t>
      </w:r>
      <w:bookmarkEnd w:id="38"/>
    </w:p>
    <w:p>
      <w:pPr>
        <w:pStyle w:val="68"/>
        <w:spacing w:before="0" w:after="0"/>
        <w:ind w:firstLine="420"/>
        <w:rPr>
          <w:rFonts w:eastAsia="黑体"/>
        </w:rPr>
      </w:pPr>
      <w:r>
        <w:t>我们可以将事务隔离级别设置到最高，以挡住幻读的发生 将数据进行恢复：</w:t>
      </w:r>
    </w:p>
    <w:p>
      <w:pPr>
        <w:pStyle w:val="54"/>
      </w:pPr>
      <w:r>
        <w:t>UPDATE account SET balance = 1000;</w:t>
      </w:r>
    </w:p>
    <w:p>
      <w:pPr>
        <w:pStyle w:val="50"/>
        <w:numPr>
          <w:ilvl w:val="0"/>
          <w:numId w:val="34"/>
        </w:numPr>
        <w:tabs>
          <w:tab w:val="left" w:pos="0"/>
        </w:tabs>
        <w:ind w:left="483" w:hanging="483" w:hangingChars="230"/>
      </w:pPr>
      <w:r>
        <w:t>开启A窗口</w:t>
      </w:r>
    </w:p>
    <w:p>
      <w:pPr>
        <w:pStyle w:val="54"/>
      </w:pPr>
      <w:r>
        <w:t>set global transaction isolation level serializable; -- 设置隔离级别为最高</w:t>
      </w:r>
    </w:p>
    <w:p>
      <w:r>
        <w:drawing>
          <wp:inline distT="0" distB="0" distL="0" distR="0">
            <wp:extent cx="4561840" cy="1039495"/>
            <wp:effectExtent l="0" t="0" r="0" b="0"/>
            <wp:docPr id="10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pic:cNvPicPr>
                      <a:picLocks noChangeAspect="1" noChangeArrowheads="1"/>
                    </pic:cNvPicPr>
                  </pic:nvPicPr>
                  <pic:blipFill>
                    <a:blip r:embed="rId70"/>
                    <a:stretch>
                      <a:fillRect/>
                    </a:stretch>
                  </pic:blipFill>
                  <pic:spPr>
                    <a:xfrm>
                      <a:off x="0" y="0"/>
                      <a:ext cx="4562374" cy="1039528"/>
                    </a:xfrm>
                    <a:prstGeom prst="rect">
                      <a:avLst/>
                    </a:prstGeom>
                    <a:noFill/>
                    <a:ln w="9525">
                      <a:noFill/>
                    </a:ln>
                  </pic:spPr>
                </pic:pic>
              </a:graphicData>
            </a:graphic>
          </wp:inline>
        </w:drawing>
      </w:r>
    </w:p>
    <w:p>
      <w:pPr>
        <w:pStyle w:val="50"/>
        <w:numPr>
          <w:ilvl w:val="0"/>
          <w:numId w:val="34"/>
        </w:numPr>
        <w:tabs>
          <w:tab w:val="left" w:pos="0"/>
        </w:tabs>
        <w:ind w:left="483" w:hanging="483" w:hangingChars="230"/>
      </w:pPr>
      <w:r>
        <w:t>A窗口退出MySQL，A窗口重新登录MySQL</w:t>
      </w:r>
    </w:p>
    <w:p>
      <w:pPr>
        <w:pStyle w:val="54"/>
      </w:pPr>
      <w:r>
        <w:t>start transaction;</w:t>
      </w:r>
      <w:r>
        <w:br w:type="textWrapping"/>
      </w:r>
      <w:r>
        <w:t>select count(*) from account;</w:t>
      </w:r>
    </w:p>
    <w:p>
      <w:r>
        <w:drawing>
          <wp:inline distT="0" distB="0" distL="0" distR="0">
            <wp:extent cx="4514850" cy="2695575"/>
            <wp:effectExtent l="0" t="0" r="0" b="0"/>
            <wp:docPr id="10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pic:cNvPicPr>
                      <a:picLocks noChangeAspect="1" noChangeArrowheads="1"/>
                    </pic:cNvPicPr>
                  </pic:nvPicPr>
                  <pic:blipFill>
                    <a:blip r:embed="rId71"/>
                    <a:stretch>
                      <a:fillRect/>
                    </a:stretch>
                  </pic:blipFill>
                  <pic:spPr>
                    <a:xfrm>
                      <a:off x="0" y="0"/>
                      <a:ext cx="4514850" cy="2695575"/>
                    </a:xfrm>
                    <a:prstGeom prst="rect">
                      <a:avLst/>
                    </a:prstGeom>
                    <a:noFill/>
                    <a:ln w="9525">
                      <a:noFill/>
                    </a:ln>
                  </pic:spPr>
                </pic:pic>
              </a:graphicData>
            </a:graphic>
          </wp:inline>
        </w:drawing>
      </w:r>
    </w:p>
    <w:p>
      <w:pPr>
        <w:pStyle w:val="50"/>
        <w:numPr>
          <w:ilvl w:val="0"/>
          <w:numId w:val="34"/>
        </w:numPr>
        <w:tabs>
          <w:tab w:val="left" w:pos="0"/>
        </w:tabs>
        <w:spacing w:after="156"/>
      </w:pPr>
      <w:r>
        <w:t>再开启B窗口，登录MySQL</w:t>
      </w:r>
    </w:p>
    <w:p>
      <w:pPr>
        <w:pStyle w:val="50"/>
        <w:numPr>
          <w:ilvl w:val="0"/>
          <w:numId w:val="34"/>
        </w:numPr>
        <w:tabs>
          <w:tab w:val="left" w:pos="0"/>
        </w:tabs>
        <w:spacing w:after="156"/>
      </w:pPr>
      <w:r>
        <w:t>在B窗口中开启事务，添加一条记录</w:t>
      </w:r>
    </w:p>
    <w:p>
      <w:pPr>
        <w:pStyle w:val="54"/>
      </w:pPr>
      <w:r>
        <w:t>start transaction; -- 开启事务</w:t>
      </w:r>
      <w:r>
        <w:br w:type="textWrapping"/>
      </w:r>
      <w:r>
        <w:t>insert into account (name,balance) values ('LaoWang', 500);</w:t>
      </w:r>
    </w:p>
    <w:p>
      <w:r>
        <w:drawing>
          <wp:inline distT="0" distB="0" distL="0" distR="0">
            <wp:extent cx="5081905" cy="1250950"/>
            <wp:effectExtent l="0" t="0" r="0" b="0"/>
            <wp:docPr id="1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pic:cNvPicPr>
                      <a:picLocks noChangeAspect="1" noChangeArrowheads="1"/>
                    </pic:cNvPicPr>
                  </pic:nvPicPr>
                  <pic:blipFill>
                    <a:blip r:embed="rId72"/>
                    <a:stretch>
                      <a:fillRect/>
                    </a:stretch>
                  </pic:blipFill>
                  <pic:spPr>
                    <a:xfrm>
                      <a:off x="0" y="0"/>
                      <a:ext cx="5082138" cy="1251284"/>
                    </a:xfrm>
                    <a:prstGeom prst="rect">
                      <a:avLst/>
                    </a:prstGeom>
                    <a:noFill/>
                    <a:ln w="9525">
                      <a:noFill/>
                    </a:ln>
                  </pic:spPr>
                </pic:pic>
              </a:graphicData>
            </a:graphic>
          </wp:inline>
        </w:drawing>
      </w:r>
    </w:p>
    <w:p>
      <w:pPr>
        <w:pStyle w:val="79"/>
        <w:numPr>
          <w:ilvl w:val="0"/>
          <w:numId w:val="35"/>
        </w:numPr>
        <w:spacing w:after="156"/>
      </w:pPr>
    </w:p>
    <w:p>
      <w:pPr>
        <w:pStyle w:val="50"/>
        <w:numPr>
          <w:ilvl w:val="0"/>
          <w:numId w:val="34"/>
        </w:numPr>
        <w:tabs>
          <w:tab w:val="left" w:pos="0"/>
        </w:tabs>
        <w:spacing w:after="156"/>
      </w:pPr>
      <w:r>
        <w:t xml:space="preserve">在A窗口中commit提交事务，B窗口中insert语句会在A窗口事务提交后立马运行 </w:t>
      </w:r>
      <w:r>
        <w:drawing>
          <wp:inline distT="0" distB="0" distL="0" distR="0">
            <wp:extent cx="2924175" cy="1990725"/>
            <wp:effectExtent l="0" t="0" r="0" b="0"/>
            <wp:docPr id="108"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title="fig:"/>
                    <pic:cNvPicPr>
                      <a:picLocks noChangeAspect="1" noChangeArrowheads="1"/>
                    </pic:cNvPicPr>
                  </pic:nvPicPr>
                  <pic:blipFill>
                    <a:blip r:embed="rId73"/>
                    <a:stretch>
                      <a:fillRect/>
                    </a:stretch>
                  </pic:blipFill>
                  <pic:spPr>
                    <a:xfrm>
                      <a:off x="0" y="0"/>
                      <a:ext cx="2924175" cy="1990725"/>
                    </a:xfrm>
                    <a:prstGeom prst="rect">
                      <a:avLst/>
                    </a:prstGeom>
                    <a:noFill/>
                    <a:ln w="9525">
                      <a:noFill/>
                    </a:ln>
                  </pic:spPr>
                </pic:pic>
              </a:graphicData>
            </a:graphic>
          </wp:inline>
        </w:drawing>
      </w:r>
    </w:p>
    <w:p>
      <w:pPr>
        <w:pStyle w:val="50"/>
        <w:numPr>
          <w:ilvl w:val="0"/>
          <w:numId w:val="34"/>
        </w:numPr>
        <w:tabs>
          <w:tab w:val="left" w:pos="0"/>
        </w:tabs>
        <w:spacing w:after="156"/>
      </w:pPr>
      <w:r>
        <w:t>在A窗口中接着查询，发现数据不变</w:t>
      </w:r>
    </w:p>
    <w:p>
      <w:pPr>
        <w:pStyle w:val="54"/>
      </w:pPr>
      <w:r>
        <w:t>select count(*) from account;</w:t>
      </w:r>
    </w:p>
    <w:p>
      <w:r>
        <w:drawing>
          <wp:inline distT="0" distB="0" distL="0" distR="0">
            <wp:extent cx="3457575" cy="3067050"/>
            <wp:effectExtent l="0" t="0" r="0" b="0"/>
            <wp:docPr id="1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pic:cNvPicPr>
                      <a:picLocks noChangeAspect="1" noChangeArrowheads="1"/>
                    </pic:cNvPicPr>
                  </pic:nvPicPr>
                  <pic:blipFill>
                    <a:blip r:embed="rId74"/>
                    <a:stretch>
                      <a:fillRect/>
                    </a:stretch>
                  </pic:blipFill>
                  <pic:spPr>
                    <a:xfrm>
                      <a:off x="0" y="0"/>
                      <a:ext cx="3457575" cy="3067050"/>
                    </a:xfrm>
                    <a:prstGeom prst="rect">
                      <a:avLst/>
                    </a:prstGeom>
                    <a:noFill/>
                    <a:ln w="9525">
                      <a:noFill/>
                    </a:ln>
                  </pic:spPr>
                </pic:pic>
              </a:graphicData>
            </a:graphic>
          </wp:inline>
        </w:drawing>
      </w:r>
    </w:p>
    <w:p>
      <w:pPr>
        <w:pStyle w:val="50"/>
        <w:numPr>
          <w:ilvl w:val="0"/>
          <w:numId w:val="34"/>
        </w:numPr>
        <w:tabs>
          <w:tab w:val="left" w:pos="0"/>
        </w:tabs>
        <w:spacing w:after="156"/>
      </w:pPr>
      <w:r>
        <w:t xml:space="preserve">B窗口中commit提交当前事务 </w:t>
      </w:r>
      <w:r>
        <w:drawing>
          <wp:inline distT="0" distB="0" distL="0" distR="0">
            <wp:extent cx="5067300" cy="1800225"/>
            <wp:effectExtent l="0" t="0" r="0" b="0"/>
            <wp:docPr id="110"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title="fig:"/>
                    <pic:cNvPicPr>
                      <a:picLocks noChangeAspect="1" noChangeArrowheads="1"/>
                    </pic:cNvPicPr>
                  </pic:nvPicPr>
                  <pic:blipFill>
                    <a:blip r:embed="rId75"/>
                    <a:stretch>
                      <a:fillRect/>
                    </a:stretch>
                  </pic:blipFill>
                  <pic:spPr>
                    <a:xfrm>
                      <a:off x="0" y="0"/>
                      <a:ext cx="5067300" cy="1800225"/>
                    </a:xfrm>
                    <a:prstGeom prst="rect">
                      <a:avLst/>
                    </a:prstGeom>
                    <a:noFill/>
                    <a:ln w="9525">
                      <a:noFill/>
                    </a:ln>
                  </pic:spPr>
                </pic:pic>
              </a:graphicData>
            </a:graphic>
          </wp:inline>
        </w:drawing>
      </w:r>
    </w:p>
    <w:p>
      <w:pPr>
        <w:pStyle w:val="50"/>
        <w:numPr>
          <w:ilvl w:val="0"/>
          <w:numId w:val="34"/>
        </w:numPr>
        <w:tabs>
          <w:tab w:val="left" w:pos="0"/>
        </w:tabs>
        <w:spacing w:after="156"/>
      </w:pPr>
      <w:r>
        <w:t>A窗口就能看到最新的数据</w:t>
      </w:r>
    </w:p>
    <w:p>
      <w:r>
        <w:t xml:space="preserve"> </w:t>
      </w:r>
      <w:r>
        <w:drawing>
          <wp:inline distT="0" distB="0" distL="0" distR="0">
            <wp:extent cx="3105150" cy="4305300"/>
            <wp:effectExtent l="0" t="0" r="0" b="0"/>
            <wp:docPr id="111" name="Picture"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title="fig:"/>
                    <pic:cNvPicPr>
                      <a:picLocks noChangeAspect="1" noChangeArrowheads="1"/>
                    </pic:cNvPicPr>
                  </pic:nvPicPr>
                  <pic:blipFill>
                    <a:blip r:embed="rId76"/>
                    <a:stretch>
                      <a:fillRect/>
                    </a:stretch>
                  </pic:blipFill>
                  <pic:spPr>
                    <a:xfrm>
                      <a:off x="0" y="0"/>
                      <a:ext cx="3105150" cy="4305300"/>
                    </a:xfrm>
                    <a:prstGeom prst="rect">
                      <a:avLst/>
                    </a:prstGeom>
                    <a:noFill/>
                    <a:ln w="9525">
                      <a:noFill/>
                    </a:ln>
                  </pic:spPr>
                </pic:pic>
              </a:graphicData>
            </a:graphic>
          </wp:inline>
        </w:drawing>
      </w:r>
    </w:p>
    <w:p>
      <w:pPr>
        <w:pStyle w:val="13"/>
        <w:spacing w:after="156"/>
        <w:ind w:firstLine="400"/>
      </w:pPr>
      <w:r>
        <w:t>结论：使用serializable隔离级别，一个事务没有执行完，其他事务的SQL执行不了，可以挡住幻读</w:t>
      </w:r>
    </w:p>
    <w:p>
      <w:pPr>
        <w:pStyle w:val="2"/>
      </w:pPr>
      <w:bookmarkStart w:id="39" w:name="header-n725"/>
      <w:r>
        <w:t>DCL</w:t>
      </w:r>
      <w:bookmarkEnd w:id="39"/>
      <w:r>
        <w:t xml:space="preserve"> (Data Control Language)</w:t>
      </w:r>
      <w:bookmarkStart w:id="47" w:name="_GoBack"/>
      <w:bookmarkEnd w:id="47"/>
    </w:p>
    <w:p>
      <w:pPr>
        <w:ind w:firstLine="420"/>
        <w:rPr>
          <w:rFonts w:eastAsia="黑体"/>
        </w:rPr>
      </w:pPr>
      <w:r>
        <w:t xml:space="preserve">我们现在默认使用的都是root用户，超级管理员，拥有全部的权限。但是，一个公司里面的数据库服务器上面可能同时运行着很多个项目的数据库。所以，我们应该可以根据不同的项目建立不同的用户，分配不同的权限来管理和维护数据库。 </w:t>
      </w:r>
    </w:p>
    <w:p>
      <w:pPr>
        <w:pStyle w:val="3"/>
      </w:pPr>
      <w:bookmarkStart w:id="40" w:name="header-n727"/>
      <w:r>
        <w:t>创建用户</w:t>
      </w:r>
      <w:bookmarkEnd w:id="40"/>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CREATE USER '用户名'@'主机名' IDENTIFIED BY '密码';</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shd w:val="clear" w:color="auto" w:fill="DBE5F1" w:themeFill="accent1" w:themeFillTint="33"/>
          </w:tcPr>
          <w:p>
            <w:pPr>
              <w:rPr>
                <w:b/>
                <w:bCs/>
              </w:rPr>
            </w:pPr>
            <w:r>
              <w:rPr>
                <w:b/>
                <w:bCs/>
              </w:rPr>
              <w:t>注：用户名、主机名和密码都应该加上单引号</w:t>
            </w:r>
          </w:p>
        </w:tc>
      </w:tr>
    </w:tbl>
    <w:p>
      <w:pPr>
        <w:pStyle w:val="4"/>
      </w:pPr>
      <w:r>
        <w:t>关键字说明：</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980"/>
        <w:gridCol w:w="847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rFonts w:hint="eastAsia" w:eastAsia="黑体"/>
                <w:b/>
                <w:bCs/>
                <w:color w:val="FFFFFF" w:themeColor="background1"/>
                <w14:textFill>
                  <w14:solidFill>
                    <w14:schemeClr w14:val="bg1"/>
                  </w14:solidFill>
                </w14:textFill>
              </w:rPr>
              <w:t>关键字</w:t>
            </w:r>
          </w:p>
        </w:tc>
        <w:tc>
          <w:tcPr>
            <w:tcW w:w="8476"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rFonts w:eastAsia="黑体"/>
                <w:b/>
                <w:bCs/>
                <w:color w:val="FFFFFF" w:themeColor="background1"/>
                <w14:textFill>
                  <w14:solidFill>
                    <w14:schemeClr w14:val="bg1"/>
                  </w14:solidFill>
                </w14:textFill>
              </w:rPr>
            </w:pPr>
            <w:r>
              <w:rPr>
                <w:rFonts w:hint="eastAsia" w:eastAsia="黑体"/>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shd w:val="clear" w:color="auto" w:fill="DBE5F1" w:themeFill="accent1" w:themeFillTint="33"/>
          </w:tcPr>
          <w:p>
            <w:pPr>
              <w:rPr>
                <w:b/>
                <w:bCs/>
              </w:rPr>
            </w:pPr>
            <w:r>
              <w:rPr>
                <w:b/>
                <w:bCs/>
              </w:rPr>
              <w:t>'用户名</w:t>
            </w:r>
            <w:r>
              <w:rPr>
                <w:rFonts w:hint="eastAsia"/>
                <w:b/>
                <w:bCs/>
              </w:rPr>
              <w:t>'</w:t>
            </w:r>
          </w:p>
        </w:tc>
        <w:tc>
          <w:tcPr>
            <w:tcW w:w="8476" w:type="dxa"/>
            <w:shd w:val="clear" w:color="auto" w:fill="DBE5F1" w:themeFill="accent1" w:themeFillTint="33"/>
          </w:tcPr>
          <w:p>
            <w:r>
              <w:t>将创建的用户名</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tcPr>
          <w:p>
            <w:pPr>
              <w:rPr>
                <w:b/>
                <w:bCs/>
              </w:rPr>
            </w:pPr>
            <w:r>
              <w:rPr>
                <w:rFonts w:hint="eastAsia"/>
                <w:b/>
                <w:bCs/>
              </w:rPr>
              <w:t>'</w:t>
            </w:r>
            <w:r>
              <w:rPr>
                <w:b/>
                <w:bCs/>
              </w:rPr>
              <w:t>主机名</w:t>
            </w:r>
            <w:r>
              <w:rPr>
                <w:rFonts w:hint="eastAsia"/>
                <w:b/>
                <w:bCs/>
              </w:rPr>
              <w:t>'</w:t>
            </w:r>
          </w:p>
        </w:tc>
        <w:tc>
          <w:tcPr>
            <w:tcW w:w="8476" w:type="dxa"/>
          </w:tcPr>
          <w:p>
            <w:r>
              <w:t>指定该用户在哪个主机上可以登陆，如果是本地用户可用localhost，如果想让该用户可以从任意远程主机登陆，可以使用通配符</w:t>
            </w:r>
            <w:r>
              <w:rPr>
                <w:color w:val="FF0000"/>
              </w:rPr>
              <w:t>%</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80" w:type="dxa"/>
            <w:shd w:val="clear" w:color="auto" w:fill="DBE5F1" w:themeFill="accent1" w:themeFillTint="33"/>
          </w:tcPr>
          <w:p>
            <w:pPr>
              <w:rPr>
                <w:b/>
                <w:bCs/>
              </w:rPr>
            </w:pPr>
            <w:r>
              <w:rPr>
                <w:rFonts w:hint="eastAsia"/>
                <w:b/>
                <w:bCs/>
              </w:rPr>
              <w:t>'</w:t>
            </w:r>
            <w:r>
              <w:rPr>
                <w:b/>
                <w:bCs/>
              </w:rPr>
              <w:t>密码</w:t>
            </w:r>
            <w:r>
              <w:rPr>
                <w:rFonts w:hint="eastAsia"/>
                <w:b/>
                <w:bCs/>
              </w:rPr>
              <w:t>'</w:t>
            </w:r>
          </w:p>
        </w:tc>
        <w:tc>
          <w:tcPr>
            <w:tcW w:w="8476" w:type="dxa"/>
            <w:shd w:val="clear" w:color="auto" w:fill="DBE5F1" w:themeFill="accent1" w:themeFillTint="33"/>
          </w:tcPr>
          <w:p>
            <w:r>
              <w:t>该用户的登陆密码，密码可以为空，如果为空则该用户可以不需要密码登陆服务器</w:t>
            </w:r>
          </w:p>
        </w:tc>
      </w:tr>
    </w:tbl>
    <w:p>
      <w:pPr>
        <w:pStyle w:val="4"/>
      </w:pPr>
      <w:r>
        <w:t>具体操作：</w:t>
      </w:r>
    </w:p>
    <w:p>
      <w:pPr>
        <w:pStyle w:val="116"/>
      </w:pPr>
      <w:r>
        <w:t>创建user1用户，只能在localhost这个服务器登录mysql服务器，密码为</w:t>
      </w:r>
      <w:r>
        <w:rPr>
          <w:rFonts w:hint="eastAsia"/>
        </w:rPr>
        <w:t>123</w:t>
      </w:r>
    </w:p>
    <w:p>
      <w:pPr>
        <w:pStyle w:val="116"/>
      </w:pPr>
      <w:r>
        <w:t>创建user2用户可以在任何电脑上登录mysql服务器，密码为</w:t>
      </w:r>
      <w:r>
        <w:rPr>
          <w:rFonts w:hint="eastAsia"/>
        </w:rPr>
        <w:t>123</w:t>
      </w:r>
    </w:p>
    <w:p>
      <w:r>
        <w:drawing>
          <wp:inline distT="0" distB="0" distL="0" distR="0">
            <wp:extent cx="6057900" cy="24384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77"/>
                    <a:stretch>
                      <a:fillRect/>
                    </a:stretch>
                  </pic:blipFill>
                  <pic:spPr>
                    <a:xfrm>
                      <a:off x="0" y="0"/>
                      <a:ext cx="6057900" cy="2438400"/>
                    </a:xfrm>
                    <a:prstGeom prst="rect">
                      <a:avLst/>
                    </a:prstGeom>
                  </pic:spPr>
                </pic:pic>
              </a:graphicData>
            </a:graphic>
          </wp:inline>
        </w:drawing>
      </w:r>
    </w:p>
    <w:p>
      <w:pPr>
        <w:pStyle w:val="56"/>
      </w:pPr>
      <w:r>
        <w:rPr>
          <w:rFonts w:hint="eastAsia"/>
        </w:rPr>
        <w:t>注：创建的用户名都在mysql数据库中的user表中可以查看到，密码经过了加密。</w:t>
      </w:r>
    </w:p>
    <w:p>
      <w:pPr>
        <w:pStyle w:val="3"/>
      </w:pPr>
      <w:bookmarkStart w:id="41" w:name="header-n737"/>
      <w:r>
        <w:t>给用户</w:t>
      </w:r>
      <w:bookmarkEnd w:id="41"/>
      <w:r>
        <w:t>授权</w:t>
      </w:r>
    </w:p>
    <w:p>
      <w:pPr>
        <w:ind w:firstLine="420"/>
        <w:rPr>
          <w:rFonts w:eastAsia="黑体"/>
        </w:rPr>
      </w:pPr>
      <w:r>
        <w:t xml:space="preserve">用户创建之后，没什么权限！需要给用户授权 </w:t>
      </w:r>
    </w:p>
    <w:p>
      <w:pPr>
        <w:pStyle w:val="4"/>
      </w:pPr>
      <w:r>
        <w:t xml:space="preserve">语法： </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GRANT 权限1, 权限2... ON 数据库名.表名 TO '用户名'@'主机名';</w:t>
            </w:r>
          </w:p>
        </w:tc>
      </w:tr>
    </w:tbl>
    <w:p/>
    <w:p>
      <w:pPr>
        <w:pStyle w:val="4"/>
        <w:rPr>
          <w:rFonts w:eastAsiaTheme="minorEastAsia"/>
        </w:rPr>
      </w:pPr>
      <w:r>
        <w:t>关键字说明：</w:t>
      </w:r>
    </w:p>
    <w:tbl>
      <w:tblPr>
        <w:tblStyle w:val="65"/>
        <w:tblW w:w="10320" w:type="dxa"/>
        <w:tblInd w:w="136"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990"/>
        <w:gridCol w:w="8330"/>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990"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关键字</w:t>
            </w:r>
          </w:p>
        </w:tc>
        <w:tc>
          <w:tcPr>
            <w:tcW w:w="8330"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990" w:type="dxa"/>
            <w:shd w:val="clear" w:color="auto" w:fill="DBE5F1" w:themeFill="accent1" w:themeFillTint="33"/>
          </w:tcPr>
          <w:p>
            <w:pPr>
              <w:rPr>
                <w:b/>
                <w:bCs/>
              </w:rPr>
            </w:pPr>
            <w:r>
              <w:rPr>
                <w:b/>
                <w:bCs/>
              </w:rPr>
              <w:t>GRANT…ON…TO</w:t>
            </w:r>
          </w:p>
        </w:tc>
        <w:tc>
          <w:tcPr>
            <w:tcW w:w="8330" w:type="dxa"/>
            <w:shd w:val="clear" w:color="auto" w:fill="DBE5F1" w:themeFill="accent1" w:themeFillTint="33"/>
          </w:tcPr>
          <w:p>
            <w:r>
              <w:t>授权关键字</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90" w:type="dxa"/>
          </w:tcPr>
          <w:p>
            <w:pPr>
              <w:rPr>
                <w:b/>
                <w:bCs/>
              </w:rPr>
            </w:pPr>
            <w:r>
              <w:rPr>
                <w:rFonts w:hint="eastAsia"/>
                <w:b/>
                <w:bCs/>
              </w:rPr>
              <w:t>权限</w:t>
            </w:r>
          </w:p>
        </w:tc>
        <w:tc>
          <w:tcPr>
            <w:tcW w:w="8330" w:type="dxa"/>
          </w:tcPr>
          <w:p>
            <w:r>
              <w:t>授予用户的权限，如</w:t>
            </w:r>
            <w:r>
              <w:rPr>
                <w:rFonts w:hint="eastAsia" w:eastAsia="黑体"/>
              </w:rPr>
              <w:t>CREATE、ALTER、</w:t>
            </w:r>
            <w:r>
              <w:t>SELECT、INSERT</w:t>
            </w:r>
            <w:r>
              <w:rPr>
                <w:rFonts w:hint="eastAsia" w:ascii="黑体" w:hAnsi="黑体" w:eastAsia="黑体"/>
              </w:rPr>
              <w:t>、</w:t>
            </w:r>
            <w:r>
              <w:t>UPDATE、</w:t>
            </w:r>
            <w:r>
              <w:rPr>
                <w:rFonts w:hint="eastAsia"/>
              </w:rPr>
              <w:t>DELETE</w:t>
            </w:r>
            <w:r>
              <w:t>等，如果要授予所</w:t>
            </w:r>
            <w:r>
              <w:rPr>
                <w:rFonts w:hint="eastAsia"/>
              </w:rPr>
              <w:t>有</w:t>
            </w:r>
            <w:r>
              <w:t>的权限则使用ALL。</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90" w:type="dxa"/>
            <w:shd w:val="clear" w:color="auto" w:fill="DBE5F1" w:themeFill="accent1" w:themeFillTint="33"/>
          </w:tcPr>
          <w:p>
            <w:pPr>
              <w:rPr>
                <w:b/>
                <w:bCs/>
              </w:rPr>
            </w:pPr>
            <w:r>
              <w:rPr>
                <w:b/>
                <w:bCs/>
              </w:rPr>
              <w:t>数据库名.表名</w:t>
            </w:r>
          </w:p>
        </w:tc>
        <w:tc>
          <w:tcPr>
            <w:tcW w:w="8330" w:type="dxa"/>
            <w:shd w:val="clear" w:color="auto" w:fill="DBE5F1" w:themeFill="accent1" w:themeFillTint="33"/>
          </w:tcPr>
          <w:p>
            <w:r>
              <w:t>该用户可以操作哪个数据库的哪些表。如果要授予该用户对所有数据库和表的相应操作权限则可用*表示，如*.*</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990" w:type="dxa"/>
          </w:tcPr>
          <w:p>
            <w:pPr>
              <w:rPr>
                <w:b/>
                <w:bCs/>
              </w:rPr>
            </w:pPr>
            <w:r>
              <w:rPr>
                <w:b/>
                <w:bCs/>
              </w:rPr>
              <w:t>'用户名'@'主机名'</w:t>
            </w:r>
          </w:p>
        </w:tc>
        <w:tc>
          <w:tcPr>
            <w:tcW w:w="8330" w:type="dxa"/>
          </w:tcPr>
          <w:p>
            <w:r>
              <w:t>给哪个用户授权，要加上单引号。与创建用户时的用户名和主机名要相同。</w:t>
            </w:r>
          </w:p>
        </w:tc>
      </w:tr>
    </w:tbl>
    <w:p>
      <w:pPr>
        <w:pStyle w:val="4"/>
      </w:pPr>
      <w:r>
        <w:t>具体操作：</w:t>
      </w:r>
    </w:p>
    <w:p>
      <w:pPr>
        <w:pStyle w:val="50"/>
        <w:numPr>
          <w:ilvl w:val="0"/>
          <w:numId w:val="36"/>
        </w:numPr>
        <w:tabs>
          <w:tab w:val="left" w:pos="0"/>
        </w:tabs>
        <w:spacing w:after="156"/>
      </w:pPr>
      <w:r>
        <w:t>给user1用户分配对test这个数据库操作的权限：创建表，修改表，插入记录，更新记录，查询</w:t>
      </w:r>
    </w:p>
    <w:p>
      <w:pPr>
        <w:pStyle w:val="54"/>
      </w:pPr>
      <w:r>
        <w:t>grant create,alter,insert,update,select on test.* to 'user1'@'localhost';</w:t>
      </w:r>
    </w:p>
    <w:p>
      <w:pPr>
        <w:pStyle w:val="50"/>
        <w:numPr>
          <w:ilvl w:val="0"/>
          <w:numId w:val="36"/>
        </w:numPr>
        <w:tabs>
          <w:tab w:val="left" w:pos="0"/>
        </w:tabs>
        <w:spacing w:after="156"/>
      </w:pPr>
      <w:r>
        <w:t xml:space="preserve">给user2用户分配所有权限，对所有数据库的所有表 </w:t>
      </w:r>
    </w:p>
    <w:p>
      <w:pPr>
        <w:pStyle w:val="54"/>
      </w:pPr>
      <w:r>
        <w:t>grant all on *.* to 'user2'@'%';</w:t>
      </w:r>
    </w:p>
    <w:p>
      <w:pPr>
        <w:pStyle w:val="3"/>
      </w:pPr>
      <w:bookmarkStart w:id="42" w:name="header-n761"/>
      <w:r>
        <w:t>撤销授权</w:t>
      </w:r>
      <w:bookmarkEnd w:id="42"/>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REVOKE  权限1, 权限2... ON 数据库.表名 FROM '用户名'@'主机名';</w:t>
            </w:r>
          </w:p>
        </w:tc>
      </w:tr>
    </w:tbl>
    <w:p/>
    <w:tbl>
      <w:tblPr>
        <w:tblStyle w:val="65"/>
        <w:tblW w:w="10461" w:type="dxa"/>
        <w:tblInd w:w="-5"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2598"/>
        <w:gridCol w:w="7863"/>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98" w:type="dxa"/>
            <w:tcBorders>
              <w:top w:val="single" w:color="4F81BD" w:themeColor="accent1" w:sz="4" w:space="0"/>
              <w:left w:val="single" w:color="4F81BD" w:themeColor="accent1" w:sz="4" w:space="0"/>
              <w:bottom w:val="single" w:color="4F81BD" w:themeColor="accent1" w:sz="4" w:space="0"/>
              <w:right w:val="nil"/>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关键字</w:t>
            </w:r>
          </w:p>
        </w:tc>
        <w:tc>
          <w:tcPr>
            <w:tcW w:w="7863" w:type="dxa"/>
            <w:tcBorders>
              <w:top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说明</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98" w:type="dxa"/>
            <w:shd w:val="clear" w:color="auto" w:fill="DBE5F1" w:themeFill="accent1" w:themeFillTint="33"/>
          </w:tcPr>
          <w:p>
            <w:pPr>
              <w:rPr>
                <w:b/>
                <w:bCs/>
              </w:rPr>
            </w:pPr>
            <w:r>
              <w:rPr>
                <w:b/>
                <w:bCs/>
              </w:rPr>
              <w:t>REVOKE…ON…FROM</w:t>
            </w:r>
          </w:p>
        </w:tc>
        <w:tc>
          <w:tcPr>
            <w:tcW w:w="7863" w:type="dxa"/>
            <w:shd w:val="clear" w:color="auto" w:fill="DBE5F1" w:themeFill="accent1" w:themeFillTint="33"/>
          </w:tcPr>
          <w:p>
            <w:r>
              <w:t>撤销授权的关键字</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98" w:type="dxa"/>
          </w:tcPr>
          <w:p>
            <w:pPr>
              <w:rPr>
                <w:b/>
                <w:bCs/>
              </w:rPr>
            </w:pPr>
            <w:r>
              <w:rPr>
                <w:rFonts w:hint="eastAsia"/>
                <w:b/>
                <w:bCs/>
              </w:rPr>
              <w:t>权限</w:t>
            </w:r>
          </w:p>
        </w:tc>
        <w:tc>
          <w:tcPr>
            <w:tcW w:w="7863" w:type="dxa"/>
          </w:tcPr>
          <w:p>
            <w:r>
              <w:t>用户的权限，如</w:t>
            </w:r>
            <w:r>
              <w:rPr>
                <w:rFonts w:hint="eastAsia" w:eastAsia="黑体"/>
              </w:rPr>
              <w:t>CREATE、ALTER、</w:t>
            </w:r>
            <w:r>
              <w:t>SELECT、INSERT</w:t>
            </w:r>
            <w:r>
              <w:rPr>
                <w:rFonts w:hint="eastAsia" w:ascii="黑体" w:hAnsi="黑体" w:eastAsia="黑体"/>
              </w:rPr>
              <w:t>、</w:t>
            </w:r>
            <w:r>
              <w:t>UPDATE、</w:t>
            </w:r>
            <w:r>
              <w:rPr>
                <w:rFonts w:hint="eastAsia"/>
              </w:rPr>
              <w:t>SELECT</w:t>
            </w:r>
            <w:r>
              <w:t>等，所</w:t>
            </w:r>
            <w:r>
              <w:rPr>
                <w:rFonts w:hint="eastAsia"/>
              </w:rPr>
              <w:t>有</w:t>
            </w:r>
            <w:r>
              <w:t>的权限则使用ALL</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98" w:type="dxa"/>
            <w:shd w:val="clear" w:color="auto" w:fill="DBE5F1" w:themeFill="accent1" w:themeFillTint="33"/>
          </w:tcPr>
          <w:p>
            <w:pPr>
              <w:rPr>
                <w:b/>
                <w:bCs/>
              </w:rPr>
            </w:pPr>
            <w:r>
              <w:rPr>
                <w:b/>
                <w:bCs/>
              </w:rPr>
              <w:t>数据库名.表名</w:t>
            </w:r>
          </w:p>
        </w:tc>
        <w:tc>
          <w:tcPr>
            <w:tcW w:w="7863" w:type="dxa"/>
            <w:shd w:val="clear" w:color="auto" w:fill="DBE5F1" w:themeFill="accent1" w:themeFillTint="33"/>
          </w:tcPr>
          <w:p>
            <w:r>
              <w:t>对哪些数据库的哪些表，如果要取消该用户对所有数据库和表的操作权限则可用*表示，如*.*</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2598" w:type="dxa"/>
          </w:tcPr>
          <w:p>
            <w:pPr>
              <w:rPr>
                <w:b/>
                <w:bCs/>
              </w:rPr>
            </w:pPr>
            <w:r>
              <w:rPr>
                <w:b/>
                <w:bCs/>
              </w:rPr>
              <w:t>'用户名'@'主机名'</w:t>
            </w:r>
          </w:p>
        </w:tc>
        <w:tc>
          <w:tcPr>
            <w:tcW w:w="7863" w:type="dxa"/>
          </w:tcPr>
          <w:p>
            <w:r>
              <w:t>给哪个用户撤销，要加上单引号。与创建用户时的用户名和主机名要相同。</w:t>
            </w:r>
          </w:p>
        </w:tc>
      </w:tr>
    </w:tbl>
    <w:p>
      <w:pPr>
        <w:rPr>
          <w:rFonts w:eastAsia="黑体"/>
        </w:rPr>
      </w:pPr>
    </w:p>
    <w:p>
      <w:pPr>
        <w:pStyle w:val="4"/>
      </w:pPr>
      <w:r>
        <w:t>具体操作：</w:t>
      </w:r>
    </w:p>
    <w:p>
      <w:pPr>
        <w:pStyle w:val="116"/>
      </w:pPr>
      <w:r>
        <w:t>撤销user1用户对test数据库所有表的操作的权限</w:t>
      </w:r>
    </w:p>
    <w:p>
      <w:pPr>
        <w:pStyle w:val="54"/>
      </w:pPr>
      <w:r>
        <w:t>revoke all on test.* from 'user1'@'localhost';</w:t>
      </w:r>
    </w:p>
    <w:p>
      <w:pPr>
        <w:pStyle w:val="56"/>
      </w:pPr>
      <w:r>
        <w:t>注：用户名和主机名要与创建时相同，各自要加上单引号</w:t>
      </w:r>
    </w:p>
    <w:p>
      <w:pPr>
        <w:pStyle w:val="3"/>
      </w:pPr>
      <w:bookmarkStart w:id="43" w:name="header-n773"/>
      <w:r>
        <w:t>查看权限</w:t>
      </w:r>
      <w:bookmarkEnd w:id="43"/>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SHOW GRANTS FOR '用户名'@'主机名';</w:t>
            </w:r>
          </w:p>
        </w:tc>
      </w:tr>
    </w:tbl>
    <w:p>
      <w:pPr>
        <w:pStyle w:val="4"/>
      </w:pPr>
      <w:r>
        <w:t>具体操作：</w:t>
      </w:r>
    </w:p>
    <w:p>
      <w:pPr>
        <w:pStyle w:val="116"/>
      </w:pPr>
      <w:r>
        <w:t>查看user1用户的权限</w:t>
      </w:r>
    </w:p>
    <w:p>
      <w:pPr>
        <w:pStyle w:val="54"/>
      </w:pPr>
      <w:r>
        <w:t>show grants for 'user1'@'localhost';</w:t>
      </w:r>
    </w:p>
    <w:p>
      <w:pPr>
        <w:pStyle w:val="56"/>
      </w:pPr>
      <w:bookmarkStart w:id="44" w:name="header-n784"/>
      <w:r>
        <w:t>注：usage是指</w:t>
      </w:r>
      <w:r>
        <w:rPr>
          <w:rFonts w:hint="eastAsia"/>
        </w:rPr>
        <w:t>连接（登陆）权限，建立一个用户，就会自动授予其</w:t>
      </w:r>
      <w:r>
        <w:t>usage</w:t>
      </w:r>
      <w:r>
        <w:rPr>
          <w:rFonts w:hint="eastAsia"/>
        </w:rPr>
        <w:t>权限（默认授予）。</w:t>
      </w:r>
    </w:p>
    <w:p>
      <w:pPr>
        <w:pStyle w:val="3"/>
      </w:pPr>
      <w:r>
        <w:t>删除用户</w:t>
      </w:r>
      <w:bookmarkEnd w:id="44"/>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DROP USER '用户名'@'主机名';</w:t>
            </w:r>
          </w:p>
        </w:tc>
      </w:tr>
    </w:tbl>
    <w:p>
      <w:pPr>
        <w:pStyle w:val="4"/>
      </w:pPr>
      <w:r>
        <w:t>具体操作：</w:t>
      </w:r>
    </w:p>
    <w:p>
      <w:pPr>
        <w:pStyle w:val="116"/>
      </w:pPr>
      <w:r>
        <w:t>删除user2</w:t>
      </w:r>
    </w:p>
    <w:p>
      <w:pPr>
        <w:pStyle w:val="54"/>
        <w:ind w:left="170"/>
      </w:pPr>
      <w:r>
        <w:t>drop user 'user2'@'%';</w:t>
      </w:r>
    </w:p>
    <w:p>
      <w:pPr>
        <w:pStyle w:val="3"/>
      </w:pPr>
      <w:bookmarkStart w:id="45" w:name="header-n796"/>
      <w:r>
        <w:t>修改管理员密码</w:t>
      </w:r>
      <w:bookmarkEnd w:id="45"/>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mysqladmin -uroot -p password 新密码</w:t>
            </w:r>
          </w:p>
        </w:tc>
      </w:tr>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shd w:val="clear" w:color="auto" w:fill="DBE5F1" w:themeFill="accent1" w:themeFillTint="33"/>
          </w:tcPr>
          <w:p>
            <w:pPr>
              <w:rPr>
                <w:b/>
                <w:bCs/>
              </w:rPr>
            </w:pPr>
            <w:r>
              <w:rPr>
                <w:b/>
                <w:bCs/>
              </w:rPr>
              <w:t>回车后要输出原密码，才能更改成功。如果原密码不正确，则修改失败</w:t>
            </w:r>
          </w:p>
        </w:tc>
      </w:tr>
    </w:tbl>
    <w:p>
      <w:pPr>
        <w:pStyle w:val="56"/>
      </w:pPr>
      <w:r>
        <w:t>注意：需要在未登陆MySQL的情况下操作</w:t>
      </w:r>
      <w:r>
        <w:rPr>
          <w:rFonts w:hint="eastAsia"/>
        </w:rPr>
        <w:t>，</w:t>
      </w:r>
      <w:r>
        <w:t>新密码不需要加上引号。</w:t>
      </w:r>
    </w:p>
    <w:p>
      <w:pPr>
        <w:pStyle w:val="4"/>
      </w:pPr>
      <w:r>
        <w:t>具体操作：</w:t>
      </w:r>
    </w:p>
    <w:p>
      <w:pPr>
        <w:pStyle w:val="50"/>
        <w:numPr>
          <w:ilvl w:val="0"/>
          <w:numId w:val="37"/>
        </w:numPr>
      </w:pPr>
      <w:r>
        <w:rPr>
          <w:rFonts w:hint="eastAsia"/>
        </w:rPr>
        <w:t>将root管理员的新密码改成123456</w:t>
      </w:r>
      <w:r>
        <w:t xml:space="preserve"> </w:t>
      </w:r>
    </w:p>
    <w:p>
      <w:pPr>
        <w:pStyle w:val="50"/>
        <w:numPr>
          <w:ilvl w:val="0"/>
          <w:numId w:val="37"/>
        </w:numPr>
      </w:pPr>
      <w:r>
        <w:rPr>
          <w:rFonts w:hint="eastAsia"/>
        </w:rPr>
        <w:t>要求输入旧</w:t>
      </w:r>
      <w:r>
        <w:t>密码</w:t>
      </w:r>
    </w:p>
    <w:p>
      <w:pPr>
        <w:pStyle w:val="50"/>
        <w:numPr>
          <w:ilvl w:val="0"/>
          <w:numId w:val="37"/>
        </w:numPr>
      </w:pPr>
      <w:r>
        <w:t>使用新密码登录</w:t>
      </w:r>
    </w:p>
    <w:p>
      <w:pPr>
        <w:pStyle w:val="54"/>
      </w:pPr>
      <w:r>
        <w:t>mysqladmin -uroot -p password 12345</w:t>
      </w:r>
    </w:p>
    <w:p>
      <w:pPr>
        <w:pStyle w:val="3"/>
      </w:pPr>
      <w:bookmarkStart w:id="46" w:name="header-n807"/>
      <w:r>
        <w:t>修改普通用户密码</w:t>
      </w:r>
      <w:bookmarkEnd w:id="46"/>
    </w:p>
    <w:p>
      <w:pPr>
        <w:pStyle w:val="4"/>
      </w:pPr>
      <w:r>
        <w:t>语法：</w:t>
      </w:r>
    </w:p>
    <w:tbl>
      <w:tblPr>
        <w:tblStyle w:val="65"/>
        <w:tblW w:w="10456" w:type="dxa"/>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Grid>
        <w:gridCol w:w="10456"/>
      </w:tblGrid>
      <w:tr>
        <w:tblPrEx>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Ex>
        <w:tc>
          <w:tcPr>
            <w:tcW w:w="10456" w:type="dxa"/>
            <w:tcBorders>
              <w:top w:val="single" w:color="4F81BD" w:themeColor="accent1" w:sz="4" w:space="0"/>
              <w:left w:val="single" w:color="4F81BD" w:themeColor="accent1" w:sz="4" w:space="0"/>
              <w:bottom w:val="single" w:color="4F81BD" w:themeColor="accent1" w:sz="4" w:space="0"/>
              <w:right w:val="single" w:color="4F81BD" w:themeColor="accent1" w:sz="4" w:space="0"/>
              <w:insideH w:val="single" w:sz="4" w:space="0"/>
              <w:insideV w:val="nil"/>
            </w:tcBorders>
            <w:shd w:val="clear" w:color="auto" w:fill="4F81BD" w:themeFill="accent1"/>
          </w:tcPr>
          <w:p>
            <w:pPr>
              <w:rPr>
                <w:b/>
                <w:bCs/>
                <w:color w:val="FFFFFF" w:themeColor="background1"/>
                <w14:textFill>
                  <w14:solidFill>
                    <w14:schemeClr w14:val="bg1"/>
                  </w14:solidFill>
                </w14:textFill>
              </w:rPr>
            </w:pPr>
            <w:r>
              <w:rPr>
                <w:b/>
                <w:bCs/>
                <w:color w:val="FFFFFF" w:themeColor="background1"/>
                <w14:textFill>
                  <w14:solidFill>
                    <w14:schemeClr w14:val="bg1"/>
                  </w14:solidFill>
                </w14:textFill>
              </w:rPr>
              <w:t>set password for '用户名'@'主机名' = password('新密码');</w:t>
            </w:r>
          </w:p>
        </w:tc>
      </w:tr>
    </w:tbl>
    <w:p>
      <w:pPr>
        <w:pStyle w:val="56"/>
      </w:pPr>
      <w:r>
        <w:t>注意：需要在登陆MySQL的情况下操作，新密码要加单引号。</w:t>
      </w:r>
    </w:p>
    <w:p>
      <w:pPr>
        <w:pStyle w:val="4"/>
      </w:pPr>
      <w:r>
        <w:t>具体操作：</w:t>
      </w:r>
    </w:p>
    <w:p>
      <w:pPr>
        <w:pStyle w:val="50"/>
        <w:numPr>
          <w:ilvl w:val="0"/>
          <w:numId w:val="38"/>
        </w:numPr>
      </w:pPr>
      <w:r>
        <w:t>将</w:t>
      </w:r>
      <w:r>
        <w:rPr>
          <w:rFonts w:hint="eastAsia"/>
        </w:rPr>
        <w:t>'user1'@'localhost'的密码改成</w:t>
      </w:r>
      <w:r>
        <w:rPr>
          <w:rFonts w:hint="eastAsia" w:eastAsia="黑体"/>
        </w:rPr>
        <w:t>'</w:t>
      </w:r>
      <w:r>
        <w:rPr>
          <w:rFonts w:hint="eastAsia"/>
        </w:rPr>
        <w:t>666666</w:t>
      </w:r>
      <w:r>
        <w:t>'</w:t>
      </w:r>
    </w:p>
    <w:p>
      <w:pPr>
        <w:pStyle w:val="50"/>
        <w:numPr>
          <w:ilvl w:val="0"/>
          <w:numId w:val="38"/>
        </w:numPr>
      </w:pPr>
      <w:r>
        <w:t>使用新密码登录，老密码登录不了</w:t>
      </w:r>
    </w:p>
    <w:p>
      <w:pPr>
        <w:pStyle w:val="54"/>
      </w:pPr>
      <w:r>
        <w:t>set password for 'user1'@'localhost' = password('345');</w:t>
      </w:r>
    </w:p>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794" w:footer="624"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微软雅黑">
    <w:panose1 w:val="020B0503020204020204"/>
    <w:charset w:val="86"/>
    <w:family w:val="swiss"/>
    <w:pitch w:val="default"/>
    <w:sig w:usb0="80000287" w:usb1="280F3C52" w:usb2="00000016" w:usb3="00000000" w:csb0="0004001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Consolas">
    <w:panose1 w:val="020B0609020204030204"/>
    <w:charset w:val="00"/>
    <w:family w:val="modern"/>
    <w:pitch w:val="default"/>
    <w:sig w:usb0="E10002FF" w:usb1="4000FCFF" w:usb2="00000009"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60577236"/>
    </w:sdtPr>
    <w:sdtContent>
      <w:sdt>
        <w:sdtPr>
          <w:id w:val="1728636285"/>
        </w:sdtPr>
        <w:sdtContent>
          <w:p>
            <w:pPr>
              <w:pStyle w:val="16"/>
              <w:tabs>
                <w:tab w:val="center" w:pos="4678"/>
                <w:tab w:val="clear" w:pos="4153"/>
              </w:tabs>
              <w:spacing w:after="120"/>
            </w:pPr>
            <w:r>
              <w:rPr>
                <w:rFonts w:hint="eastAsia"/>
              </w:rPr>
              <w:drawing>
                <wp:anchor distT="0" distB="0" distL="114300" distR="114300" simplePos="0" relativeHeight="251661312" behindDoc="1" locked="0" layoutInCell="1" allowOverlap="1">
                  <wp:simplePos x="0" y="0"/>
                  <wp:positionH relativeFrom="column">
                    <wp:posOffset>-482600</wp:posOffset>
                  </wp:positionH>
                  <wp:positionV relativeFrom="paragraph">
                    <wp:posOffset>31750</wp:posOffset>
                  </wp:positionV>
                  <wp:extent cx="7647940" cy="548640"/>
                  <wp:effectExtent l="0" t="0" r="0" b="3810"/>
                  <wp:wrapNone/>
                  <wp:docPr id="8" name="图片 8"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黑马word模板页脚-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47940" cy="548640"/>
                          </a:xfrm>
                          <a:prstGeom prst="rect">
                            <a:avLst/>
                          </a:prstGeom>
                          <a:noFill/>
                          <a:ln>
                            <a:noFill/>
                          </a:ln>
                        </pic:spPr>
                      </pic:pic>
                    </a:graphicData>
                  </a:graphic>
                </wp:anchor>
              </w:drawing>
            </w:r>
            <w:r>
              <w:rPr>
                <w:lang w:val="zh-CN"/>
              </w:rPr>
              <w:t xml:space="preserve"> </w:t>
            </w:r>
            <w:r>
              <w:rPr>
                <w:lang w:val="zh-CN"/>
              </w:rPr>
              <w:tab/>
            </w:r>
            <w:r>
              <w:rPr>
                <w:rFonts w:cs="Arial"/>
                <w:b/>
                <w:bCs/>
                <w:sz w:val="16"/>
              </w:rPr>
              <w:fldChar w:fldCharType="begin"/>
            </w:r>
            <w:r>
              <w:rPr>
                <w:rFonts w:cs="Arial"/>
                <w:b/>
                <w:bCs/>
                <w:sz w:val="16"/>
              </w:rPr>
              <w:instrText xml:space="preserve">PAGE</w:instrText>
            </w:r>
            <w:r>
              <w:rPr>
                <w:rFonts w:cs="Arial"/>
                <w:b/>
                <w:bCs/>
                <w:sz w:val="16"/>
              </w:rPr>
              <w:fldChar w:fldCharType="separate"/>
            </w:r>
            <w:r>
              <w:rPr>
                <w:rFonts w:cs="Arial"/>
                <w:b/>
                <w:bCs/>
                <w:sz w:val="16"/>
              </w:rPr>
              <w:t>31</w:t>
            </w:r>
            <w:r>
              <w:rPr>
                <w:rFonts w:cs="Arial"/>
                <w:b/>
                <w:bCs/>
                <w:sz w:val="16"/>
              </w:rPr>
              <w:fldChar w:fldCharType="end"/>
            </w:r>
            <w:r>
              <w:rPr>
                <w:rFonts w:cs="Arial"/>
                <w:b/>
                <w:sz w:val="16"/>
                <w:lang w:val="zh-CN"/>
              </w:rPr>
              <w:t xml:space="preserve"> / </w:t>
            </w:r>
            <w:r>
              <w:rPr>
                <w:rFonts w:cs="Arial"/>
                <w:b/>
                <w:bCs/>
                <w:sz w:val="16"/>
              </w:rPr>
              <w:fldChar w:fldCharType="begin"/>
            </w:r>
            <w:r>
              <w:rPr>
                <w:rFonts w:cs="Arial"/>
                <w:b/>
                <w:bCs/>
                <w:sz w:val="16"/>
              </w:rPr>
              <w:instrText xml:space="preserve">NUMPAGES</w:instrText>
            </w:r>
            <w:r>
              <w:rPr>
                <w:rFonts w:cs="Arial"/>
                <w:b/>
                <w:bCs/>
                <w:sz w:val="16"/>
              </w:rPr>
              <w:fldChar w:fldCharType="separate"/>
            </w:r>
            <w:r>
              <w:rPr>
                <w:rFonts w:cs="Arial"/>
                <w:b/>
                <w:bCs/>
                <w:sz w:val="16"/>
              </w:rPr>
              <w:t>31</w:t>
            </w:r>
            <w:r>
              <w:rPr>
                <w:rFonts w:cs="Arial"/>
                <w:b/>
                <w:bCs/>
                <w:sz w:val="16"/>
              </w:rPr>
              <w:fldChar w:fldCharType="end"/>
            </w:r>
            <w:r>
              <w:tab/>
            </w:r>
            <w:r>
              <w:tab/>
            </w:r>
            <w:r>
              <w:tab/>
            </w:r>
            <w:r>
              <w:rPr>
                <w:rFonts w:hint="eastAsia"/>
              </w:rPr>
              <w:t>讲师：刘波/NewBoy</w:t>
            </w:r>
          </w:p>
        </w:sdtContent>
      </w:sdt>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after="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spacing w:after="12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120"/>
    </w:pPr>
    <w:r>
      <w:rPr>
        <w:lang w:eastAsia="en-US"/>
      </w:rPr>
      <w:pict>
        <v:shape id="PowerPlusWaterMarkObject1730923" o:spid="_x0000_s2051" o:spt="136" type="#_x0000_t136" style="position:absolute;left:0pt;height:67.05pt;width:707.55pt;mso-position-horizontal:center;mso-position-horizontal-relative:margin;mso-position-vertical:center;mso-position-vertical-relative:margin;rotation:20643840f;z-index:-251649024;mso-width-relative:page;mso-height-relative:page;" fillcolor="#D8D8D8 [2732]" filled="t" stroked="f" coordsize="21600,21600" o:allowincell="f">
          <v:path/>
          <v:fill on="t" opacity="32768f" focussize="0,0"/>
          <v:stroke on="f"/>
          <v:imagedata o:title=""/>
          <o:lock v:ext="edit"/>
          <v:textpath on="t" fitpath="t" trim="t" xscale="f" string="黑马程序员JavaEE学院" style="font-family:楷体;font-size:1pt;v-text-align:center;"/>
        </v:shape>
      </w:pict>
    </w:r>
    <w:r>
      <w:drawing>
        <wp:anchor distT="0" distB="0" distL="114300" distR="114300" simplePos="0" relativeHeight="251659264" behindDoc="0" locked="0" layoutInCell="1" allowOverlap="1">
          <wp:simplePos x="0" y="0"/>
          <wp:positionH relativeFrom="column">
            <wp:posOffset>-564515</wp:posOffset>
          </wp:positionH>
          <wp:positionV relativeFrom="paragraph">
            <wp:posOffset>-707390</wp:posOffset>
          </wp:positionV>
          <wp:extent cx="7630795" cy="910590"/>
          <wp:effectExtent l="0" t="0" r="8255" b="3810"/>
          <wp:wrapNone/>
          <wp:docPr id="4" name="图片 4"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各种word模板cs6-1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7630795" cy="91059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after="120"/>
      <w:ind w:firstLine="360"/>
    </w:pPr>
    <w:r>
      <w:rPr>
        <w:lang w:eastAsia="en-US"/>
      </w:rPr>
      <w:pict>
        <v:shape id="PowerPlusWaterMarkObject1730922" o:spid="_x0000_s2050" o:spt="136" type="#_x0000_t136" style="position:absolute;left:0pt;height:67.05pt;width:670.65pt;mso-position-horizontal:center;mso-position-horizontal-relative:margin;mso-position-vertical:center;mso-position-vertical-relative:margin;rotation:20643840f;z-index:-251651072;mso-width-relative:page;mso-height-relative:page;" fillcolor="#D8D8D8 [2732]" filled="t" stroked="f" coordsize="21600,21600" o:allowincell="f">
          <v:path/>
          <v:fill on="t" opacity="32768f" focussize="0,0"/>
          <v:stroke on="f"/>
          <v:imagedata o:title=""/>
          <o:lock v:ext="edit"/>
          <v:textpath on="t" fitpath="t" trim="t" xscale="f" string="黑马程序员JavaEE学院" style="font-family:楷体;font-size:1pt;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spacing w:after="120"/>
      <w:ind w:firstLine="360"/>
    </w:pPr>
    <w:r>
      <w:rPr>
        <w:lang w:eastAsia="en-US"/>
      </w:rPr>
      <w:pict>
        <v:shape id="PowerPlusWaterMarkObject1730921" o:spid="_x0000_s2049" o:spt="136" type="#_x0000_t136" style="position:absolute;left:0pt;height:67.05pt;width:670.65pt;mso-position-horizontal:center;mso-position-horizontal-relative:margin;mso-position-vertical:center;mso-position-vertical-relative:margin;rotation:20643840f;z-index:-251653120;mso-width-relative:page;mso-height-relative:page;" fillcolor="#D8D8D8 [2732]" filled="t" stroked="f" coordsize="21600,21600" o:allowincell="f">
          <v:path/>
          <v:fill on="t" opacity="32768f" focussize="0,0"/>
          <v:stroke on="f"/>
          <v:imagedata o:title=""/>
          <o:lock v:ext="edit"/>
          <v:textpath on="t" fitpath="t" trim="t" xscale="f" string="黑马程序员JavaEE学院" style="font-family:楷体;font-size:1pt;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A3AF8"/>
    <w:multiLevelType w:val="multilevel"/>
    <w:tmpl w:val="013A3AF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079631E0"/>
    <w:multiLevelType w:val="multilevel"/>
    <w:tmpl w:val="079631E0"/>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CB000F6"/>
    <w:multiLevelType w:val="multilevel"/>
    <w:tmpl w:val="0CB000F6"/>
    <w:lvl w:ilvl="0" w:tentative="0">
      <w:start w:val="1"/>
      <w:numFmt w:val="decimal"/>
      <w:lvlText w:val="%1)"/>
      <w:lvlJc w:val="left"/>
      <w:pPr>
        <w:tabs>
          <w:tab w:val="left" w:pos="420"/>
        </w:tabs>
        <w:ind w:left="900" w:hanging="480"/>
      </w:pPr>
    </w:lvl>
    <w:lvl w:ilvl="1" w:tentative="0">
      <w:start w:val="1"/>
      <w:numFmt w:val="decimal"/>
      <w:lvlText w:val="%2)"/>
      <w:lvlJc w:val="left"/>
      <w:pPr>
        <w:tabs>
          <w:tab w:val="left" w:pos="1140"/>
        </w:tabs>
        <w:ind w:left="1620" w:hanging="480"/>
      </w:pPr>
    </w:lvl>
    <w:lvl w:ilvl="2" w:tentative="0">
      <w:start w:val="1"/>
      <w:numFmt w:val="decimal"/>
      <w:lvlText w:val="%3."/>
      <w:lvlJc w:val="left"/>
      <w:pPr>
        <w:tabs>
          <w:tab w:val="left" w:pos="1860"/>
        </w:tabs>
        <w:ind w:left="2340" w:hanging="480"/>
      </w:pPr>
    </w:lvl>
    <w:lvl w:ilvl="3" w:tentative="0">
      <w:start w:val="1"/>
      <w:numFmt w:val="decimal"/>
      <w:lvlText w:val="%4."/>
      <w:lvlJc w:val="left"/>
      <w:pPr>
        <w:tabs>
          <w:tab w:val="left" w:pos="2580"/>
        </w:tabs>
        <w:ind w:left="3060" w:hanging="480"/>
      </w:pPr>
    </w:lvl>
    <w:lvl w:ilvl="4" w:tentative="0">
      <w:start w:val="1"/>
      <w:numFmt w:val="decimal"/>
      <w:lvlText w:val="%5."/>
      <w:lvlJc w:val="left"/>
      <w:pPr>
        <w:tabs>
          <w:tab w:val="left" w:pos="3300"/>
        </w:tabs>
        <w:ind w:left="3780" w:hanging="480"/>
      </w:pPr>
    </w:lvl>
    <w:lvl w:ilvl="5" w:tentative="0">
      <w:start w:val="1"/>
      <w:numFmt w:val="decimal"/>
      <w:lvlText w:val="%6."/>
      <w:lvlJc w:val="left"/>
      <w:pPr>
        <w:tabs>
          <w:tab w:val="left" w:pos="4020"/>
        </w:tabs>
        <w:ind w:left="4500" w:hanging="480"/>
      </w:pPr>
    </w:lvl>
    <w:lvl w:ilvl="6" w:tentative="0">
      <w:start w:val="1"/>
      <w:numFmt w:val="decimal"/>
      <w:lvlText w:val="%7."/>
      <w:lvlJc w:val="left"/>
      <w:pPr>
        <w:tabs>
          <w:tab w:val="left" w:pos="4740"/>
        </w:tabs>
        <w:ind w:left="5220" w:hanging="480"/>
      </w:pPr>
    </w:lvl>
    <w:lvl w:ilvl="7" w:tentative="0">
      <w:start w:val="1"/>
      <w:numFmt w:val="decimal"/>
      <w:lvlText w:val="%8."/>
      <w:lvlJc w:val="left"/>
      <w:pPr>
        <w:tabs>
          <w:tab w:val="left" w:pos="5460"/>
        </w:tabs>
        <w:ind w:left="5940" w:hanging="480"/>
      </w:pPr>
    </w:lvl>
    <w:lvl w:ilvl="8" w:tentative="0">
      <w:start w:val="1"/>
      <w:numFmt w:val="decimal"/>
      <w:lvlText w:val="%9."/>
      <w:lvlJc w:val="left"/>
      <w:pPr>
        <w:tabs>
          <w:tab w:val="left" w:pos="6180"/>
        </w:tabs>
        <w:ind w:left="6660" w:hanging="480"/>
      </w:pPr>
    </w:lvl>
  </w:abstractNum>
  <w:abstractNum w:abstractNumId="3">
    <w:nsid w:val="0ED81601"/>
    <w:multiLevelType w:val="multilevel"/>
    <w:tmpl w:val="0ED8160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11720060"/>
    <w:multiLevelType w:val="multilevel"/>
    <w:tmpl w:val="11720060"/>
    <w:lvl w:ilvl="0" w:tentative="0">
      <w:start w:val="1"/>
      <w:numFmt w:val="bullet"/>
      <w:pStyle w:val="120"/>
      <w:lvlText w:val=""/>
      <w:lvlJc w:val="left"/>
      <w:pPr>
        <w:ind w:left="10" w:hanging="420"/>
      </w:pPr>
      <w:rPr>
        <w:rFonts w:hint="default" w:ascii="Wingdings" w:hAnsi="Wingdings"/>
      </w:rPr>
    </w:lvl>
    <w:lvl w:ilvl="1" w:tentative="0">
      <w:start w:val="1"/>
      <w:numFmt w:val="decimal"/>
      <w:lvlText w:val="%2."/>
      <w:lvlJc w:val="left"/>
      <w:pPr>
        <w:ind w:left="370" w:hanging="360"/>
      </w:pPr>
      <w:rPr>
        <w:rFonts w:hint="default"/>
      </w:rPr>
    </w:lvl>
    <w:lvl w:ilvl="2" w:tentative="0">
      <w:start w:val="1"/>
      <w:numFmt w:val="lowerRoman"/>
      <w:lvlText w:val="%3."/>
      <w:lvlJc w:val="right"/>
      <w:pPr>
        <w:ind w:left="850" w:hanging="420"/>
      </w:pPr>
    </w:lvl>
    <w:lvl w:ilvl="3" w:tentative="0">
      <w:start w:val="1"/>
      <w:numFmt w:val="decimal"/>
      <w:lvlText w:val="%4."/>
      <w:lvlJc w:val="left"/>
      <w:pPr>
        <w:ind w:left="1270" w:hanging="420"/>
      </w:pPr>
    </w:lvl>
    <w:lvl w:ilvl="4" w:tentative="0">
      <w:start w:val="1"/>
      <w:numFmt w:val="lowerLetter"/>
      <w:lvlText w:val="%5)"/>
      <w:lvlJc w:val="left"/>
      <w:pPr>
        <w:ind w:left="1690" w:hanging="420"/>
      </w:pPr>
    </w:lvl>
    <w:lvl w:ilvl="5" w:tentative="0">
      <w:start w:val="1"/>
      <w:numFmt w:val="lowerRoman"/>
      <w:lvlText w:val="%6."/>
      <w:lvlJc w:val="right"/>
      <w:pPr>
        <w:ind w:left="2110" w:hanging="420"/>
      </w:pPr>
    </w:lvl>
    <w:lvl w:ilvl="6" w:tentative="0">
      <w:start w:val="1"/>
      <w:numFmt w:val="decimal"/>
      <w:lvlText w:val="%7."/>
      <w:lvlJc w:val="left"/>
      <w:pPr>
        <w:ind w:left="2530" w:hanging="420"/>
      </w:pPr>
    </w:lvl>
    <w:lvl w:ilvl="7" w:tentative="0">
      <w:start w:val="1"/>
      <w:numFmt w:val="lowerLetter"/>
      <w:lvlText w:val="%8)"/>
      <w:lvlJc w:val="left"/>
      <w:pPr>
        <w:ind w:left="2950" w:hanging="420"/>
      </w:pPr>
    </w:lvl>
    <w:lvl w:ilvl="8" w:tentative="0">
      <w:start w:val="1"/>
      <w:numFmt w:val="lowerRoman"/>
      <w:lvlText w:val="%9."/>
      <w:lvlJc w:val="right"/>
      <w:pPr>
        <w:ind w:left="3370" w:hanging="420"/>
      </w:pPr>
    </w:lvl>
  </w:abstractNum>
  <w:abstractNum w:abstractNumId="5">
    <w:nsid w:val="1204A554"/>
    <w:multiLevelType w:val="multilevel"/>
    <w:tmpl w:val="1204A554"/>
    <w:lvl w:ilvl="0" w:tentative="0">
      <w:start w:val="1"/>
      <w:numFmt w:val="decimal"/>
      <w:lvlText w:val="%1."/>
      <w:lvlJc w:val="left"/>
      <w:pPr>
        <w:tabs>
          <w:tab w:val="left" w:pos="0"/>
        </w:tabs>
        <w:ind w:left="480" w:hanging="480"/>
      </w:pPr>
    </w:lvl>
    <w:lvl w:ilvl="1" w:tentative="0">
      <w:start w:val="1"/>
      <w:numFmt w:val="decimal"/>
      <w:lvlText w:val="%2."/>
      <w:lvlJc w:val="left"/>
      <w:pPr>
        <w:tabs>
          <w:tab w:val="left" w:pos="720"/>
        </w:tabs>
        <w:ind w:left="1200" w:hanging="480"/>
      </w:pPr>
    </w:lvl>
    <w:lvl w:ilvl="2" w:tentative="0">
      <w:start w:val="1"/>
      <w:numFmt w:val="decimal"/>
      <w:lvlText w:val="%3."/>
      <w:lvlJc w:val="left"/>
      <w:pPr>
        <w:tabs>
          <w:tab w:val="left" w:pos="1440"/>
        </w:tabs>
        <w:ind w:left="1920" w:hanging="480"/>
      </w:pPr>
    </w:lvl>
    <w:lvl w:ilvl="3" w:tentative="0">
      <w:start w:val="1"/>
      <w:numFmt w:val="decimal"/>
      <w:lvlText w:val="%4."/>
      <w:lvlJc w:val="left"/>
      <w:pPr>
        <w:tabs>
          <w:tab w:val="left" w:pos="2160"/>
        </w:tabs>
        <w:ind w:left="2640" w:hanging="480"/>
      </w:pPr>
    </w:lvl>
    <w:lvl w:ilvl="4" w:tentative="0">
      <w:start w:val="1"/>
      <w:numFmt w:val="decimal"/>
      <w:lvlText w:val="%5."/>
      <w:lvlJc w:val="left"/>
      <w:pPr>
        <w:tabs>
          <w:tab w:val="left" w:pos="2880"/>
        </w:tabs>
        <w:ind w:left="3360" w:hanging="480"/>
      </w:pPr>
    </w:lvl>
    <w:lvl w:ilvl="5" w:tentative="0">
      <w:start w:val="1"/>
      <w:numFmt w:val="decimal"/>
      <w:lvlText w:val="%6."/>
      <w:lvlJc w:val="left"/>
      <w:pPr>
        <w:tabs>
          <w:tab w:val="left" w:pos="3600"/>
        </w:tabs>
        <w:ind w:left="4080" w:hanging="480"/>
      </w:pPr>
    </w:lvl>
    <w:lvl w:ilvl="6" w:tentative="0">
      <w:start w:val="1"/>
      <w:numFmt w:val="decimal"/>
      <w:lvlText w:val="%7."/>
      <w:lvlJc w:val="left"/>
      <w:pPr>
        <w:tabs>
          <w:tab w:val="left" w:pos="4320"/>
        </w:tabs>
        <w:ind w:left="4800" w:hanging="480"/>
      </w:pPr>
    </w:lvl>
    <w:lvl w:ilvl="7" w:tentative="0">
      <w:start w:val="1"/>
      <w:numFmt w:val="decimal"/>
      <w:lvlText w:val="%8."/>
      <w:lvlJc w:val="left"/>
      <w:pPr>
        <w:tabs>
          <w:tab w:val="left" w:pos="5040"/>
        </w:tabs>
        <w:ind w:left="5520" w:hanging="480"/>
      </w:pPr>
    </w:lvl>
    <w:lvl w:ilvl="8" w:tentative="0">
      <w:start w:val="1"/>
      <w:numFmt w:val="decimal"/>
      <w:lvlText w:val="%9."/>
      <w:lvlJc w:val="left"/>
      <w:pPr>
        <w:tabs>
          <w:tab w:val="left" w:pos="5760"/>
        </w:tabs>
        <w:ind w:left="6240" w:hanging="480"/>
      </w:pPr>
    </w:lvl>
  </w:abstractNum>
  <w:abstractNum w:abstractNumId="6">
    <w:nsid w:val="170CD2DE"/>
    <w:multiLevelType w:val="multilevel"/>
    <w:tmpl w:val="170CD2DE"/>
    <w:lvl w:ilvl="0" w:tentative="0">
      <w:start w:val="0"/>
      <w:numFmt w:val="bullet"/>
      <w:lvlText w:val=" "/>
      <w:lvlJc w:val="left"/>
      <w:pPr>
        <w:tabs>
          <w:tab w:val="left" w:pos="0"/>
        </w:tabs>
        <w:ind w:left="480" w:hanging="480"/>
      </w:pPr>
    </w:lvl>
    <w:lvl w:ilvl="1" w:tentative="0">
      <w:start w:val="0"/>
      <w:numFmt w:val="bullet"/>
      <w:lvlText w:val=" "/>
      <w:lvlJc w:val="left"/>
      <w:pPr>
        <w:tabs>
          <w:tab w:val="left" w:pos="720"/>
        </w:tabs>
        <w:ind w:left="1200" w:hanging="480"/>
      </w:pPr>
    </w:lvl>
    <w:lvl w:ilvl="2" w:tentative="0">
      <w:start w:val="0"/>
      <w:numFmt w:val="bullet"/>
      <w:lvlText w:val=" "/>
      <w:lvlJc w:val="left"/>
      <w:pPr>
        <w:tabs>
          <w:tab w:val="left" w:pos="1440"/>
        </w:tabs>
        <w:ind w:left="1920" w:hanging="480"/>
      </w:pPr>
    </w:lvl>
    <w:lvl w:ilvl="3" w:tentative="0">
      <w:start w:val="0"/>
      <w:numFmt w:val="bullet"/>
      <w:lvlText w:val=" "/>
      <w:lvlJc w:val="left"/>
      <w:pPr>
        <w:tabs>
          <w:tab w:val="left" w:pos="2160"/>
        </w:tabs>
        <w:ind w:left="2640" w:hanging="480"/>
      </w:pPr>
    </w:lvl>
    <w:lvl w:ilvl="4" w:tentative="0">
      <w:start w:val="0"/>
      <w:numFmt w:val="bullet"/>
      <w:lvlText w:val=" "/>
      <w:lvlJc w:val="left"/>
      <w:pPr>
        <w:tabs>
          <w:tab w:val="left" w:pos="2880"/>
        </w:tabs>
        <w:ind w:left="3360" w:hanging="480"/>
      </w:pPr>
    </w:lvl>
    <w:lvl w:ilvl="5" w:tentative="0">
      <w:start w:val="0"/>
      <w:numFmt w:val="bullet"/>
      <w:lvlText w:val=" "/>
      <w:lvlJc w:val="left"/>
      <w:pPr>
        <w:tabs>
          <w:tab w:val="left" w:pos="3600"/>
        </w:tabs>
        <w:ind w:left="4080" w:hanging="480"/>
      </w:pPr>
    </w:lvl>
    <w:lvl w:ilvl="6" w:tentative="0">
      <w:start w:val="0"/>
      <w:numFmt w:val="bullet"/>
      <w:lvlText w:val=" "/>
      <w:lvlJc w:val="left"/>
      <w:pPr>
        <w:tabs>
          <w:tab w:val="left" w:pos="4320"/>
        </w:tabs>
        <w:ind w:left="4800" w:hanging="480"/>
      </w:pPr>
    </w:lvl>
    <w:lvl w:ilvl="7" w:tentative="0">
      <w:start w:val="0"/>
      <w:numFmt w:val="bullet"/>
      <w:lvlText w:val=" "/>
      <w:lvlJc w:val="left"/>
      <w:pPr>
        <w:tabs>
          <w:tab w:val="left" w:pos="5040"/>
        </w:tabs>
        <w:ind w:left="5520" w:hanging="480"/>
      </w:pPr>
    </w:lvl>
    <w:lvl w:ilvl="8" w:tentative="0">
      <w:start w:val="0"/>
      <w:numFmt w:val="bullet"/>
      <w:lvlText w:val=" "/>
      <w:lvlJc w:val="left"/>
      <w:pPr>
        <w:tabs>
          <w:tab w:val="left" w:pos="5760"/>
        </w:tabs>
        <w:ind w:left="6240" w:hanging="480"/>
      </w:pPr>
    </w:lvl>
  </w:abstractNum>
  <w:abstractNum w:abstractNumId="7">
    <w:nsid w:val="1C1F099D"/>
    <w:multiLevelType w:val="multilevel"/>
    <w:tmpl w:val="1C1F099D"/>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8">
    <w:nsid w:val="1E0444CD"/>
    <w:multiLevelType w:val="multilevel"/>
    <w:tmpl w:val="1E0444CD"/>
    <w:lvl w:ilvl="0" w:tentative="0">
      <w:start w:val="1"/>
      <w:numFmt w:val="bullet"/>
      <w:lvlText w:val=""/>
      <w:lvlJc w:val="left"/>
      <w:pPr>
        <w:ind w:left="420" w:hanging="420"/>
      </w:pPr>
      <w:rPr>
        <w:rFonts w:hint="default" w:ascii="Wingdings" w:hAnsi="Wingdings"/>
      </w:rPr>
    </w:lvl>
    <w:lvl w:ilvl="1" w:tentative="0">
      <w:start w:val="1"/>
      <w:numFmt w:val="bullet"/>
      <w:pStyle w:val="56"/>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1E277492"/>
    <w:multiLevelType w:val="multilevel"/>
    <w:tmpl w:val="1E277492"/>
    <w:lvl w:ilvl="0" w:tentative="0">
      <w:start w:val="1"/>
      <w:numFmt w:val="bullet"/>
      <w:pStyle w:val="117"/>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0">
    <w:nsid w:val="22AF526F"/>
    <w:multiLevelType w:val="multilevel"/>
    <w:tmpl w:val="22AF526F"/>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8D93609"/>
    <w:multiLevelType w:val="multilevel"/>
    <w:tmpl w:val="28D93609"/>
    <w:lvl w:ilvl="0" w:tentative="0">
      <w:start w:val="1"/>
      <w:numFmt w:val="bullet"/>
      <w:pStyle w:val="116"/>
      <w:lvlText w:val=""/>
      <w:lvlJc w:val="left"/>
      <w:pPr>
        <w:ind w:left="10" w:hanging="420"/>
      </w:pPr>
      <w:rPr>
        <w:rFonts w:hint="default" w:ascii="Wingdings" w:hAnsi="Wingdings"/>
      </w:rPr>
    </w:lvl>
    <w:lvl w:ilvl="1" w:tentative="0">
      <w:start w:val="1"/>
      <w:numFmt w:val="decimal"/>
      <w:lvlText w:val="%2."/>
      <w:lvlJc w:val="left"/>
      <w:pPr>
        <w:ind w:left="370" w:hanging="360"/>
      </w:pPr>
      <w:rPr>
        <w:rFonts w:hint="default"/>
      </w:rPr>
    </w:lvl>
    <w:lvl w:ilvl="2" w:tentative="0">
      <w:start w:val="1"/>
      <w:numFmt w:val="lowerRoman"/>
      <w:lvlText w:val="%3."/>
      <w:lvlJc w:val="right"/>
      <w:pPr>
        <w:ind w:left="850" w:hanging="420"/>
      </w:pPr>
    </w:lvl>
    <w:lvl w:ilvl="3" w:tentative="0">
      <w:start w:val="1"/>
      <w:numFmt w:val="decimal"/>
      <w:lvlText w:val="%4."/>
      <w:lvlJc w:val="left"/>
      <w:pPr>
        <w:ind w:left="1270" w:hanging="420"/>
      </w:pPr>
    </w:lvl>
    <w:lvl w:ilvl="4" w:tentative="0">
      <w:start w:val="1"/>
      <w:numFmt w:val="lowerLetter"/>
      <w:lvlText w:val="%5)"/>
      <w:lvlJc w:val="left"/>
      <w:pPr>
        <w:ind w:left="1690" w:hanging="420"/>
      </w:pPr>
    </w:lvl>
    <w:lvl w:ilvl="5" w:tentative="0">
      <w:start w:val="1"/>
      <w:numFmt w:val="lowerRoman"/>
      <w:lvlText w:val="%6."/>
      <w:lvlJc w:val="right"/>
      <w:pPr>
        <w:ind w:left="2110" w:hanging="420"/>
      </w:pPr>
    </w:lvl>
    <w:lvl w:ilvl="6" w:tentative="0">
      <w:start w:val="1"/>
      <w:numFmt w:val="decimal"/>
      <w:lvlText w:val="%7."/>
      <w:lvlJc w:val="left"/>
      <w:pPr>
        <w:ind w:left="2530" w:hanging="420"/>
      </w:pPr>
    </w:lvl>
    <w:lvl w:ilvl="7" w:tentative="0">
      <w:start w:val="1"/>
      <w:numFmt w:val="lowerLetter"/>
      <w:lvlText w:val="%8)"/>
      <w:lvlJc w:val="left"/>
      <w:pPr>
        <w:ind w:left="2950" w:hanging="420"/>
      </w:pPr>
    </w:lvl>
    <w:lvl w:ilvl="8" w:tentative="0">
      <w:start w:val="1"/>
      <w:numFmt w:val="lowerRoman"/>
      <w:lvlText w:val="%9."/>
      <w:lvlJc w:val="right"/>
      <w:pPr>
        <w:ind w:left="3370" w:hanging="420"/>
      </w:pPr>
    </w:lvl>
  </w:abstractNum>
  <w:abstractNum w:abstractNumId="12">
    <w:nsid w:val="2E1F2079"/>
    <w:multiLevelType w:val="multilevel"/>
    <w:tmpl w:val="2E1F207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344503E2"/>
    <w:multiLevelType w:val="multilevel"/>
    <w:tmpl w:val="344503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390B1EB9"/>
    <w:multiLevelType w:val="multilevel"/>
    <w:tmpl w:val="390B1EB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C5A18AC"/>
    <w:multiLevelType w:val="multilevel"/>
    <w:tmpl w:val="3C5A18AC"/>
    <w:lvl w:ilvl="0" w:tentative="0">
      <w:start w:val="1"/>
      <w:numFmt w:val="decimal"/>
      <w:pStyle w:val="2"/>
      <w:lvlText w:val="第%1节"/>
      <w:lvlJc w:val="left"/>
      <w:pPr>
        <w:ind w:left="420" w:hanging="420"/>
      </w:pPr>
      <w:rPr>
        <w:rFonts w:hint="eastAsia"/>
      </w:rPr>
    </w:lvl>
    <w:lvl w:ilvl="1" w:tentative="0">
      <w:start w:val="1"/>
      <w:numFmt w:val="decimal"/>
      <w:pStyle w:val="3"/>
      <w:lvlText w:val="%1.%2"/>
      <w:lvlJc w:val="left"/>
      <w:pPr>
        <w:ind w:left="2410" w:hanging="567"/>
      </w:pPr>
    </w:lvl>
    <w:lvl w:ilvl="2" w:tentative="0">
      <w:start w:val="1"/>
      <w:numFmt w:val="decimal"/>
      <w:pStyle w:val="4"/>
      <w:lvlText w:val="%1.%2.%3"/>
      <w:lvlJc w:val="left"/>
      <w:pPr>
        <w:ind w:left="1418" w:hanging="567"/>
      </w:pPr>
    </w:lvl>
    <w:lvl w:ilvl="3" w:tentative="0">
      <w:start w:val="1"/>
      <w:numFmt w:val="decimal"/>
      <w:lvlText w:val="%1.%2.%3.%4"/>
      <w:lvlJc w:val="left"/>
      <w:pPr>
        <w:ind w:left="1984" w:hanging="708"/>
      </w:pPr>
    </w:lvl>
    <w:lvl w:ilvl="4" w:tentative="0">
      <w:start w:val="1"/>
      <w:numFmt w:val="decimal"/>
      <w:lvlText w:val="%1.%2.%3.%4.%5"/>
      <w:lvlJc w:val="left"/>
      <w:pPr>
        <w:ind w:left="2551" w:hanging="850"/>
      </w:pPr>
    </w:lvl>
    <w:lvl w:ilvl="5" w:tentative="0">
      <w:start w:val="1"/>
      <w:numFmt w:val="decimal"/>
      <w:lvlText w:val="%1.%2.%3.%4.%5.%6"/>
      <w:lvlJc w:val="left"/>
      <w:pPr>
        <w:ind w:left="3260" w:hanging="1134"/>
      </w:pPr>
    </w:lvl>
    <w:lvl w:ilvl="6" w:tentative="0">
      <w:start w:val="1"/>
      <w:numFmt w:val="decimal"/>
      <w:lvlText w:val="%1.%2.%3.%4.%5.%6.%7"/>
      <w:lvlJc w:val="left"/>
      <w:pPr>
        <w:ind w:left="3827" w:hanging="1276"/>
      </w:pPr>
    </w:lvl>
    <w:lvl w:ilvl="7" w:tentative="0">
      <w:start w:val="1"/>
      <w:numFmt w:val="decimal"/>
      <w:lvlText w:val="%1.%2.%3.%4.%5.%6.%7.%8"/>
      <w:lvlJc w:val="left"/>
      <w:pPr>
        <w:ind w:left="4394" w:hanging="1418"/>
      </w:pPr>
    </w:lvl>
    <w:lvl w:ilvl="8" w:tentative="0">
      <w:start w:val="1"/>
      <w:numFmt w:val="decimal"/>
      <w:lvlText w:val="%1.%2.%3.%4.%5.%6.%7.%8.%9"/>
      <w:lvlJc w:val="left"/>
      <w:pPr>
        <w:ind w:left="5102" w:hanging="1700"/>
      </w:pPr>
    </w:lvl>
  </w:abstractNum>
  <w:abstractNum w:abstractNumId="16">
    <w:nsid w:val="3DF50DF7"/>
    <w:multiLevelType w:val="multilevel"/>
    <w:tmpl w:val="3DF50DF7"/>
    <w:lvl w:ilvl="0" w:tentative="0">
      <w:start w:val="1"/>
      <w:numFmt w:val="decimal"/>
      <w:lvlText w:val="%1)"/>
      <w:lvlJc w:val="left"/>
      <w:pPr>
        <w:tabs>
          <w:tab w:val="left" w:pos="420"/>
        </w:tabs>
        <w:ind w:left="900" w:hanging="480"/>
      </w:pPr>
    </w:lvl>
    <w:lvl w:ilvl="1" w:tentative="0">
      <w:start w:val="1"/>
      <w:numFmt w:val="decimal"/>
      <w:lvlText w:val="%2."/>
      <w:lvlJc w:val="left"/>
      <w:pPr>
        <w:tabs>
          <w:tab w:val="left" w:pos="1140"/>
        </w:tabs>
        <w:ind w:left="1620" w:hanging="480"/>
      </w:pPr>
    </w:lvl>
    <w:lvl w:ilvl="2" w:tentative="0">
      <w:start w:val="1"/>
      <w:numFmt w:val="decimal"/>
      <w:lvlText w:val="%3."/>
      <w:lvlJc w:val="left"/>
      <w:pPr>
        <w:tabs>
          <w:tab w:val="left" w:pos="1860"/>
        </w:tabs>
        <w:ind w:left="2340" w:hanging="480"/>
      </w:pPr>
    </w:lvl>
    <w:lvl w:ilvl="3" w:tentative="0">
      <w:start w:val="1"/>
      <w:numFmt w:val="decimal"/>
      <w:lvlText w:val="%4."/>
      <w:lvlJc w:val="left"/>
      <w:pPr>
        <w:tabs>
          <w:tab w:val="left" w:pos="2580"/>
        </w:tabs>
        <w:ind w:left="3060" w:hanging="480"/>
      </w:pPr>
    </w:lvl>
    <w:lvl w:ilvl="4" w:tentative="0">
      <w:start w:val="1"/>
      <w:numFmt w:val="decimal"/>
      <w:lvlText w:val="%5."/>
      <w:lvlJc w:val="left"/>
      <w:pPr>
        <w:tabs>
          <w:tab w:val="left" w:pos="3300"/>
        </w:tabs>
        <w:ind w:left="3780" w:hanging="480"/>
      </w:pPr>
    </w:lvl>
    <w:lvl w:ilvl="5" w:tentative="0">
      <w:start w:val="1"/>
      <w:numFmt w:val="decimal"/>
      <w:lvlText w:val="%6."/>
      <w:lvlJc w:val="left"/>
      <w:pPr>
        <w:tabs>
          <w:tab w:val="left" w:pos="4020"/>
        </w:tabs>
        <w:ind w:left="4500" w:hanging="480"/>
      </w:pPr>
    </w:lvl>
    <w:lvl w:ilvl="6" w:tentative="0">
      <w:start w:val="1"/>
      <w:numFmt w:val="decimal"/>
      <w:lvlText w:val="%7."/>
      <w:lvlJc w:val="left"/>
      <w:pPr>
        <w:tabs>
          <w:tab w:val="left" w:pos="4740"/>
        </w:tabs>
        <w:ind w:left="5220" w:hanging="480"/>
      </w:pPr>
    </w:lvl>
    <w:lvl w:ilvl="7" w:tentative="0">
      <w:start w:val="1"/>
      <w:numFmt w:val="decimal"/>
      <w:lvlText w:val="%8."/>
      <w:lvlJc w:val="left"/>
      <w:pPr>
        <w:tabs>
          <w:tab w:val="left" w:pos="5460"/>
        </w:tabs>
        <w:ind w:left="5940" w:hanging="480"/>
      </w:pPr>
    </w:lvl>
    <w:lvl w:ilvl="8" w:tentative="0">
      <w:start w:val="1"/>
      <w:numFmt w:val="decimal"/>
      <w:lvlText w:val="%9."/>
      <w:lvlJc w:val="left"/>
      <w:pPr>
        <w:tabs>
          <w:tab w:val="left" w:pos="6180"/>
        </w:tabs>
        <w:ind w:left="6660" w:hanging="480"/>
      </w:pPr>
    </w:lvl>
  </w:abstractNum>
  <w:abstractNum w:abstractNumId="17">
    <w:nsid w:val="44203CB2"/>
    <w:multiLevelType w:val="multilevel"/>
    <w:tmpl w:val="44203CB2"/>
    <w:lvl w:ilvl="0" w:tentative="0">
      <w:start w:val="1"/>
      <w:numFmt w:val="bullet"/>
      <w:lvlText w:val=""/>
      <w:lvlJc w:val="left"/>
      <w:pPr>
        <w:ind w:left="420" w:hanging="420"/>
      </w:pPr>
      <w:rPr>
        <w:rFonts w:hint="default" w:ascii="Wingdings" w:hAnsi="Wingdings"/>
      </w:rPr>
    </w:lvl>
    <w:lvl w:ilvl="1" w:tentative="0">
      <w:start w:val="1"/>
      <w:numFmt w:val="bullet"/>
      <w:pStyle w:val="50"/>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6C942C6"/>
    <w:multiLevelType w:val="multilevel"/>
    <w:tmpl w:val="46C942C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49086C06"/>
    <w:multiLevelType w:val="multilevel"/>
    <w:tmpl w:val="49086C0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51904695"/>
    <w:multiLevelType w:val="multilevel"/>
    <w:tmpl w:val="51904695"/>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6BE0984"/>
    <w:multiLevelType w:val="multilevel"/>
    <w:tmpl w:val="56BE098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2A7466"/>
    <w:multiLevelType w:val="multilevel"/>
    <w:tmpl w:val="602A746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pStyle w:val="59"/>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3">
    <w:nsid w:val="62D55BC3"/>
    <w:multiLevelType w:val="multilevel"/>
    <w:tmpl w:val="62D55BC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9DB3488"/>
    <w:multiLevelType w:val="multilevel"/>
    <w:tmpl w:val="69DB348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D8017F2"/>
    <w:multiLevelType w:val="multilevel"/>
    <w:tmpl w:val="6D8017F2"/>
    <w:lvl w:ilvl="0" w:tentative="0">
      <w:start w:val="1"/>
      <w:numFmt w:val="decimal"/>
      <w:pStyle w:val="49"/>
      <w:lvlText w:val="%1."/>
      <w:lvlJc w:val="left"/>
      <w:pPr>
        <w:ind w:left="840" w:hanging="420"/>
      </w:pPr>
      <w:rPr>
        <w:rFonts w:hint="default"/>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6">
    <w:nsid w:val="6D9B2AC2"/>
    <w:multiLevelType w:val="multilevel"/>
    <w:tmpl w:val="6D9B2AC2"/>
    <w:lvl w:ilvl="0" w:tentative="0">
      <w:start w:val="1"/>
      <w:numFmt w:val="bullet"/>
      <w:lvlText w:val=""/>
      <w:lvlJc w:val="left"/>
      <w:pPr>
        <w:ind w:left="627" w:hanging="420"/>
      </w:pPr>
      <w:rPr>
        <w:rFonts w:hint="default" w:ascii="Wingdings" w:hAnsi="Wingdings"/>
      </w:rPr>
    </w:lvl>
    <w:lvl w:ilvl="1" w:tentative="0">
      <w:start w:val="1"/>
      <w:numFmt w:val="bullet"/>
      <w:lvlText w:val=""/>
      <w:lvlJc w:val="left"/>
      <w:pPr>
        <w:ind w:left="1047" w:hanging="420"/>
      </w:pPr>
      <w:rPr>
        <w:rFonts w:hint="default" w:ascii="Wingdings" w:hAnsi="Wingdings"/>
      </w:rPr>
    </w:lvl>
    <w:lvl w:ilvl="2" w:tentative="0">
      <w:start w:val="1"/>
      <w:numFmt w:val="bullet"/>
      <w:lvlText w:val=""/>
      <w:lvlJc w:val="left"/>
      <w:pPr>
        <w:ind w:left="1467" w:hanging="420"/>
      </w:pPr>
      <w:rPr>
        <w:rFonts w:hint="default" w:ascii="Wingdings" w:hAnsi="Wingdings"/>
      </w:rPr>
    </w:lvl>
    <w:lvl w:ilvl="3" w:tentative="0">
      <w:start w:val="1"/>
      <w:numFmt w:val="bullet"/>
      <w:lvlText w:val=""/>
      <w:lvlJc w:val="left"/>
      <w:pPr>
        <w:ind w:left="1887" w:hanging="420"/>
      </w:pPr>
      <w:rPr>
        <w:rFonts w:hint="default" w:ascii="Wingdings" w:hAnsi="Wingdings"/>
      </w:rPr>
    </w:lvl>
    <w:lvl w:ilvl="4" w:tentative="0">
      <w:start w:val="1"/>
      <w:numFmt w:val="bullet"/>
      <w:lvlText w:val=""/>
      <w:lvlJc w:val="left"/>
      <w:pPr>
        <w:ind w:left="2307" w:hanging="420"/>
      </w:pPr>
      <w:rPr>
        <w:rFonts w:hint="default" w:ascii="Wingdings" w:hAnsi="Wingdings"/>
      </w:rPr>
    </w:lvl>
    <w:lvl w:ilvl="5" w:tentative="0">
      <w:start w:val="1"/>
      <w:numFmt w:val="bullet"/>
      <w:lvlText w:val=""/>
      <w:lvlJc w:val="left"/>
      <w:pPr>
        <w:ind w:left="2727" w:hanging="420"/>
      </w:pPr>
      <w:rPr>
        <w:rFonts w:hint="default" w:ascii="Wingdings" w:hAnsi="Wingdings"/>
      </w:rPr>
    </w:lvl>
    <w:lvl w:ilvl="6" w:tentative="0">
      <w:start w:val="1"/>
      <w:numFmt w:val="bullet"/>
      <w:lvlText w:val=""/>
      <w:lvlJc w:val="left"/>
      <w:pPr>
        <w:ind w:left="3147" w:hanging="420"/>
      </w:pPr>
      <w:rPr>
        <w:rFonts w:hint="default" w:ascii="Wingdings" w:hAnsi="Wingdings"/>
      </w:rPr>
    </w:lvl>
    <w:lvl w:ilvl="7" w:tentative="0">
      <w:start w:val="1"/>
      <w:numFmt w:val="bullet"/>
      <w:lvlText w:val=""/>
      <w:lvlJc w:val="left"/>
      <w:pPr>
        <w:ind w:left="3567" w:hanging="420"/>
      </w:pPr>
      <w:rPr>
        <w:rFonts w:hint="default" w:ascii="Wingdings" w:hAnsi="Wingdings"/>
      </w:rPr>
    </w:lvl>
    <w:lvl w:ilvl="8" w:tentative="0">
      <w:start w:val="1"/>
      <w:numFmt w:val="bullet"/>
      <w:lvlText w:val=""/>
      <w:lvlJc w:val="left"/>
      <w:pPr>
        <w:ind w:left="3987" w:hanging="420"/>
      </w:pPr>
      <w:rPr>
        <w:rFonts w:hint="default" w:ascii="Wingdings" w:hAnsi="Wingdings"/>
      </w:rPr>
    </w:lvl>
  </w:abstractNum>
  <w:abstractNum w:abstractNumId="27">
    <w:nsid w:val="6DCB549B"/>
    <w:multiLevelType w:val="multilevel"/>
    <w:tmpl w:val="6DCB549B"/>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DDE3856"/>
    <w:multiLevelType w:val="multilevel"/>
    <w:tmpl w:val="6DDE385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774316E1"/>
    <w:multiLevelType w:val="multilevel"/>
    <w:tmpl w:val="774316E1"/>
    <w:lvl w:ilvl="0" w:tentative="0">
      <w:start w:val="1"/>
      <w:numFmt w:val="bullet"/>
      <w:pStyle w:val="58"/>
      <w:lvlText w:val=""/>
      <w:lvlJc w:val="left"/>
      <w:pPr>
        <w:ind w:left="704" w:hanging="420"/>
      </w:pPr>
      <w:rPr>
        <w:rFonts w:hint="default" w:ascii="Wingdings" w:hAnsi="Wingdings"/>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30">
    <w:nsid w:val="7E606BD2"/>
    <w:multiLevelType w:val="multilevel"/>
    <w:tmpl w:val="7E606BD2"/>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5"/>
  </w:num>
  <w:num w:numId="2">
    <w:abstractNumId w:val="25"/>
  </w:num>
  <w:num w:numId="3">
    <w:abstractNumId w:val="17"/>
  </w:num>
  <w:num w:numId="4">
    <w:abstractNumId w:val="8"/>
  </w:num>
  <w:num w:numId="5">
    <w:abstractNumId w:val="29"/>
  </w:num>
  <w:num w:numId="6">
    <w:abstractNumId w:val="22"/>
  </w:num>
  <w:num w:numId="7">
    <w:abstractNumId w:val="11"/>
  </w:num>
  <w:num w:numId="8">
    <w:abstractNumId w:val="9"/>
  </w:num>
  <w:num w:numId="9">
    <w:abstractNumId w:val="4"/>
  </w:num>
  <w:num w:numId="10">
    <w:abstractNumId w:val="26"/>
  </w:num>
  <w:num w:numId="11">
    <w:abstractNumId w:val="13"/>
  </w:num>
  <w:num w:numId="12">
    <w:abstractNumId w:val="18"/>
  </w:num>
  <w:num w:numId="13">
    <w:abstractNumId w:val="10"/>
  </w:num>
  <w:num w:numId="14">
    <w:abstractNumId w:val="16"/>
  </w:num>
  <w:num w:numId="15">
    <w:abstractNumId w:val="23"/>
  </w:num>
  <w:num w:numId="16">
    <w:abstractNumId w:val="21"/>
  </w:num>
  <w:num w:numId="17">
    <w:abstractNumId w:val="24"/>
  </w:num>
  <w:num w:numId="18">
    <w:abstractNumId w:val="30"/>
  </w:num>
  <w:num w:numId="19">
    <w:abstractNumId w:val="0"/>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
  </w:num>
  <w:num w:numId="22">
    <w:abstractNumId w:val="3"/>
  </w:num>
  <w:num w:numId="23">
    <w:abstractNumId w:val="1"/>
  </w:num>
  <w:num w:numId="24">
    <w:abstractNumId w:val="7"/>
  </w:num>
  <w:num w:numId="25">
    <w:abstractNumId w:val="28"/>
  </w:num>
  <w:num w:numId="26">
    <w:abstractNumId w:val="12"/>
  </w:num>
  <w:num w:numId="2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9"/>
  </w:num>
  <w:num w:numId="29">
    <w:abstractNumId w:val="27"/>
  </w:num>
  <w:num w:numId="3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98"/>
  <w:bordersDoNotSurroundHeader w:val="1"/>
  <w:bordersDoNotSurroundFooter w:val="1"/>
  <w:attachedTemplate r:id="rId1"/>
  <w:documentProtection w:enforcement="0"/>
  <w:defaultTabStop w:val="420"/>
  <w:drawingGridHorizontalSpacing w:val="105"/>
  <w:drawingGridVerticalSpacing w:val="156"/>
  <w:displayHorizontalDrawingGridEvery w:val="0"/>
  <w:displayVerticalDrawingGridEvery w:val="2"/>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41F1"/>
    <w:rsid w:val="00001E29"/>
    <w:rsid w:val="00001ED8"/>
    <w:rsid w:val="0000259F"/>
    <w:rsid w:val="00004EB2"/>
    <w:rsid w:val="000052BD"/>
    <w:rsid w:val="000078FF"/>
    <w:rsid w:val="00015FEA"/>
    <w:rsid w:val="00020323"/>
    <w:rsid w:val="0002040D"/>
    <w:rsid w:val="00021E9E"/>
    <w:rsid w:val="00021F8B"/>
    <w:rsid w:val="00022440"/>
    <w:rsid w:val="00022597"/>
    <w:rsid w:val="00023308"/>
    <w:rsid w:val="00025F81"/>
    <w:rsid w:val="000268A1"/>
    <w:rsid w:val="000301DF"/>
    <w:rsid w:val="00036067"/>
    <w:rsid w:val="0004277B"/>
    <w:rsid w:val="00043AC3"/>
    <w:rsid w:val="000447F9"/>
    <w:rsid w:val="00044CFC"/>
    <w:rsid w:val="00045047"/>
    <w:rsid w:val="00045A5C"/>
    <w:rsid w:val="0005142D"/>
    <w:rsid w:val="00051584"/>
    <w:rsid w:val="0005251B"/>
    <w:rsid w:val="000528E2"/>
    <w:rsid w:val="00060C38"/>
    <w:rsid w:val="0006534D"/>
    <w:rsid w:val="000714C0"/>
    <w:rsid w:val="00073927"/>
    <w:rsid w:val="00076F16"/>
    <w:rsid w:val="00080643"/>
    <w:rsid w:val="00080E71"/>
    <w:rsid w:val="00085BF6"/>
    <w:rsid w:val="0009299B"/>
    <w:rsid w:val="000A1AC2"/>
    <w:rsid w:val="000A3243"/>
    <w:rsid w:val="000A3E43"/>
    <w:rsid w:val="000A4FB0"/>
    <w:rsid w:val="000A5842"/>
    <w:rsid w:val="000B06BD"/>
    <w:rsid w:val="000B5350"/>
    <w:rsid w:val="000C18D3"/>
    <w:rsid w:val="000C1C07"/>
    <w:rsid w:val="000C4981"/>
    <w:rsid w:val="000C4E3D"/>
    <w:rsid w:val="000C699F"/>
    <w:rsid w:val="000D3C5A"/>
    <w:rsid w:val="000D562B"/>
    <w:rsid w:val="000E13B1"/>
    <w:rsid w:val="000E2968"/>
    <w:rsid w:val="000E6BAB"/>
    <w:rsid w:val="000F03C8"/>
    <w:rsid w:val="000F0C32"/>
    <w:rsid w:val="000F1B2C"/>
    <w:rsid w:val="000F4C57"/>
    <w:rsid w:val="000F4F0C"/>
    <w:rsid w:val="000F6845"/>
    <w:rsid w:val="00101C87"/>
    <w:rsid w:val="00102D45"/>
    <w:rsid w:val="001040EC"/>
    <w:rsid w:val="00115823"/>
    <w:rsid w:val="001200F5"/>
    <w:rsid w:val="001225DD"/>
    <w:rsid w:val="00124817"/>
    <w:rsid w:val="00124E0A"/>
    <w:rsid w:val="00124E80"/>
    <w:rsid w:val="00126A07"/>
    <w:rsid w:val="00127299"/>
    <w:rsid w:val="001311E3"/>
    <w:rsid w:val="0013194F"/>
    <w:rsid w:val="00140A12"/>
    <w:rsid w:val="00141B9D"/>
    <w:rsid w:val="001451F5"/>
    <w:rsid w:val="00151AB4"/>
    <w:rsid w:val="0015356E"/>
    <w:rsid w:val="0015392E"/>
    <w:rsid w:val="001567B5"/>
    <w:rsid w:val="00160E95"/>
    <w:rsid w:val="00164673"/>
    <w:rsid w:val="00165E71"/>
    <w:rsid w:val="0016787F"/>
    <w:rsid w:val="00167B5D"/>
    <w:rsid w:val="00170121"/>
    <w:rsid w:val="00174A2C"/>
    <w:rsid w:val="00174F04"/>
    <w:rsid w:val="00175554"/>
    <w:rsid w:val="00180054"/>
    <w:rsid w:val="00180247"/>
    <w:rsid w:val="00183364"/>
    <w:rsid w:val="0018738C"/>
    <w:rsid w:val="00187FB6"/>
    <w:rsid w:val="00191A67"/>
    <w:rsid w:val="00194F8B"/>
    <w:rsid w:val="001A390E"/>
    <w:rsid w:val="001A4277"/>
    <w:rsid w:val="001A48C6"/>
    <w:rsid w:val="001B253A"/>
    <w:rsid w:val="001B5386"/>
    <w:rsid w:val="001C6DD9"/>
    <w:rsid w:val="001D14E3"/>
    <w:rsid w:val="001D2673"/>
    <w:rsid w:val="001D72D4"/>
    <w:rsid w:val="001E3BD2"/>
    <w:rsid w:val="001F1B95"/>
    <w:rsid w:val="001F2551"/>
    <w:rsid w:val="001F49A0"/>
    <w:rsid w:val="001F4CD5"/>
    <w:rsid w:val="001F7C5F"/>
    <w:rsid w:val="00201758"/>
    <w:rsid w:val="0020243F"/>
    <w:rsid w:val="00202D20"/>
    <w:rsid w:val="00204390"/>
    <w:rsid w:val="0020586B"/>
    <w:rsid w:val="00207BA1"/>
    <w:rsid w:val="0021043E"/>
    <w:rsid w:val="00211AC1"/>
    <w:rsid w:val="00222144"/>
    <w:rsid w:val="00223DB2"/>
    <w:rsid w:val="0022465F"/>
    <w:rsid w:val="00231C01"/>
    <w:rsid w:val="00233DFF"/>
    <w:rsid w:val="0023608B"/>
    <w:rsid w:val="002411DA"/>
    <w:rsid w:val="00242A69"/>
    <w:rsid w:val="0024536A"/>
    <w:rsid w:val="002457CC"/>
    <w:rsid w:val="00250A71"/>
    <w:rsid w:val="00250F6B"/>
    <w:rsid w:val="00251179"/>
    <w:rsid w:val="002521DA"/>
    <w:rsid w:val="00252298"/>
    <w:rsid w:val="00254602"/>
    <w:rsid w:val="00262C2C"/>
    <w:rsid w:val="00267B61"/>
    <w:rsid w:val="0027057E"/>
    <w:rsid w:val="00271585"/>
    <w:rsid w:val="002715AC"/>
    <w:rsid w:val="002727E0"/>
    <w:rsid w:val="002733FB"/>
    <w:rsid w:val="002846E0"/>
    <w:rsid w:val="00284985"/>
    <w:rsid w:val="00290333"/>
    <w:rsid w:val="00293C09"/>
    <w:rsid w:val="0029421C"/>
    <w:rsid w:val="0029477B"/>
    <w:rsid w:val="0029775B"/>
    <w:rsid w:val="00297A06"/>
    <w:rsid w:val="002A1E50"/>
    <w:rsid w:val="002A51EF"/>
    <w:rsid w:val="002A670A"/>
    <w:rsid w:val="002A7623"/>
    <w:rsid w:val="002B04F1"/>
    <w:rsid w:val="002B2B0D"/>
    <w:rsid w:val="002B2FC8"/>
    <w:rsid w:val="002C1F62"/>
    <w:rsid w:val="002C35AC"/>
    <w:rsid w:val="002C4E13"/>
    <w:rsid w:val="002D07E4"/>
    <w:rsid w:val="002D0B35"/>
    <w:rsid w:val="002D43D3"/>
    <w:rsid w:val="002E09CC"/>
    <w:rsid w:val="002E152B"/>
    <w:rsid w:val="002E6033"/>
    <w:rsid w:val="002F5486"/>
    <w:rsid w:val="0030231B"/>
    <w:rsid w:val="00304EB3"/>
    <w:rsid w:val="003109B5"/>
    <w:rsid w:val="003113DB"/>
    <w:rsid w:val="00313832"/>
    <w:rsid w:val="00334037"/>
    <w:rsid w:val="003344E1"/>
    <w:rsid w:val="00337C70"/>
    <w:rsid w:val="00342617"/>
    <w:rsid w:val="00347E79"/>
    <w:rsid w:val="00352322"/>
    <w:rsid w:val="0035455D"/>
    <w:rsid w:val="00360D38"/>
    <w:rsid w:val="00365AE8"/>
    <w:rsid w:val="0036607A"/>
    <w:rsid w:val="00372519"/>
    <w:rsid w:val="00376016"/>
    <w:rsid w:val="00377100"/>
    <w:rsid w:val="003811BD"/>
    <w:rsid w:val="00383D4D"/>
    <w:rsid w:val="003843AD"/>
    <w:rsid w:val="00384A9C"/>
    <w:rsid w:val="00385F1B"/>
    <w:rsid w:val="00386149"/>
    <w:rsid w:val="00386AE8"/>
    <w:rsid w:val="00390684"/>
    <w:rsid w:val="00391616"/>
    <w:rsid w:val="00395C1C"/>
    <w:rsid w:val="00396928"/>
    <w:rsid w:val="00397DA4"/>
    <w:rsid w:val="003A13B1"/>
    <w:rsid w:val="003A504F"/>
    <w:rsid w:val="003B04A9"/>
    <w:rsid w:val="003B151F"/>
    <w:rsid w:val="003B1652"/>
    <w:rsid w:val="003B2DBB"/>
    <w:rsid w:val="003C2DB9"/>
    <w:rsid w:val="003C60A4"/>
    <w:rsid w:val="003C6258"/>
    <w:rsid w:val="003D069E"/>
    <w:rsid w:val="003D39EF"/>
    <w:rsid w:val="003E2BCC"/>
    <w:rsid w:val="003E2EAD"/>
    <w:rsid w:val="003E6AD0"/>
    <w:rsid w:val="003E74D6"/>
    <w:rsid w:val="003F5031"/>
    <w:rsid w:val="003F6217"/>
    <w:rsid w:val="003F6965"/>
    <w:rsid w:val="003F7205"/>
    <w:rsid w:val="003F78A0"/>
    <w:rsid w:val="00401561"/>
    <w:rsid w:val="004040EB"/>
    <w:rsid w:val="00404311"/>
    <w:rsid w:val="00406130"/>
    <w:rsid w:val="00406167"/>
    <w:rsid w:val="00407E68"/>
    <w:rsid w:val="00410860"/>
    <w:rsid w:val="00411CE3"/>
    <w:rsid w:val="00412782"/>
    <w:rsid w:val="00414B3E"/>
    <w:rsid w:val="00423669"/>
    <w:rsid w:val="004269B9"/>
    <w:rsid w:val="00430F40"/>
    <w:rsid w:val="00432845"/>
    <w:rsid w:val="00434B60"/>
    <w:rsid w:val="00434F03"/>
    <w:rsid w:val="00443071"/>
    <w:rsid w:val="0044412D"/>
    <w:rsid w:val="00450A23"/>
    <w:rsid w:val="0045469C"/>
    <w:rsid w:val="004548C5"/>
    <w:rsid w:val="00456E70"/>
    <w:rsid w:val="00462FEA"/>
    <w:rsid w:val="00463823"/>
    <w:rsid w:val="00466B63"/>
    <w:rsid w:val="0047240A"/>
    <w:rsid w:val="00472ABC"/>
    <w:rsid w:val="004747CD"/>
    <w:rsid w:val="004778C4"/>
    <w:rsid w:val="00482187"/>
    <w:rsid w:val="00485AA8"/>
    <w:rsid w:val="00485AB9"/>
    <w:rsid w:val="00485CF2"/>
    <w:rsid w:val="004872D3"/>
    <w:rsid w:val="00487E4E"/>
    <w:rsid w:val="00487E94"/>
    <w:rsid w:val="004912FC"/>
    <w:rsid w:val="004913D1"/>
    <w:rsid w:val="00494E60"/>
    <w:rsid w:val="004A011A"/>
    <w:rsid w:val="004A0CD7"/>
    <w:rsid w:val="004A206D"/>
    <w:rsid w:val="004A28B6"/>
    <w:rsid w:val="004A6E3B"/>
    <w:rsid w:val="004B0E96"/>
    <w:rsid w:val="004B18AD"/>
    <w:rsid w:val="004B190C"/>
    <w:rsid w:val="004B1D06"/>
    <w:rsid w:val="004B437F"/>
    <w:rsid w:val="004C01CC"/>
    <w:rsid w:val="004C2DF2"/>
    <w:rsid w:val="004C4ECD"/>
    <w:rsid w:val="004C6615"/>
    <w:rsid w:val="004C6AE2"/>
    <w:rsid w:val="004C74B1"/>
    <w:rsid w:val="004D1BC9"/>
    <w:rsid w:val="004D32E8"/>
    <w:rsid w:val="004D5C47"/>
    <w:rsid w:val="004D5DE7"/>
    <w:rsid w:val="004D7C76"/>
    <w:rsid w:val="004E2127"/>
    <w:rsid w:val="004E213B"/>
    <w:rsid w:val="004E38C0"/>
    <w:rsid w:val="004E431A"/>
    <w:rsid w:val="004E676B"/>
    <w:rsid w:val="004E788E"/>
    <w:rsid w:val="004F17B6"/>
    <w:rsid w:val="004F2C0C"/>
    <w:rsid w:val="004F62AE"/>
    <w:rsid w:val="004F6FB9"/>
    <w:rsid w:val="005026F6"/>
    <w:rsid w:val="005047FB"/>
    <w:rsid w:val="00505419"/>
    <w:rsid w:val="0050650E"/>
    <w:rsid w:val="0050713A"/>
    <w:rsid w:val="00511213"/>
    <w:rsid w:val="00511F04"/>
    <w:rsid w:val="00515096"/>
    <w:rsid w:val="00515C12"/>
    <w:rsid w:val="00517DAD"/>
    <w:rsid w:val="0052376F"/>
    <w:rsid w:val="005243B6"/>
    <w:rsid w:val="00524575"/>
    <w:rsid w:val="00530B03"/>
    <w:rsid w:val="00536D19"/>
    <w:rsid w:val="00536F25"/>
    <w:rsid w:val="00537253"/>
    <w:rsid w:val="00540397"/>
    <w:rsid w:val="005408AB"/>
    <w:rsid w:val="00546EA6"/>
    <w:rsid w:val="00550481"/>
    <w:rsid w:val="00555C9D"/>
    <w:rsid w:val="00556008"/>
    <w:rsid w:val="00560366"/>
    <w:rsid w:val="0056081D"/>
    <w:rsid w:val="00561FB6"/>
    <w:rsid w:val="00563FC8"/>
    <w:rsid w:val="00567820"/>
    <w:rsid w:val="00567B2E"/>
    <w:rsid w:val="00567CE4"/>
    <w:rsid w:val="005701D8"/>
    <w:rsid w:val="00572525"/>
    <w:rsid w:val="00573149"/>
    <w:rsid w:val="0057674A"/>
    <w:rsid w:val="005805AA"/>
    <w:rsid w:val="005831BF"/>
    <w:rsid w:val="00585D46"/>
    <w:rsid w:val="00587055"/>
    <w:rsid w:val="00590008"/>
    <w:rsid w:val="00593C83"/>
    <w:rsid w:val="005972B4"/>
    <w:rsid w:val="005A0464"/>
    <w:rsid w:val="005A2A98"/>
    <w:rsid w:val="005A5945"/>
    <w:rsid w:val="005A5EBC"/>
    <w:rsid w:val="005A7EC7"/>
    <w:rsid w:val="005B4148"/>
    <w:rsid w:val="005B661D"/>
    <w:rsid w:val="005B6C5C"/>
    <w:rsid w:val="005C1270"/>
    <w:rsid w:val="005C73A9"/>
    <w:rsid w:val="005D3C4E"/>
    <w:rsid w:val="005D48DF"/>
    <w:rsid w:val="005D6253"/>
    <w:rsid w:val="005E6490"/>
    <w:rsid w:val="005E73A3"/>
    <w:rsid w:val="005E75BE"/>
    <w:rsid w:val="005F2EA0"/>
    <w:rsid w:val="005F3B51"/>
    <w:rsid w:val="005F6265"/>
    <w:rsid w:val="006038B6"/>
    <w:rsid w:val="00610171"/>
    <w:rsid w:val="006125C7"/>
    <w:rsid w:val="00617746"/>
    <w:rsid w:val="0062181E"/>
    <w:rsid w:val="00627EC7"/>
    <w:rsid w:val="006323DE"/>
    <w:rsid w:val="0063248F"/>
    <w:rsid w:val="00632544"/>
    <w:rsid w:val="00633055"/>
    <w:rsid w:val="00633549"/>
    <w:rsid w:val="00641082"/>
    <w:rsid w:val="00642ADA"/>
    <w:rsid w:val="00644BD6"/>
    <w:rsid w:val="006453DB"/>
    <w:rsid w:val="006456A8"/>
    <w:rsid w:val="0064778E"/>
    <w:rsid w:val="00652D9E"/>
    <w:rsid w:val="0065491E"/>
    <w:rsid w:val="00662DA2"/>
    <w:rsid w:val="006632C2"/>
    <w:rsid w:val="006649E6"/>
    <w:rsid w:val="0066537D"/>
    <w:rsid w:val="00667552"/>
    <w:rsid w:val="0067059C"/>
    <w:rsid w:val="00671030"/>
    <w:rsid w:val="00672CFC"/>
    <w:rsid w:val="006758A0"/>
    <w:rsid w:val="00677457"/>
    <w:rsid w:val="00677FAF"/>
    <w:rsid w:val="00680FF1"/>
    <w:rsid w:val="0068109D"/>
    <w:rsid w:val="00681819"/>
    <w:rsid w:val="00684E8E"/>
    <w:rsid w:val="00686CA3"/>
    <w:rsid w:val="00693798"/>
    <w:rsid w:val="00696180"/>
    <w:rsid w:val="006A07DC"/>
    <w:rsid w:val="006A23B8"/>
    <w:rsid w:val="006A7C81"/>
    <w:rsid w:val="006B71E1"/>
    <w:rsid w:val="006B7B58"/>
    <w:rsid w:val="006C5D66"/>
    <w:rsid w:val="006C62B9"/>
    <w:rsid w:val="006C66D8"/>
    <w:rsid w:val="006C7138"/>
    <w:rsid w:val="006C7AD9"/>
    <w:rsid w:val="006D44A3"/>
    <w:rsid w:val="006D556F"/>
    <w:rsid w:val="006D6232"/>
    <w:rsid w:val="006D7B01"/>
    <w:rsid w:val="006E172D"/>
    <w:rsid w:val="006E3E1E"/>
    <w:rsid w:val="006E63A8"/>
    <w:rsid w:val="006E6B88"/>
    <w:rsid w:val="006E76F2"/>
    <w:rsid w:val="006E799B"/>
    <w:rsid w:val="006F1FF5"/>
    <w:rsid w:val="006F2F71"/>
    <w:rsid w:val="006F5020"/>
    <w:rsid w:val="006F5405"/>
    <w:rsid w:val="007004CD"/>
    <w:rsid w:val="00704E90"/>
    <w:rsid w:val="00705EB3"/>
    <w:rsid w:val="007073EA"/>
    <w:rsid w:val="007101FF"/>
    <w:rsid w:val="00711CA5"/>
    <w:rsid w:val="00712E8F"/>
    <w:rsid w:val="00715139"/>
    <w:rsid w:val="00715266"/>
    <w:rsid w:val="00716E27"/>
    <w:rsid w:val="0071798A"/>
    <w:rsid w:val="0072057C"/>
    <w:rsid w:val="007217D4"/>
    <w:rsid w:val="00721E64"/>
    <w:rsid w:val="00724758"/>
    <w:rsid w:val="007329B1"/>
    <w:rsid w:val="0073324B"/>
    <w:rsid w:val="007335A8"/>
    <w:rsid w:val="007335E2"/>
    <w:rsid w:val="00733F18"/>
    <w:rsid w:val="00735334"/>
    <w:rsid w:val="00737D28"/>
    <w:rsid w:val="007405DF"/>
    <w:rsid w:val="00741B5D"/>
    <w:rsid w:val="00744D1E"/>
    <w:rsid w:val="00744F14"/>
    <w:rsid w:val="00746122"/>
    <w:rsid w:val="00747D66"/>
    <w:rsid w:val="00755EB6"/>
    <w:rsid w:val="00757F57"/>
    <w:rsid w:val="00761859"/>
    <w:rsid w:val="00762F5A"/>
    <w:rsid w:val="00764670"/>
    <w:rsid w:val="00767627"/>
    <w:rsid w:val="00767D9D"/>
    <w:rsid w:val="00772971"/>
    <w:rsid w:val="00774783"/>
    <w:rsid w:val="00777A2F"/>
    <w:rsid w:val="00781F4F"/>
    <w:rsid w:val="007839E1"/>
    <w:rsid w:val="00783A23"/>
    <w:rsid w:val="00783E4C"/>
    <w:rsid w:val="00784B2C"/>
    <w:rsid w:val="007943DD"/>
    <w:rsid w:val="00794A0A"/>
    <w:rsid w:val="00797BE7"/>
    <w:rsid w:val="007A25B6"/>
    <w:rsid w:val="007A275E"/>
    <w:rsid w:val="007A39ED"/>
    <w:rsid w:val="007A7A5F"/>
    <w:rsid w:val="007B00FF"/>
    <w:rsid w:val="007B0FD2"/>
    <w:rsid w:val="007B3F53"/>
    <w:rsid w:val="007B4742"/>
    <w:rsid w:val="007B69C7"/>
    <w:rsid w:val="007C0542"/>
    <w:rsid w:val="007D21F4"/>
    <w:rsid w:val="007D61E5"/>
    <w:rsid w:val="007D7A18"/>
    <w:rsid w:val="007E08DB"/>
    <w:rsid w:val="007E1183"/>
    <w:rsid w:val="007E1AE9"/>
    <w:rsid w:val="007E5221"/>
    <w:rsid w:val="007E5AAD"/>
    <w:rsid w:val="007F0A55"/>
    <w:rsid w:val="007F4FD7"/>
    <w:rsid w:val="007F541D"/>
    <w:rsid w:val="007F6855"/>
    <w:rsid w:val="00802743"/>
    <w:rsid w:val="008049EE"/>
    <w:rsid w:val="00804C4A"/>
    <w:rsid w:val="0080512A"/>
    <w:rsid w:val="00807087"/>
    <w:rsid w:val="00807349"/>
    <w:rsid w:val="00810722"/>
    <w:rsid w:val="008121F6"/>
    <w:rsid w:val="008212D9"/>
    <w:rsid w:val="008222B9"/>
    <w:rsid w:val="00823D7D"/>
    <w:rsid w:val="00825008"/>
    <w:rsid w:val="00834540"/>
    <w:rsid w:val="008347A5"/>
    <w:rsid w:val="00836859"/>
    <w:rsid w:val="00837AB7"/>
    <w:rsid w:val="00845578"/>
    <w:rsid w:val="0084747F"/>
    <w:rsid w:val="008551C4"/>
    <w:rsid w:val="008558A1"/>
    <w:rsid w:val="00856DB1"/>
    <w:rsid w:val="00856F3F"/>
    <w:rsid w:val="00860681"/>
    <w:rsid w:val="008630DE"/>
    <w:rsid w:val="008669F2"/>
    <w:rsid w:val="0087396C"/>
    <w:rsid w:val="00874103"/>
    <w:rsid w:val="00875F7A"/>
    <w:rsid w:val="00876006"/>
    <w:rsid w:val="00881DE6"/>
    <w:rsid w:val="00890C58"/>
    <w:rsid w:val="0089363F"/>
    <w:rsid w:val="008947D2"/>
    <w:rsid w:val="00896373"/>
    <w:rsid w:val="0089753C"/>
    <w:rsid w:val="00897543"/>
    <w:rsid w:val="008A1378"/>
    <w:rsid w:val="008A5F61"/>
    <w:rsid w:val="008B06E7"/>
    <w:rsid w:val="008B17A0"/>
    <w:rsid w:val="008B6ACC"/>
    <w:rsid w:val="008B6E37"/>
    <w:rsid w:val="008B7082"/>
    <w:rsid w:val="008C1628"/>
    <w:rsid w:val="008C1A31"/>
    <w:rsid w:val="008C2C79"/>
    <w:rsid w:val="008C409F"/>
    <w:rsid w:val="008C66B8"/>
    <w:rsid w:val="008D047B"/>
    <w:rsid w:val="008D0DCC"/>
    <w:rsid w:val="008D1146"/>
    <w:rsid w:val="008E5B3A"/>
    <w:rsid w:val="008E6362"/>
    <w:rsid w:val="008E654C"/>
    <w:rsid w:val="008E6739"/>
    <w:rsid w:val="008E6B53"/>
    <w:rsid w:val="008F551C"/>
    <w:rsid w:val="008F6131"/>
    <w:rsid w:val="0090292B"/>
    <w:rsid w:val="00912672"/>
    <w:rsid w:val="00912F11"/>
    <w:rsid w:val="0092013B"/>
    <w:rsid w:val="0092056A"/>
    <w:rsid w:val="00924558"/>
    <w:rsid w:val="00926ACF"/>
    <w:rsid w:val="0093634D"/>
    <w:rsid w:val="009371BF"/>
    <w:rsid w:val="00950D38"/>
    <w:rsid w:val="00955F16"/>
    <w:rsid w:val="00961837"/>
    <w:rsid w:val="00962D89"/>
    <w:rsid w:val="00964B92"/>
    <w:rsid w:val="009666DE"/>
    <w:rsid w:val="00966DC8"/>
    <w:rsid w:val="009673A1"/>
    <w:rsid w:val="00971146"/>
    <w:rsid w:val="009732E0"/>
    <w:rsid w:val="0098292E"/>
    <w:rsid w:val="00991917"/>
    <w:rsid w:val="009943FD"/>
    <w:rsid w:val="009962D8"/>
    <w:rsid w:val="00996F06"/>
    <w:rsid w:val="009972FD"/>
    <w:rsid w:val="00997F32"/>
    <w:rsid w:val="009A0D53"/>
    <w:rsid w:val="009A1F80"/>
    <w:rsid w:val="009A4DA6"/>
    <w:rsid w:val="009A6537"/>
    <w:rsid w:val="009A7750"/>
    <w:rsid w:val="009B0001"/>
    <w:rsid w:val="009B1AD0"/>
    <w:rsid w:val="009B4E98"/>
    <w:rsid w:val="009B73D0"/>
    <w:rsid w:val="009C0C6C"/>
    <w:rsid w:val="009C477F"/>
    <w:rsid w:val="009C62BF"/>
    <w:rsid w:val="009C6FCF"/>
    <w:rsid w:val="009D1E28"/>
    <w:rsid w:val="009D5076"/>
    <w:rsid w:val="009E1A77"/>
    <w:rsid w:val="009E256F"/>
    <w:rsid w:val="009E2E62"/>
    <w:rsid w:val="009E41F1"/>
    <w:rsid w:val="009E43E3"/>
    <w:rsid w:val="009E6585"/>
    <w:rsid w:val="009E780D"/>
    <w:rsid w:val="009F4387"/>
    <w:rsid w:val="009F454D"/>
    <w:rsid w:val="009F66F2"/>
    <w:rsid w:val="009F7FA3"/>
    <w:rsid w:val="00A02466"/>
    <w:rsid w:val="00A03381"/>
    <w:rsid w:val="00A0472B"/>
    <w:rsid w:val="00A04C17"/>
    <w:rsid w:val="00A069FC"/>
    <w:rsid w:val="00A1656F"/>
    <w:rsid w:val="00A1726B"/>
    <w:rsid w:val="00A21075"/>
    <w:rsid w:val="00A22717"/>
    <w:rsid w:val="00A2337E"/>
    <w:rsid w:val="00A255C3"/>
    <w:rsid w:val="00A359AF"/>
    <w:rsid w:val="00A3638F"/>
    <w:rsid w:val="00A36480"/>
    <w:rsid w:val="00A41D8A"/>
    <w:rsid w:val="00A43339"/>
    <w:rsid w:val="00A43FB2"/>
    <w:rsid w:val="00A457DC"/>
    <w:rsid w:val="00A54043"/>
    <w:rsid w:val="00A56E94"/>
    <w:rsid w:val="00A61E33"/>
    <w:rsid w:val="00A70C6B"/>
    <w:rsid w:val="00A77213"/>
    <w:rsid w:val="00A801AA"/>
    <w:rsid w:val="00A813D6"/>
    <w:rsid w:val="00A82BFA"/>
    <w:rsid w:val="00A8312D"/>
    <w:rsid w:val="00A84A9A"/>
    <w:rsid w:val="00A84E9D"/>
    <w:rsid w:val="00A857F8"/>
    <w:rsid w:val="00A91FDF"/>
    <w:rsid w:val="00A92CD7"/>
    <w:rsid w:val="00A92F27"/>
    <w:rsid w:val="00A93CAF"/>
    <w:rsid w:val="00A948EC"/>
    <w:rsid w:val="00A94FE6"/>
    <w:rsid w:val="00A9610C"/>
    <w:rsid w:val="00A9795F"/>
    <w:rsid w:val="00AA1F1C"/>
    <w:rsid w:val="00AA7F05"/>
    <w:rsid w:val="00AB2DBC"/>
    <w:rsid w:val="00AB37E5"/>
    <w:rsid w:val="00AB490B"/>
    <w:rsid w:val="00AC4801"/>
    <w:rsid w:val="00AC5BD7"/>
    <w:rsid w:val="00AC65C6"/>
    <w:rsid w:val="00AD001D"/>
    <w:rsid w:val="00AD06EE"/>
    <w:rsid w:val="00AD144B"/>
    <w:rsid w:val="00AD2BEB"/>
    <w:rsid w:val="00AD3252"/>
    <w:rsid w:val="00AD701D"/>
    <w:rsid w:val="00AE0507"/>
    <w:rsid w:val="00AE1B77"/>
    <w:rsid w:val="00AE35DB"/>
    <w:rsid w:val="00AF035B"/>
    <w:rsid w:val="00AF125D"/>
    <w:rsid w:val="00AF2B89"/>
    <w:rsid w:val="00AF3602"/>
    <w:rsid w:val="00AF3A72"/>
    <w:rsid w:val="00AF4EE3"/>
    <w:rsid w:val="00AF7F39"/>
    <w:rsid w:val="00B01462"/>
    <w:rsid w:val="00B1126C"/>
    <w:rsid w:val="00B11B84"/>
    <w:rsid w:val="00B126B8"/>
    <w:rsid w:val="00B14130"/>
    <w:rsid w:val="00B160F7"/>
    <w:rsid w:val="00B161C0"/>
    <w:rsid w:val="00B1697A"/>
    <w:rsid w:val="00B16B65"/>
    <w:rsid w:val="00B22728"/>
    <w:rsid w:val="00B24D92"/>
    <w:rsid w:val="00B307C9"/>
    <w:rsid w:val="00B30994"/>
    <w:rsid w:val="00B432C2"/>
    <w:rsid w:val="00B43668"/>
    <w:rsid w:val="00B43964"/>
    <w:rsid w:val="00B43AB8"/>
    <w:rsid w:val="00B44F30"/>
    <w:rsid w:val="00B45FB7"/>
    <w:rsid w:val="00B51C76"/>
    <w:rsid w:val="00B55249"/>
    <w:rsid w:val="00B56E18"/>
    <w:rsid w:val="00B57E4F"/>
    <w:rsid w:val="00B60796"/>
    <w:rsid w:val="00B62688"/>
    <w:rsid w:val="00B62DFB"/>
    <w:rsid w:val="00B7010B"/>
    <w:rsid w:val="00B709BC"/>
    <w:rsid w:val="00B8017A"/>
    <w:rsid w:val="00B802A7"/>
    <w:rsid w:val="00B92847"/>
    <w:rsid w:val="00B946C0"/>
    <w:rsid w:val="00B954AB"/>
    <w:rsid w:val="00B964E5"/>
    <w:rsid w:val="00B96F22"/>
    <w:rsid w:val="00B97D32"/>
    <w:rsid w:val="00BA13AF"/>
    <w:rsid w:val="00BA1D9D"/>
    <w:rsid w:val="00BA2F96"/>
    <w:rsid w:val="00BA47FA"/>
    <w:rsid w:val="00BA69B1"/>
    <w:rsid w:val="00BA7EC1"/>
    <w:rsid w:val="00BB1B09"/>
    <w:rsid w:val="00BB2312"/>
    <w:rsid w:val="00BB39C4"/>
    <w:rsid w:val="00BB42CC"/>
    <w:rsid w:val="00BC17EB"/>
    <w:rsid w:val="00BC2740"/>
    <w:rsid w:val="00BC31DA"/>
    <w:rsid w:val="00BC4CA8"/>
    <w:rsid w:val="00BC5A33"/>
    <w:rsid w:val="00BC76A5"/>
    <w:rsid w:val="00BD5874"/>
    <w:rsid w:val="00BD643F"/>
    <w:rsid w:val="00BE091D"/>
    <w:rsid w:val="00BE4178"/>
    <w:rsid w:val="00BE542E"/>
    <w:rsid w:val="00BE5E15"/>
    <w:rsid w:val="00BE6336"/>
    <w:rsid w:val="00BE7DFA"/>
    <w:rsid w:val="00BF2B40"/>
    <w:rsid w:val="00BF634A"/>
    <w:rsid w:val="00BF6771"/>
    <w:rsid w:val="00C049D0"/>
    <w:rsid w:val="00C04ED8"/>
    <w:rsid w:val="00C06A23"/>
    <w:rsid w:val="00C06A81"/>
    <w:rsid w:val="00C121B6"/>
    <w:rsid w:val="00C121C5"/>
    <w:rsid w:val="00C13A56"/>
    <w:rsid w:val="00C15907"/>
    <w:rsid w:val="00C20937"/>
    <w:rsid w:val="00C222C9"/>
    <w:rsid w:val="00C22CCF"/>
    <w:rsid w:val="00C231DA"/>
    <w:rsid w:val="00C31C7E"/>
    <w:rsid w:val="00C324EF"/>
    <w:rsid w:val="00C364DF"/>
    <w:rsid w:val="00C37228"/>
    <w:rsid w:val="00C41D37"/>
    <w:rsid w:val="00C433A3"/>
    <w:rsid w:val="00C436E0"/>
    <w:rsid w:val="00C452C3"/>
    <w:rsid w:val="00C45A8E"/>
    <w:rsid w:val="00C4667A"/>
    <w:rsid w:val="00C46E20"/>
    <w:rsid w:val="00C519A7"/>
    <w:rsid w:val="00C5551D"/>
    <w:rsid w:val="00C56DA6"/>
    <w:rsid w:val="00C56F91"/>
    <w:rsid w:val="00C5742E"/>
    <w:rsid w:val="00C576E7"/>
    <w:rsid w:val="00C60E92"/>
    <w:rsid w:val="00C64385"/>
    <w:rsid w:val="00C646A7"/>
    <w:rsid w:val="00C64710"/>
    <w:rsid w:val="00C660A2"/>
    <w:rsid w:val="00C6661E"/>
    <w:rsid w:val="00C70A3D"/>
    <w:rsid w:val="00C74C0C"/>
    <w:rsid w:val="00C76882"/>
    <w:rsid w:val="00C77B69"/>
    <w:rsid w:val="00C77C89"/>
    <w:rsid w:val="00C90766"/>
    <w:rsid w:val="00C92A5F"/>
    <w:rsid w:val="00C93DDC"/>
    <w:rsid w:val="00C94F77"/>
    <w:rsid w:val="00C97342"/>
    <w:rsid w:val="00C9750A"/>
    <w:rsid w:val="00CA5F2A"/>
    <w:rsid w:val="00CA7622"/>
    <w:rsid w:val="00CB1BB9"/>
    <w:rsid w:val="00CB353E"/>
    <w:rsid w:val="00CB4523"/>
    <w:rsid w:val="00CB7D9D"/>
    <w:rsid w:val="00CC2DBA"/>
    <w:rsid w:val="00CC33D4"/>
    <w:rsid w:val="00CC3DF2"/>
    <w:rsid w:val="00CC599B"/>
    <w:rsid w:val="00CD0019"/>
    <w:rsid w:val="00CD3810"/>
    <w:rsid w:val="00CD6FA4"/>
    <w:rsid w:val="00CE3E69"/>
    <w:rsid w:val="00CF0422"/>
    <w:rsid w:val="00CF5A05"/>
    <w:rsid w:val="00CF7081"/>
    <w:rsid w:val="00D054BA"/>
    <w:rsid w:val="00D07159"/>
    <w:rsid w:val="00D10BA7"/>
    <w:rsid w:val="00D13EE2"/>
    <w:rsid w:val="00D14341"/>
    <w:rsid w:val="00D15506"/>
    <w:rsid w:val="00D17027"/>
    <w:rsid w:val="00D233D1"/>
    <w:rsid w:val="00D245AC"/>
    <w:rsid w:val="00D275C0"/>
    <w:rsid w:val="00D324A5"/>
    <w:rsid w:val="00D349AD"/>
    <w:rsid w:val="00D3545A"/>
    <w:rsid w:val="00D361F7"/>
    <w:rsid w:val="00D365C8"/>
    <w:rsid w:val="00D36D03"/>
    <w:rsid w:val="00D42971"/>
    <w:rsid w:val="00D42B73"/>
    <w:rsid w:val="00D42D34"/>
    <w:rsid w:val="00D43CAB"/>
    <w:rsid w:val="00D44DE8"/>
    <w:rsid w:val="00D466F6"/>
    <w:rsid w:val="00D51559"/>
    <w:rsid w:val="00D51AE9"/>
    <w:rsid w:val="00D52AF5"/>
    <w:rsid w:val="00D530A8"/>
    <w:rsid w:val="00D54282"/>
    <w:rsid w:val="00D6048E"/>
    <w:rsid w:val="00D607D3"/>
    <w:rsid w:val="00D63AD2"/>
    <w:rsid w:val="00D63B3E"/>
    <w:rsid w:val="00D65DC9"/>
    <w:rsid w:val="00D66F37"/>
    <w:rsid w:val="00D679BC"/>
    <w:rsid w:val="00D70251"/>
    <w:rsid w:val="00D70595"/>
    <w:rsid w:val="00D7085B"/>
    <w:rsid w:val="00D7434E"/>
    <w:rsid w:val="00D80251"/>
    <w:rsid w:val="00D84EEC"/>
    <w:rsid w:val="00D858A3"/>
    <w:rsid w:val="00D87418"/>
    <w:rsid w:val="00D87B2E"/>
    <w:rsid w:val="00D91545"/>
    <w:rsid w:val="00D928A1"/>
    <w:rsid w:val="00D93A6C"/>
    <w:rsid w:val="00D952FA"/>
    <w:rsid w:val="00DA03F3"/>
    <w:rsid w:val="00DB14A1"/>
    <w:rsid w:val="00DB614C"/>
    <w:rsid w:val="00DB624B"/>
    <w:rsid w:val="00DB7718"/>
    <w:rsid w:val="00DB7CC1"/>
    <w:rsid w:val="00DC1FFA"/>
    <w:rsid w:val="00DC4781"/>
    <w:rsid w:val="00DC5A0F"/>
    <w:rsid w:val="00DD1F55"/>
    <w:rsid w:val="00DD215A"/>
    <w:rsid w:val="00DD2B66"/>
    <w:rsid w:val="00DD6023"/>
    <w:rsid w:val="00DD6EF9"/>
    <w:rsid w:val="00DE2C7B"/>
    <w:rsid w:val="00DE2D66"/>
    <w:rsid w:val="00DE63DA"/>
    <w:rsid w:val="00DF3FD5"/>
    <w:rsid w:val="00DF6260"/>
    <w:rsid w:val="00DF7ECC"/>
    <w:rsid w:val="00E003F6"/>
    <w:rsid w:val="00E02A55"/>
    <w:rsid w:val="00E0442D"/>
    <w:rsid w:val="00E04901"/>
    <w:rsid w:val="00E059AA"/>
    <w:rsid w:val="00E126B8"/>
    <w:rsid w:val="00E1427C"/>
    <w:rsid w:val="00E1617B"/>
    <w:rsid w:val="00E2081D"/>
    <w:rsid w:val="00E24AC9"/>
    <w:rsid w:val="00E26244"/>
    <w:rsid w:val="00E26829"/>
    <w:rsid w:val="00E3117F"/>
    <w:rsid w:val="00E32A94"/>
    <w:rsid w:val="00E35520"/>
    <w:rsid w:val="00E3588F"/>
    <w:rsid w:val="00E37036"/>
    <w:rsid w:val="00E42902"/>
    <w:rsid w:val="00E45A45"/>
    <w:rsid w:val="00E45F07"/>
    <w:rsid w:val="00E5058A"/>
    <w:rsid w:val="00E624AD"/>
    <w:rsid w:val="00E64259"/>
    <w:rsid w:val="00E65EB2"/>
    <w:rsid w:val="00E70EC6"/>
    <w:rsid w:val="00E71B2E"/>
    <w:rsid w:val="00E74E10"/>
    <w:rsid w:val="00E80996"/>
    <w:rsid w:val="00E8120E"/>
    <w:rsid w:val="00E841B6"/>
    <w:rsid w:val="00E84674"/>
    <w:rsid w:val="00E90F4E"/>
    <w:rsid w:val="00E92C40"/>
    <w:rsid w:val="00E942D1"/>
    <w:rsid w:val="00E94E5A"/>
    <w:rsid w:val="00EA211C"/>
    <w:rsid w:val="00EA4F19"/>
    <w:rsid w:val="00EB05F6"/>
    <w:rsid w:val="00EB232E"/>
    <w:rsid w:val="00EB2C47"/>
    <w:rsid w:val="00EB7CE1"/>
    <w:rsid w:val="00EC23ED"/>
    <w:rsid w:val="00EC7E31"/>
    <w:rsid w:val="00ED0F62"/>
    <w:rsid w:val="00ED1176"/>
    <w:rsid w:val="00ED226F"/>
    <w:rsid w:val="00ED36C1"/>
    <w:rsid w:val="00ED427B"/>
    <w:rsid w:val="00EE03B7"/>
    <w:rsid w:val="00EE03ED"/>
    <w:rsid w:val="00EF4746"/>
    <w:rsid w:val="00EF54F6"/>
    <w:rsid w:val="00EF6F57"/>
    <w:rsid w:val="00F003D3"/>
    <w:rsid w:val="00F024E0"/>
    <w:rsid w:val="00F10FCC"/>
    <w:rsid w:val="00F1508D"/>
    <w:rsid w:val="00F153A5"/>
    <w:rsid w:val="00F173E4"/>
    <w:rsid w:val="00F21279"/>
    <w:rsid w:val="00F278F5"/>
    <w:rsid w:val="00F27AB1"/>
    <w:rsid w:val="00F30123"/>
    <w:rsid w:val="00F32859"/>
    <w:rsid w:val="00F334C7"/>
    <w:rsid w:val="00F34490"/>
    <w:rsid w:val="00F348E8"/>
    <w:rsid w:val="00F37BBE"/>
    <w:rsid w:val="00F4576A"/>
    <w:rsid w:val="00F50586"/>
    <w:rsid w:val="00F54046"/>
    <w:rsid w:val="00F56245"/>
    <w:rsid w:val="00F62D13"/>
    <w:rsid w:val="00F65F9B"/>
    <w:rsid w:val="00F664D9"/>
    <w:rsid w:val="00F73DDE"/>
    <w:rsid w:val="00F7533B"/>
    <w:rsid w:val="00F763B7"/>
    <w:rsid w:val="00F87BC8"/>
    <w:rsid w:val="00F9074A"/>
    <w:rsid w:val="00F940B9"/>
    <w:rsid w:val="00F958AD"/>
    <w:rsid w:val="00FA273B"/>
    <w:rsid w:val="00FA4622"/>
    <w:rsid w:val="00FB5E12"/>
    <w:rsid w:val="00FC4530"/>
    <w:rsid w:val="00FC4B4D"/>
    <w:rsid w:val="00FC543F"/>
    <w:rsid w:val="00FC6D94"/>
    <w:rsid w:val="00FD2475"/>
    <w:rsid w:val="00FE03E1"/>
    <w:rsid w:val="00FE0517"/>
    <w:rsid w:val="00FE2B92"/>
    <w:rsid w:val="00FE4B83"/>
    <w:rsid w:val="00FE5617"/>
    <w:rsid w:val="00FE7759"/>
    <w:rsid w:val="00FE7FCA"/>
    <w:rsid w:val="00FF20AA"/>
    <w:rsid w:val="00FF2F38"/>
    <w:rsid w:val="50101AF3"/>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Arial" w:hAnsi="Arial" w:eastAsia="宋体" w:cs="宋体"/>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 w:semiHidden="0" w:name="footnote text"/>
    <w:lsdException w:uiPriority="99" w:name="annotation text"/>
    <w:lsdException w:uiPriority="99" w:semiHidden="0" w:name="header"/>
    <w:lsdException w:qFormat="1"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 w:semiHidden="0" w:name="Block Text"/>
    <w:lsdException w:uiPriority="0"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napToGrid w:val="0"/>
      <w:spacing w:line="300" w:lineRule="auto"/>
    </w:pPr>
    <w:rPr>
      <w:rFonts w:ascii="Arial" w:hAnsi="Arial" w:eastAsiaTheme="minorEastAsia" w:cstheme="minorBidi"/>
      <w:kern w:val="0"/>
      <w:sz w:val="21"/>
      <w:szCs w:val="24"/>
      <w:lang w:val="en-US" w:eastAsia="zh-CN" w:bidi="ar-SA"/>
    </w:rPr>
  </w:style>
  <w:style w:type="paragraph" w:styleId="2">
    <w:name w:val="heading 1"/>
    <w:basedOn w:val="1"/>
    <w:next w:val="1"/>
    <w:link w:val="30"/>
    <w:qFormat/>
    <w:uiPriority w:val="9"/>
    <w:pPr>
      <w:keepNext/>
      <w:keepLines/>
      <w:numPr>
        <w:ilvl w:val="0"/>
        <w:numId w:val="1"/>
      </w:numPr>
      <w:ind w:left="0" w:firstLine="0"/>
      <w:outlineLvl w:val="0"/>
    </w:pPr>
    <w:rPr>
      <w:rFonts w:ascii="微软雅黑" w:hAnsi="微软雅黑" w:eastAsia="微软雅黑"/>
      <w:bCs/>
      <w:kern w:val="44"/>
      <w:sz w:val="24"/>
      <w:szCs w:val="28"/>
    </w:rPr>
  </w:style>
  <w:style w:type="paragraph" w:styleId="3">
    <w:name w:val="heading 2"/>
    <w:basedOn w:val="1"/>
    <w:next w:val="1"/>
    <w:link w:val="31"/>
    <w:unhideWhenUsed/>
    <w:qFormat/>
    <w:uiPriority w:val="9"/>
    <w:pPr>
      <w:keepNext/>
      <w:keepLines/>
      <w:numPr>
        <w:ilvl w:val="1"/>
        <w:numId w:val="1"/>
      </w:numPr>
      <w:spacing w:before="62" w:beforeLines="20"/>
      <w:ind w:left="284" w:firstLine="0"/>
      <w:outlineLvl w:val="1"/>
    </w:pPr>
    <w:rPr>
      <w:rFonts w:ascii="微软雅黑" w:hAnsi="微软雅黑" w:eastAsia="微软雅黑"/>
      <w:bCs/>
      <w:sz w:val="22"/>
    </w:rPr>
  </w:style>
  <w:style w:type="paragraph" w:styleId="4">
    <w:name w:val="heading 3"/>
    <w:basedOn w:val="3"/>
    <w:next w:val="1"/>
    <w:link w:val="32"/>
    <w:unhideWhenUsed/>
    <w:qFormat/>
    <w:uiPriority w:val="9"/>
    <w:pPr>
      <w:numPr>
        <w:ilvl w:val="2"/>
      </w:numPr>
      <w:spacing w:before="93" w:beforeLines="30"/>
      <w:ind w:left="992"/>
      <w:outlineLvl w:val="2"/>
    </w:pPr>
    <w:rPr>
      <w:sz w:val="21"/>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36"/>
    <w:unhideWhenUsed/>
    <w:qFormat/>
    <w:uiPriority w:val="9"/>
    <w:pPr>
      <w:keepNext/>
      <w:keepLines/>
      <w:spacing w:before="240" w:after="64" w:line="320" w:lineRule="auto"/>
      <w:outlineLvl w:val="6"/>
    </w:pPr>
    <w:rPr>
      <w:b/>
      <w:bCs/>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38"/>
    <w:unhideWhenUsed/>
    <w:qFormat/>
    <w:uiPriority w:val="9"/>
    <w:pPr>
      <w:keepNext/>
      <w:keepLines/>
      <w:spacing w:before="240" w:after="64" w:line="320" w:lineRule="auto"/>
      <w:outlineLvl w:val="8"/>
    </w:pPr>
    <w:rPr>
      <w:rFonts w:asciiTheme="majorHAnsi" w:hAnsiTheme="majorHAnsi" w:eastAsiaTheme="majorEastAsia" w:cstheme="majorBidi"/>
    </w:rPr>
  </w:style>
  <w:style w:type="character" w:default="1" w:styleId="21">
    <w:name w:val="Default Paragraph Font"/>
    <w:unhideWhenUsed/>
    <w:qFormat/>
    <w:uiPriority w:val="1"/>
  </w:style>
  <w:style w:type="table" w:default="1" w:styleId="28">
    <w:name w:val="Normal Table"/>
    <w:unhideWhenUsed/>
    <w:qFormat/>
    <w:uiPriority w:val="99"/>
    <w:tblPr>
      <w:tblLayout w:type="fixed"/>
      <w:tblCellMar>
        <w:top w:w="0" w:type="dxa"/>
        <w:left w:w="108" w:type="dxa"/>
        <w:bottom w:w="0" w:type="dxa"/>
        <w:right w:w="108" w:type="dxa"/>
      </w:tblCellMar>
    </w:tblPr>
  </w:style>
  <w:style w:type="paragraph" w:styleId="11">
    <w:name w:val="caption"/>
    <w:basedOn w:val="1"/>
    <w:next w:val="1"/>
    <w:link w:val="27"/>
    <w:uiPriority w:val="0"/>
    <w:pPr>
      <w:spacing w:after="120"/>
    </w:pPr>
    <w:rPr>
      <w:i/>
    </w:rPr>
  </w:style>
  <w:style w:type="paragraph" w:styleId="12">
    <w:name w:val="Body Text"/>
    <w:basedOn w:val="1"/>
    <w:link w:val="67"/>
    <w:qFormat/>
    <w:uiPriority w:val="0"/>
    <w:pPr>
      <w:spacing w:before="180" w:after="180"/>
    </w:pPr>
  </w:style>
  <w:style w:type="paragraph" w:styleId="13">
    <w:name w:val="Block Text"/>
    <w:basedOn w:val="12"/>
    <w:next w:val="12"/>
    <w:unhideWhenUsed/>
    <w:uiPriority w:val="9"/>
    <w:pPr>
      <w:spacing w:before="100" w:after="100"/>
    </w:pPr>
    <w:rPr>
      <w:rFonts w:asciiTheme="majorHAnsi" w:hAnsiTheme="majorHAnsi" w:eastAsiaTheme="majorEastAsia" w:cstheme="majorBidi"/>
      <w:bCs/>
      <w:sz w:val="20"/>
      <w:szCs w:val="20"/>
    </w:rPr>
  </w:style>
  <w:style w:type="paragraph" w:styleId="14">
    <w:name w:val="Date"/>
    <w:next w:val="12"/>
    <w:link w:val="71"/>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paragraph" w:styleId="15">
    <w:name w:val="Balloon Text"/>
    <w:basedOn w:val="1"/>
    <w:link w:val="122"/>
    <w:unhideWhenUsed/>
    <w:uiPriority w:val="99"/>
    <w:pPr>
      <w:spacing w:line="240" w:lineRule="auto"/>
    </w:pPr>
    <w:rPr>
      <w:sz w:val="18"/>
      <w:szCs w:val="18"/>
    </w:rPr>
  </w:style>
  <w:style w:type="paragraph" w:styleId="16">
    <w:name w:val="footer"/>
    <w:basedOn w:val="1"/>
    <w:link w:val="52"/>
    <w:unhideWhenUsed/>
    <w:qFormat/>
    <w:uiPriority w:val="99"/>
    <w:pPr>
      <w:tabs>
        <w:tab w:val="center" w:pos="4153"/>
        <w:tab w:val="right" w:pos="8306"/>
      </w:tabs>
    </w:pPr>
    <w:rPr>
      <w:sz w:val="18"/>
      <w:szCs w:val="18"/>
    </w:rPr>
  </w:style>
  <w:style w:type="paragraph" w:styleId="17">
    <w:name w:val="header"/>
    <w:basedOn w:val="1"/>
    <w:link w:val="51"/>
    <w:unhideWhenUsed/>
    <w:uiPriority w:val="99"/>
    <w:pPr>
      <w:pBdr>
        <w:bottom w:val="single" w:color="auto" w:sz="6" w:space="1"/>
      </w:pBdr>
      <w:tabs>
        <w:tab w:val="center" w:pos="4153"/>
        <w:tab w:val="right" w:pos="8306"/>
      </w:tabs>
      <w:jc w:val="center"/>
    </w:pPr>
    <w:rPr>
      <w:sz w:val="18"/>
      <w:szCs w:val="18"/>
    </w:rPr>
  </w:style>
  <w:style w:type="paragraph" w:styleId="18">
    <w:name w:val="Subtitle"/>
    <w:basedOn w:val="1"/>
    <w:next w:val="1"/>
    <w:link w:val="40"/>
    <w:qFormat/>
    <w:uiPriority w:val="0"/>
    <w:pPr>
      <w:spacing w:before="240" w:after="60" w:line="312" w:lineRule="auto"/>
      <w:jc w:val="center"/>
      <w:outlineLvl w:val="1"/>
    </w:pPr>
    <w:rPr>
      <w:rFonts w:asciiTheme="majorHAnsi" w:hAnsiTheme="majorHAnsi" w:cstheme="majorBidi"/>
      <w:b/>
      <w:bCs/>
      <w:kern w:val="28"/>
      <w:sz w:val="32"/>
      <w:szCs w:val="32"/>
    </w:rPr>
  </w:style>
  <w:style w:type="paragraph" w:styleId="19">
    <w:name w:val="footnote text"/>
    <w:basedOn w:val="1"/>
    <w:link w:val="74"/>
    <w:unhideWhenUsed/>
    <w:qFormat/>
    <w:uiPriority w:val="9"/>
  </w:style>
  <w:style w:type="paragraph" w:styleId="20">
    <w:name w:val="Title"/>
    <w:basedOn w:val="1"/>
    <w:next w:val="1"/>
    <w:link w:val="39"/>
    <w:qFormat/>
    <w:uiPriority w:val="0"/>
    <w:pPr>
      <w:spacing w:before="240" w:after="60"/>
      <w:jc w:val="center"/>
      <w:outlineLvl w:val="0"/>
    </w:pPr>
    <w:rPr>
      <w:rFonts w:asciiTheme="majorHAnsi" w:hAnsiTheme="majorHAnsi" w:cstheme="majorBidi"/>
      <w:b/>
      <w:bCs/>
      <w:sz w:val="32"/>
      <w:szCs w:val="32"/>
    </w:rPr>
  </w:style>
  <w:style w:type="character" w:styleId="22">
    <w:name w:val="Strong"/>
    <w:basedOn w:val="21"/>
    <w:qFormat/>
    <w:uiPriority w:val="22"/>
    <w:rPr>
      <w:b/>
      <w:bCs/>
    </w:rPr>
  </w:style>
  <w:style w:type="character" w:styleId="23">
    <w:name w:val="FollowedHyperlink"/>
    <w:basedOn w:val="21"/>
    <w:unhideWhenUsed/>
    <w:qFormat/>
    <w:uiPriority w:val="99"/>
    <w:rPr>
      <w:color w:val="800080" w:themeColor="followedHyperlink"/>
      <w:u w:val="single"/>
      <w14:textFill>
        <w14:solidFill>
          <w14:schemeClr w14:val="folHlink"/>
        </w14:solidFill>
      </w14:textFill>
    </w:rPr>
  </w:style>
  <w:style w:type="character" w:styleId="24">
    <w:name w:val="Emphasis"/>
    <w:basedOn w:val="21"/>
    <w:qFormat/>
    <w:uiPriority w:val="20"/>
    <w:rPr>
      <w:rFonts w:ascii="微软雅黑" w:hAnsi="微软雅黑" w:eastAsia="微软雅黑"/>
      <w:i/>
      <w:iCs/>
    </w:rPr>
  </w:style>
  <w:style w:type="character" w:styleId="25">
    <w:name w:val="Hyperlink"/>
    <w:basedOn w:val="21"/>
    <w:unhideWhenUsed/>
    <w:uiPriority w:val="0"/>
    <w:rPr>
      <w:color w:val="0000FF" w:themeColor="hyperlink"/>
      <w:u w:val="single"/>
      <w14:textFill>
        <w14:solidFill>
          <w14:schemeClr w14:val="hlink"/>
        </w14:solidFill>
      </w14:textFill>
    </w:rPr>
  </w:style>
  <w:style w:type="character" w:styleId="26">
    <w:name w:val="footnote reference"/>
    <w:basedOn w:val="27"/>
    <w:uiPriority w:val="0"/>
    <w:rPr>
      <w:rFonts w:asciiTheme="minorHAnsi" w:hAnsiTheme="minorHAnsi" w:eastAsiaTheme="minorEastAsia" w:cstheme="minorBidi"/>
      <w:kern w:val="0"/>
      <w:sz w:val="24"/>
      <w:szCs w:val="24"/>
      <w:vertAlign w:val="superscript"/>
      <w:lang w:eastAsia="en-US"/>
    </w:rPr>
  </w:style>
  <w:style w:type="character" w:customStyle="1" w:styleId="27">
    <w:name w:val="题注 Char"/>
    <w:basedOn w:val="21"/>
    <w:link w:val="11"/>
    <w:uiPriority w:val="0"/>
    <w:rPr>
      <w:rFonts w:asciiTheme="minorHAnsi" w:hAnsiTheme="minorHAnsi" w:eastAsiaTheme="minorEastAsia" w:cstheme="minorBidi"/>
      <w:i/>
      <w:kern w:val="0"/>
      <w:sz w:val="24"/>
      <w:szCs w:val="24"/>
      <w:lang w:eastAsia="en-US"/>
    </w:rPr>
  </w:style>
  <w:style w:type="table" w:styleId="29">
    <w:name w:val="Table Grid"/>
    <w:basedOn w:val="28"/>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30">
    <w:name w:val="标题 1 Char"/>
    <w:basedOn w:val="21"/>
    <w:link w:val="2"/>
    <w:qFormat/>
    <w:uiPriority w:val="9"/>
    <w:rPr>
      <w:rFonts w:ascii="微软雅黑" w:hAnsi="微软雅黑" w:eastAsia="微软雅黑" w:cstheme="minorBidi"/>
      <w:bCs/>
      <w:kern w:val="44"/>
      <w:sz w:val="24"/>
      <w:szCs w:val="28"/>
    </w:rPr>
  </w:style>
  <w:style w:type="character" w:customStyle="1" w:styleId="31">
    <w:name w:val="标题 2 Char"/>
    <w:basedOn w:val="21"/>
    <w:link w:val="3"/>
    <w:qFormat/>
    <w:uiPriority w:val="9"/>
    <w:rPr>
      <w:rFonts w:ascii="微软雅黑" w:hAnsi="微软雅黑" w:eastAsia="微软雅黑" w:cstheme="minorBidi"/>
      <w:bCs/>
      <w:kern w:val="0"/>
      <w:sz w:val="22"/>
      <w:szCs w:val="24"/>
    </w:rPr>
  </w:style>
  <w:style w:type="character" w:customStyle="1" w:styleId="32">
    <w:name w:val="标题 3 Char"/>
    <w:basedOn w:val="21"/>
    <w:link w:val="4"/>
    <w:qFormat/>
    <w:uiPriority w:val="9"/>
    <w:rPr>
      <w:rFonts w:ascii="微软雅黑" w:hAnsi="微软雅黑" w:eastAsia="微软雅黑" w:cstheme="minorBidi"/>
      <w:bCs/>
      <w:kern w:val="0"/>
      <w:szCs w:val="24"/>
    </w:r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z w:val="24"/>
      <w:szCs w:val="24"/>
    </w:rPr>
  </w:style>
  <w:style w:type="character" w:customStyle="1" w:styleId="38">
    <w:name w:val="标题 9 Char"/>
    <w:basedOn w:val="21"/>
    <w:link w:val="10"/>
    <w:qFormat/>
    <w:uiPriority w:val="9"/>
    <w:rPr>
      <w:rFonts w:asciiTheme="majorHAnsi" w:hAnsiTheme="majorHAnsi" w:eastAsiaTheme="majorEastAsia" w:cstheme="majorBidi"/>
      <w:szCs w:val="21"/>
    </w:rPr>
  </w:style>
  <w:style w:type="character" w:customStyle="1" w:styleId="39">
    <w:name w:val="标题 Char"/>
    <w:basedOn w:val="21"/>
    <w:link w:val="20"/>
    <w:qFormat/>
    <w:uiPriority w:val="10"/>
    <w:rPr>
      <w:rFonts w:eastAsia="宋体" w:asciiTheme="majorHAnsi" w:hAnsiTheme="majorHAnsi" w:cstheme="majorBidi"/>
      <w:b/>
      <w:bCs/>
      <w:sz w:val="32"/>
      <w:szCs w:val="32"/>
    </w:rPr>
  </w:style>
  <w:style w:type="character" w:customStyle="1" w:styleId="40">
    <w:name w:val="副标题 Char"/>
    <w:basedOn w:val="21"/>
    <w:link w:val="18"/>
    <w:qFormat/>
    <w:uiPriority w:val="11"/>
    <w:rPr>
      <w:rFonts w:eastAsia="宋体" w:asciiTheme="majorHAnsi" w:hAnsiTheme="majorHAnsi" w:cstheme="majorBidi"/>
      <w:b/>
      <w:bCs/>
      <w:kern w:val="28"/>
      <w:sz w:val="32"/>
      <w:szCs w:val="32"/>
    </w:rPr>
  </w:style>
  <w:style w:type="character" w:customStyle="1" w:styleId="41">
    <w:name w:val="Subtle Emphasis"/>
    <w:basedOn w:val="21"/>
    <w:qFormat/>
    <w:uiPriority w:val="19"/>
    <w:rPr>
      <w:i/>
      <w:iCs/>
      <w:color w:val="808080" w:themeColor="text1" w:themeTint="80"/>
      <w14:textFill>
        <w14:solidFill>
          <w14:schemeClr w14:val="tx1">
            <w14:lumMod w14:val="50000"/>
            <w14:lumOff w14:val="50000"/>
          </w14:schemeClr>
        </w14:solidFill>
      </w14:textFill>
    </w:rPr>
  </w:style>
  <w:style w:type="character" w:customStyle="1" w:styleId="42">
    <w:name w:val="Intense Emphasis"/>
    <w:basedOn w:val="21"/>
    <w:qFormat/>
    <w:uiPriority w:val="21"/>
    <w:rPr>
      <w:b/>
      <w:bCs/>
      <w:i/>
      <w:iCs/>
      <w:color w:val="4F81BD" w:themeColor="accent1"/>
      <w14:textFill>
        <w14:solidFill>
          <w14:schemeClr w14:val="accent1"/>
        </w14:solidFill>
      </w14:textFill>
    </w:rPr>
  </w:style>
  <w:style w:type="paragraph" w:customStyle="1" w:styleId="43">
    <w:name w:val="Quote"/>
    <w:basedOn w:val="1"/>
    <w:next w:val="1"/>
    <w:link w:val="44"/>
    <w:qFormat/>
    <w:uiPriority w:val="29"/>
    <w:rPr>
      <w:i/>
      <w:iCs/>
      <w:color w:val="000000" w:themeColor="text1"/>
      <w14:textFill>
        <w14:solidFill>
          <w14:schemeClr w14:val="tx1"/>
        </w14:solidFill>
      </w14:textFill>
    </w:rPr>
  </w:style>
  <w:style w:type="character" w:customStyle="1" w:styleId="44">
    <w:name w:val="引用 Char"/>
    <w:basedOn w:val="21"/>
    <w:link w:val="43"/>
    <w:qFormat/>
    <w:uiPriority w:val="29"/>
    <w:rPr>
      <w:i/>
      <w:iCs/>
      <w:color w:val="000000" w:themeColor="text1"/>
      <w14:textFill>
        <w14:solidFill>
          <w14:schemeClr w14:val="tx1"/>
        </w14:solidFill>
      </w14:textFill>
    </w:rPr>
  </w:style>
  <w:style w:type="paragraph" w:customStyle="1" w:styleId="45">
    <w:name w:val="Intense Quote"/>
    <w:basedOn w:val="1"/>
    <w:next w:val="1"/>
    <w:link w:val="46"/>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46">
    <w:name w:val="明显引用 Char"/>
    <w:basedOn w:val="21"/>
    <w:link w:val="45"/>
    <w:qFormat/>
    <w:uiPriority w:val="30"/>
    <w:rPr>
      <w:b/>
      <w:bCs/>
      <w:i/>
      <w:iCs/>
      <w:color w:val="4F81BD" w:themeColor="accent1"/>
      <w14:textFill>
        <w14:solidFill>
          <w14:schemeClr w14:val="accent1"/>
        </w14:solidFill>
      </w14:textFill>
    </w:rPr>
  </w:style>
  <w:style w:type="character" w:customStyle="1" w:styleId="47">
    <w:name w:val="Subtle Reference"/>
    <w:basedOn w:val="21"/>
    <w:qFormat/>
    <w:uiPriority w:val="31"/>
    <w:rPr>
      <w:smallCaps/>
      <w:color w:val="C0504D" w:themeColor="accent2"/>
      <w:u w:val="single"/>
      <w14:textFill>
        <w14:solidFill>
          <w14:schemeClr w14:val="accent2"/>
        </w14:solidFill>
      </w14:textFill>
    </w:rPr>
  </w:style>
  <w:style w:type="character" w:customStyle="1" w:styleId="48">
    <w:name w:val="Intense Reference"/>
    <w:basedOn w:val="21"/>
    <w:qFormat/>
    <w:uiPriority w:val="32"/>
    <w:rPr>
      <w:b/>
      <w:bCs/>
      <w:smallCaps/>
      <w:color w:val="C0504D" w:themeColor="accent2"/>
      <w:spacing w:val="5"/>
      <w:u w:val="single"/>
      <w14:textFill>
        <w14:solidFill>
          <w14:schemeClr w14:val="accent2"/>
        </w14:solidFill>
      </w14:textFill>
    </w:rPr>
  </w:style>
  <w:style w:type="paragraph" w:customStyle="1" w:styleId="49">
    <w:name w:val="数字编号"/>
    <w:uiPriority w:val="0"/>
    <w:pPr>
      <w:numPr>
        <w:ilvl w:val="0"/>
        <w:numId w:val="2"/>
      </w:numPr>
      <w:ind w:left="737" w:hanging="397"/>
    </w:pPr>
    <w:rPr>
      <w:rFonts w:ascii="Arial" w:hAnsi="Arial" w:eastAsia="宋体" w:cs="Arial"/>
      <w:kern w:val="2"/>
      <w:sz w:val="21"/>
      <w:szCs w:val="21"/>
      <w:lang w:val="en-US" w:eastAsia="zh-CN" w:bidi="ar-SA"/>
    </w:rPr>
  </w:style>
  <w:style w:type="paragraph" w:customStyle="1" w:styleId="50">
    <w:name w:val="List Paragraph"/>
    <w:basedOn w:val="1"/>
    <w:link w:val="60"/>
    <w:qFormat/>
    <w:uiPriority w:val="34"/>
    <w:pPr>
      <w:numPr>
        <w:ilvl w:val="1"/>
        <w:numId w:val="3"/>
      </w:numPr>
    </w:pPr>
  </w:style>
  <w:style w:type="character" w:customStyle="1" w:styleId="51">
    <w:name w:val="页眉 Char"/>
    <w:basedOn w:val="21"/>
    <w:link w:val="17"/>
    <w:qFormat/>
    <w:uiPriority w:val="99"/>
    <w:rPr>
      <w:rFonts w:ascii="Calibri" w:hAnsi="Calibri" w:eastAsia="宋体" w:cs="Times New Roman"/>
      <w:sz w:val="18"/>
      <w:szCs w:val="18"/>
    </w:rPr>
  </w:style>
  <w:style w:type="character" w:customStyle="1" w:styleId="52">
    <w:name w:val="页脚 Char"/>
    <w:basedOn w:val="21"/>
    <w:link w:val="16"/>
    <w:uiPriority w:val="99"/>
    <w:rPr>
      <w:rFonts w:ascii="Calibri" w:hAnsi="Calibri" w:eastAsia="宋体" w:cs="Times New Roman"/>
      <w:sz w:val="18"/>
      <w:szCs w:val="18"/>
    </w:rPr>
  </w:style>
  <w:style w:type="paragraph" w:customStyle="1" w:styleId="53">
    <w:name w:val="No Spacing"/>
    <w:qFormat/>
    <w:uiPriority w:val="1"/>
    <w:pPr>
      <w:widowControl w:val="0"/>
      <w:jc w:val="both"/>
    </w:pPr>
    <w:rPr>
      <w:rFonts w:ascii="Calibri" w:hAnsi="Calibri" w:eastAsia="宋体" w:cs="Times New Roman"/>
      <w:kern w:val="2"/>
      <w:sz w:val="21"/>
      <w:szCs w:val="21"/>
      <w:lang w:val="en-US" w:eastAsia="zh-CN" w:bidi="ar-SA"/>
    </w:rPr>
  </w:style>
  <w:style w:type="paragraph" w:customStyle="1" w:styleId="54">
    <w:name w:val="源代码"/>
    <w:basedOn w:val="55"/>
    <w:next w:val="1"/>
    <w:link w:val="57"/>
    <w:qFormat/>
    <w:uiPriority w:val="0"/>
    <w:pPr>
      <w:pBdr>
        <w:top w:val="dashSmallGap" w:color="auto" w:sz="4" w:space="1"/>
        <w:left w:val="dashSmallGap" w:color="auto" w:sz="4" w:space="4"/>
        <w:bottom w:val="dashSmallGap" w:color="auto" w:sz="4" w:space="1"/>
        <w:right w:val="dashSmallGap" w:color="auto" w:sz="4" w:space="4"/>
      </w:pBdr>
      <w:shd w:val="pct5" w:color="auto" w:fill="auto"/>
    </w:pPr>
    <w:rPr>
      <w:sz w:val="21"/>
      <w:shd w:val="clear" w:color="auto" w:fill="auto"/>
    </w:rPr>
  </w:style>
  <w:style w:type="paragraph" w:customStyle="1" w:styleId="55">
    <w:name w:val="例程代码（无行号）"/>
    <w:basedOn w:val="1"/>
    <w:uiPriority w:val="0"/>
    <w:pPr>
      <w:shd w:val="clear" w:color="auto" w:fill="E0E0E0"/>
    </w:pPr>
    <w:rPr>
      <w:rFonts w:ascii="Courier New" w:hAnsi="Courier New" w:cs="Times New Roman"/>
      <w:sz w:val="18"/>
      <w:szCs w:val="18"/>
      <w:shd w:val="clear" w:color="auto" w:fill="E0E0E0"/>
    </w:rPr>
  </w:style>
  <w:style w:type="paragraph" w:customStyle="1" w:styleId="56">
    <w:name w:val="案例"/>
    <w:basedOn w:val="50"/>
    <w:link w:val="61"/>
    <w:qFormat/>
    <w:uiPriority w:val="0"/>
    <w:pPr>
      <w:numPr>
        <w:numId w:val="4"/>
      </w:numPr>
      <w:spacing w:before="156" w:beforeLines="50"/>
      <w:ind w:left="424" w:leftChars="2"/>
    </w:pPr>
    <w:rPr>
      <w:rFonts w:eastAsia="楷体"/>
      <w:sz w:val="22"/>
    </w:rPr>
  </w:style>
  <w:style w:type="character" w:customStyle="1" w:styleId="57">
    <w:name w:val="源代码 Char"/>
    <w:basedOn w:val="21"/>
    <w:link w:val="54"/>
    <w:uiPriority w:val="0"/>
    <w:rPr>
      <w:rFonts w:ascii="Courier New" w:hAnsi="Courier New" w:cs="Times New Roman" w:eastAsiaTheme="minorEastAsia"/>
      <w:kern w:val="0"/>
      <w:szCs w:val="18"/>
      <w:shd w:val="pct5" w:color="auto" w:fill="auto"/>
    </w:rPr>
  </w:style>
  <w:style w:type="paragraph" w:customStyle="1" w:styleId="58">
    <w:name w:val="编号1"/>
    <w:basedOn w:val="50"/>
    <w:qFormat/>
    <w:uiPriority w:val="0"/>
    <w:pPr>
      <w:numPr>
        <w:ilvl w:val="0"/>
        <w:numId w:val="5"/>
      </w:numPr>
      <w:ind w:left="426" w:hanging="340"/>
    </w:pPr>
  </w:style>
  <w:style w:type="paragraph" w:customStyle="1" w:styleId="59">
    <w:name w:val="案例要求"/>
    <w:basedOn w:val="56"/>
    <w:link w:val="62"/>
    <w:qFormat/>
    <w:uiPriority w:val="0"/>
    <w:pPr>
      <w:numPr>
        <w:ilvl w:val="2"/>
        <w:numId w:val="6"/>
      </w:numPr>
      <w:spacing w:before="0" w:beforeLines="0"/>
      <w:ind w:left="945" w:leftChars="250"/>
    </w:pPr>
  </w:style>
  <w:style w:type="character" w:customStyle="1" w:styleId="60">
    <w:name w:val="列出段落 Char"/>
    <w:basedOn w:val="21"/>
    <w:link w:val="50"/>
    <w:uiPriority w:val="34"/>
    <w:rPr>
      <w:rFonts w:eastAsiaTheme="minorEastAsia" w:cstheme="minorBidi"/>
      <w:kern w:val="0"/>
      <w:szCs w:val="24"/>
    </w:rPr>
  </w:style>
  <w:style w:type="character" w:customStyle="1" w:styleId="61">
    <w:name w:val="案例 Char"/>
    <w:basedOn w:val="60"/>
    <w:link w:val="56"/>
    <w:qFormat/>
    <w:uiPriority w:val="0"/>
    <w:rPr>
      <w:rFonts w:eastAsia="楷体" w:cstheme="minorBidi"/>
      <w:kern w:val="0"/>
      <w:sz w:val="22"/>
      <w:szCs w:val="24"/>
    </w:rPr>
  </w:style>
  <w:style w:type="character" w:customStyle="1" w:styleId="62">
    <w:name w:val="案例要求 Char"/>
    <w:basedOn w:val="61"/>
    <w:link w:val="59"/>
    <w:qFormat/>
    <w:uiPriority w:val="0"/>
    <w:rPr>
      <w:rFonts w:eastAsia="楷体" w:cstheme="minorBidi"/>
      <w:kern w:val="0"/>
      <w:sz w:val="22"/>
      <w:szCs w:val="24"/>
    </w:rPr>
  </w:style>
  <w:style w:type="paragraph" w:customStyle="1" w:styleId="63">
    <w:name w:val="大标题"/>
    <w:basedOn w:val="1"/>
    <w:link w:val="64"/>
    <w:qFormat/>
    <w:uiPriority w:val="0"/>
    <w:pPr>
      <w:jc w:val="center"/>
    </w:pPr>
    <w:rPr>
      <w:rFonts w:ascii="微软雅黑" w:hAnsi="微软雅黑" w:eastAsia="微软雅黑"/>
      <w:b/>
      <w:sz w:val="32"/>
      <w:szCs w:val="32"/>
    </w:rPr>
  </w:style>
  <w:style w:type="character" w:customStyle="1" w:styleId="64">
    <w:name w:val="大标题 Char"/>
    <w:basedOn w:val="21"/>
    <w:link w:val="63"/>
    <w:qFormat/>
    <w:uiPriority w:val="0"/>
    <w:rPr>
      <w:rFonts w:ascii="微软雅黑" w:hAnsi="微软雅黑" w:eastAsia="微软雅黑"/>
      <w:b/>
      <w:sz w:val="32"/>
      <w:szCs w:val="32"/>
    </w:rPr>
  </w:style>
  <w:style w:type="table" w:customStyle="1" w:styleId="65">
    <w:name w:val="Grid Table 4 Accent 1"/>
    <w:basedOn w:val="28"/>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blPr>
        <w:tblLayout w:type="fixed"/>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blLayout w:type="fixed"/>
      </w:tblPr>
      <w:tcPr>
        <w:tcBorders>
          <w:top w:val="double" w:color="4F81BD" w:themeColor="accent1" w:sz="4" w:space="0"/>
        </w:tcBorders>
      </w:tcPr>
    </w:tblStylePr>
    <w:tblStylePr w:type="firstCol">
      <w:rPr>
        <w:b/>
        <w:bCs/>
      </w:rPr>
    </w:tblStylePr>
    <w:tblStylePr w:type="lastCol">
      <w:rPr>
        <w:b/>
        <w:bCs/>
      </w:rPr>
    </w:tblStylePr>
    <w:tblStylePr w:type="band1Vert">
      <w:tblPr>
        <w:tblLayout w:type="fixed"/>
      </w:tblPr>
      <w:tcPr>
        <w:shd w:val="clear" w:color="auto" w:fill="DBE5F1" w:themeFill="accent1" w:themeFillTint="33"/>
      </w:tcPr>
    </w:tblStylePr>
    <w:tblStylePr w:type="band1Horz">
      <w:tblPr>
        <w:tblLayout w:type="fixed"/>
      </w:tblPr>
      <w:tcPr>
        <w:shd w:val="clear" w:color="auto" w:fill="DBE5F1" w:themeFill="accent1" w:themeFillTint="33"/>
      </w:tcPr>
    </w:tblStylePr>
  </w:style>
  <w:style w:type="table" w:customStyle="1" w:styleId="66">
    <w:name w:val="Grid Table 4"/>
    <w:basedOn w:val="28"/>
    <w:qFormat/>
    <w:uiPriority w:val="49"/>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Layout w:type="fixed"/>
      <w:tblCellMar>
        <w:top w:w="0" w:type="dxa"/>
        <w:left w:w="108" w:type="dxa"/>
        <w:bottom w:w="0" w:type="dxa"/>
        <w:right w:w="108" w:type="dxa"/>
      </w:tblCellMar>
    </w:tblPr>
    <w:tblStylePr w:type="firstRow">
      <w:rPr>
        <w:b/>
        <w:bCs/>
        <w:color w:val="FFFFFF" w:themeColor="background1"/>
        <w14:textFill>
          <w14:solidFill>
            <w14:schemeClr w14:val="bg1"/>
          </w14:solidFill>
        </w14:textFill>
      </w:rPr>
      <w:tblPr>
        <w:tblLayout w:type="fixed"/>
      </w:tbl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blPr>
        <w:tblLayout w:type="fixed"/>
      </w:tblPr>
      <w:tcPr>
        <w:tcBorders>
          <w:top w:val="double" w:color="000000" w:themeColor="text1" w:sz="4" w:space="0"/>
        </w:tcBorders>
      </w:tcPr>
    </w:tblStylePr>
    <w:tblStylePr w:type="firstCol">
      <w:rPr>
        <w:b/>
        <w:bCs/>
      </w:rPr>
    </w:tblStylePr>
    <w:tblStylePr w:type="lastCol">
      <w:rPr>
        <w:b/>
        <w:bCs/>
      </w:rPr>
    </w:tblStylePr>
    <w:tblStylePr w:type="band1Vert">
      <w:tblPr>
        <w:tblLayout w:type="fixed"/>
      </w:tblPr>
      <w:tcPr>
        <w:shd w:val="clear" w:color="auto" w:fill="CCCCCC" w:themeFill="text1" w:themeFillTint="33"/>
      </w:tcPr>
    </w:tblStylePr>
    <w:tblStylePr w:type="band1Horz">
      <w:tblPr>
        <w:tblLayout w:type="fixed"/>
      </w:tblPr>
      <w:tcPr>
        <w:shd w:val="clear" w:color="auto" w:fill="CCCCCC" w:themeFill="text1" w:themeFillTint="33"/>
      </w:tcPr>
    </w:tblStylePr>
  </w:style>
  <w:style w:type="character" w:customStyle="1" w:styleId="67">
    <w:name w:val="正文文本 Char"/>
    <w:basedOn w:val="21"/>
    <w:link w:val="12"/>
    <w:qFormat/>
    <w:uiPriority w:val="0"/>
    <w:rPr>
      <w:rFonts w:asciiTheme="minorHAnsi" w:hAnsiTheme="minorHAnsi" w:eastAsiaTheme="minorEastAsia" w:cstheme="minorBidi"/>
      <w:kern w:val="0"/>
      <w:sz w:val="24"/>
      <w:szCs w:val="24"/>
      <w:lang w:eastAsia="en-US"/>
    </w:rPr>
  </w:style>
  <w:style w:type="paragraph" w:customStyle="1" w:styleId="68">
    <w:name w:val="First Paragraph"/>
    <w:basedOn w:val="12"/>
    <w:next w:val="12"/>
    <w:uiPriority w:val="0"/>
  </w:style>
  <w:style w:type="paragraph" w:customStyle="1" w:styleId="69">
    <w:name w:val="Compact"/>
    <w:basedOn w:val="12"/>
    <w:qFormat/>
    <w:uiPriority w:val="0"/>
    <w:pPr>
      <w:spacing w:before="36" w:after="36"/>
    </w:pPr>
  </w:style>
  <w:style w:type="paragraph" w:customStyle="1" w:styleId="70">
    <w:name w:val="Author"/>
    <w:next w:val="12"/>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character" w:customStyle="1" w:styleId="71">
    <w:name w:val="日期 Char"/>
    <w:basedOn w:val="21"/>
    <w:link w:val="14"/>
    <w:qFormat/>
    <w:uiPriority w:val="0"/>
    <w:rPr>
      <w:rFonts w:asciiTheme="minorHAnsi" w:hAnsiTheme="minorHAnsi" w:eastAsiaTheme="minorEastAsia" w:cstheme="minorBidi"/>
      <w:kern w:val="0"/>
      <w:sz w:val="24"/>
      <w:szCs w:val="24"/>
      <w:lang w:eastAsia="en-US"/>
    </w:rPr>
  </w:style>
  <w:style w:type="paragraph" w:customStyle="1" w:styleId="72">
    <w:name w:val="Abstract"/>
    <w:basedOn w:val="1"/>
    <w:next w:val="12"/>
    <w:qFormat/>
    <w:uiPriority w:val="0"/>
    <w:pPr>
      <w:keepNext/>
      <w:keepLines/>
      <w:spacing w:before="300" w:after="300"/>
    </w:pPr>
    <w:rPr>
      <w:sz w:val="20"/>
      <w:szCs w:val="20"/>
    </w:rPr>
  </w:style>
  <w:style w:type="paragraph" w:customStyle="1" w:styleId="73">
    <w:name w:val="Bibliography"/>
    <w:basedOn w:val="1"/>
    <w:qFormat/>
    <w:uiPriority w:val="0"/>
  </w:style>
  <w:style w:type="character" w:customStyle="1" w:styleId="74">
    <w:name w:val="脚注文本 Char"/>
    <w:basedOn w:val="21"/>
    <w:link w:val="19"/>
    <w:uiPriority w:val="9"/>
    <w:rPr>
      <w:rFonts w:asciiTheme="minorHAnsi" w:hAnsiTheme="minorHAnsi" w:eastAsiaTheme="minorEastAsia" w:cstheme="minorBidi"/>
      <w:kern w:val="0"/>
      <w:sz w:val="24"/>
      <w:szCs w:val="24"/>
      <w:lang w:eastAsia="en-US"/>
    </w:rPr>
  </w:style>
  <w:style w:type="table" w:customStyle="1" w:styleId="75">
    <w:name w:val="Table"/>
    <w:unhideWhenUsed/>
    <w:qFormat/>
    <w:uiPriority w:val="0"/>
    <w:pPr>
      <w:spacing w:after="200"/>
    </w:pPr>
    <w:rPr>
      <w:rFonts w:asciiTheme="minorHAnsi" w:hAnsiTheme="minorHAnsi" w:eastAsiaTheme="minorEastAsia" w:cstheme="minorBidi"/>
      <w:kern w:val="0"/>
      <w:sz w:val="24"/>
      <w:szCs w:val="24"/>
      <w:lang w:eastAsia="en-US"/>
    </w:rPr>
    <w:tblPr>
      <w:tblLayout w:type="fixed"/>
      <w:tblCellMar>
        <w:top w:w="0" w:type="dxa"/>
        <w:left w:w="108" w:type="dxa"/>
        <w:bottom w:w="0" w:type="dxa"/>
        <w:right w:w="108" w:type="dxa"/>
      </w:tblCellMar>
    </w:tblPr>
  </w:style>
  <w:style w:type="paragraph" w:customStyle="1" w:styleId="76">
    <w:name w:val="Definition Term"/>
    <w:basedOn w:val="1"/>
    <w:next w:val="77"/>
    <w:uiPriority w:val="0"/>
    <w:pPr>
      <w:keepNext/>
      <w:keepLines/>
    </w:pPr>
    <w:rPr>
      <w:b/>
    </w:rPr>
  </w:style>
  <w:style w:type="paragraph" w:customStyle="1" w:styleId="77">
    <w:name w:val="Definition"/>
    <w:basedOn w:val="1"/>
    <w:uiPriority w:val="0"/>
  </w:style>
  <w:style w:type="paragraph" w:customStyle="1" w:styleId="78">
    <w:name w:val="Table Caption"/>
    <w:basedOn w:val="11"/>
    <w:uiPriority w:val="0"/>
    <w:pPr>
      <w:keepNext/>
    </w:pPr>
  </w:style>
  <w:style w:type="paragraph" w:customStyle="1" w:styleId="79">
    <w:name w:val="Image Caption"/>
    <w:basedOn w:val="11"/>
    <w:uiPriority w:val="0"/>
  </w:style>
  <w:style w:type="paragraph" w:customStyle="1" w:styleId="80">
    <w:name w:val="Figure"/>
    <w:basedOn w:val="1"/>
    <w:uiPriority w:val="0"/>
  </w:style>
  <w:style w:type="paragraph" w:customStyle="1" w:styleId="81">
    <w:name w:val="Captioned Figure"/>
    <w:basedOn w:val="80"/>
    <w:uiPriority w:val="0"/>
    <w:pPr>
      <w:keepNext/>
    </w:pPr>
  </w:style>
  <w:style w:type="character" w:customStyle="1" w:styleId="82">
    <w:name w:val="Verbatim Char"/>
    <w:basedOn w:val="27"/>
    <w:link w:val="83"/>
    <w:uiPriority w:val="0"/>
    <w:rPr>
      <w:rFonts w:ascii="Consolas" w:hAnsi="Consolas" w:eastAsiaTheme="minorEastAsia" w:cstheme="minorBidi"/>
      <w:kern w:val="0"/>
      <w:sz w:val="22"/>
      <w:szCs w:val="24"/>
      <w:lang w:eastAsia="en-US"/>
    </w:rPr>
  </w:style>
  <w:style w:type="paragraph" w:customStyle="1" w:styleId="83">
    <w:name w:val="Source Code"/>
    <w:basedOn w:val="1"/>
    <w:link w:val="82"/>
    <w:uiPriority w:val="0"/>
    <w:pPr>
      <w:wordWrap w:val="0"/>
    </w:pPr>
    <w:rPr>
      <w:rFonts w:ascii="Consolas" w:hAnsi="Consolas"/>
      <w:i/>
      <w:sz w:val="22"/>
    </w:rPr>
  </w:style>
  <w:style w:type="paragraph" w:customStyle="1" w:styleId="84">
    <w:name w:val="TOC Heading"/>
    <w:basedOn w:val="2"/>
    <w:next w:val="12"/>
    <w:unhideWhenUsed/>
    <w:uiPriority w:val="39"/>
    <w:pPr>
      <w:numPr>
        <w:numId w:val="0"/>
      </w:numPr>
      <w:spacing w:before="240" w:line="259" w:lineRule="auto"/>
      <w:outlineLvl w:val="9"/>
    </w:pPr>
    <w:rPr>
      <w:rFonts w:asciiTheme="majorHAnsi" w:hAnsiTheme="majorHAnsi" w:eastAsiaTheme="majorEastAsia" w:cstheme="majorBidi"/>
      <w:bCs w:val="0"/>
      <w:color w:val="376092" w:themeColor="accent1" w:themeShade="BF"/>
      <w:kern w:val="0"/>
      <w:sz w:val="32"/>
      <w:szCs w:val="32"/>
    </w:rPr>
  </w:style>
  <w:style w:type="character" w:customStyle="1" w:styleId="85">
    <w:name w:val="KeywordTok"/>
    <w:basedOn w:val="82"/>
    <w:uiPriority w:val="0"/>
    <w:rPr>
      <w:rFonts w:ascii="Consolas" w:hAnsi="Consolas" w:eastAsiaTheme="minorEastAsia" w:cstheme="minorBidi"/>
      <w:b/>
      <w:color w:val="007020"/>
      <w:kern w:val="0"/>
      <w:sz w:val="22"/>
      <w:szCs w:val="24"/>
      <w:lang w:eastAsia="en-US"/>
    </w:rPr>
  </w:style>
  <w:style w:type="character" w:customStyle="1" w:styleId="86">
    <w:name w:val="DataTypeTok"/>
    <w:basedOn w:val="82"/>
    <w:uiPriority w:val="0"/>
    <w:rPr>
      <w:rFonts w:ascii="Consolas" w:hAnsi="Consolas" w:eastAsiaTheme="minorEastAsia" w:cstheme="minorBidi"/>
      <w:color w:val="902000"/>
      <w:kern w:val="0"/>
      <w:sz w:val="22"/>
      <w:szCs w:val="24"/>
      <w:lang w:eastAsia="en-US"/>
    </w:rPr>
  </w:style>
  <w:style w:type="character" w:customStyle="1" w:styleId="87">
    <w:name w:val="DecValTok"/>
    <w:basedOn w:val="82"/>
    <w:uiPriority w:val="0"/>
    <w:rPr>
      <w:rFonts w:ascii="Consolas" w:hAnsi="Consolas" w:eastAsiaTheme="minorEastAsia" w:cstheme="minorBidi"/>
      <w:color w:val="40A070"/>
      <w:kern w:val="0"/>
      <w:sz w:val="22"/>
      <w:szCs w:val="24"/>
      <w:lang w:eastAsia="en-US"/>
    </w:rPr>
  </w:style>
  <w:style w:type="character" w:customStyle="1" w:styleId="88">
    <w:name w:val="BaseNTok"/>
    <w:basedOn w:val="82"/>
    <w:uiPriority w:val="0"/>
    <w:rPr>
      <w:rFonts w:ascii="Consolas" w:hAnsi="Consolas" w:eastAsiaTheme="minorEastAsia" w:cstheme="minorBidi"/>
      <w:color w:val="40A070"/>
      <w:kern w:val="0"/>
      <w:sz w:val="22"/>
      <w:szCs w:val="24"/>
      <w:lang w:eastAsia="en-US"/>
    </w:rPr>
  </w:style>
  <w:style w:type="character" w:customStyle="1" w:styleId="89">
    <w:name w:val="FloatTok"/>
    <w:basedOn w:val="82"/>
    <w:uiPriority w:val="0"/>
    <w:rPr>
      <w:rFonts w:ascii="Consolas" w:hAnsi="Consolas" w:eastAsiaTheme="minorEastAsia" w:cstheme="minorBidi"/>
      <w:color w:val="40A070"/>
      <w:kern w:val="0"/>
      <w:sz w:val="22"/>
      <w:szCs w:val="24"/>
      <w:lang w:eastAsia="en-US"/>
    </w:rPr>
  </w:style>
  <w:style w:type="character" w:customStyle="1" w:styleId="90">
    <w:name w:val="ConstantTok"/>
    <w:basedOn w:val="82"/>
    <w:uiPriority w:val="0"/>
    <w:rPr>
      <w:rFonts w:ascii="Consolas" w:hAnsi="Consolas" w:eastAsiaTheme="minorEastAsia" w:cstheme="minorBidi"/>
      <w:color w:val="880000"/>
      <w:kern w:val="0"/>
      <w:sz w:val="22"/>
      <w:szCs w:val="24"/>
      <w:lang w:eastAsia="en-US"/>
    </w:rPr>
  </w:style>
  <w:style w:type="character" w:customStyle="1" w:styleId="91">
    <w:name w:val="CharTok"/>
    <w:basedOn w:val="82"/>
    <w:uiPriority w:val="0"/>
    <w:rPr>
      <w:rFonts w:ascii="Consolas" w:hAnsi="Consolas" w:eastAsiaTheme="minorEastAsia" w:cstheme="minorBidi"/>
      <w:color w:val="4070A0"/>
      <w:kern w:val="0"/>
      <w:sz w:val="22"/>
      <w:szCs w:val="24"/>
      <w:lang w:eastAsia="en-US"/>
    </w:rPr>
  </w:style>
  <w:style w:type="character" w:customStyle="1" w:styleId="92">
    <w:name w:val="SpecialCharTok"/>
    <w:basedOn w:val="82"/>
    <w:uiPriority w:val="0"/>
    <w:rPr>
      <w:rFonts w:ascii="Consolas" w:hAnsi="Consolas" w:eastAsiaTheme="minorEastAsia" w:cstheme="minorBidi"/>
      <w:color w:val="4070A0"/>
      <w:kern w:val="0"/>
      <w:sz w:val="22"/>
      <w:szCs w:val="24"/>
      <w:lang w:eastAsia="en-US"/>
    </w:rPr>
  </w:style>
  <w:style w:type="character" w:customStyle="1" w:styleId="93">
    <w:name w:val="StringTok"/>
    <w:basedOn w:val="82"/>
    <w:uiPriority w:val="0"/>
    <w:rPr>
      <w:rFonts w:ascii="Consolas" w:hAnsi="Consolas" w:eastAsiaTheme="minorEastAsia" w:cstheme="minorBidi"/>
      <w:color w:val="4070A0"/>
      <w:kern w:val="0"/>
      <w:sz w:val="22"/>
      <w:szCs w:val="24"/>
      <w:lang w:eastAsia="en-US"/>
    </w:rPr>
  </w:style>
  <w:style w:type="character" w:customStyle="1" w:styleId="94">
    <w:name w:val="VerbatimStringTok"/>
    <w:basedOn w:val="82"/>
    <w:uiPriority w:val="0"/>
    <w:rPr>
      <w:rFonts w:ascii="Consolas" w:hAnsi="Consolas" w:eastAsiaTheme="minorEastAsia" w:cstheme="minorBidi"/>
      <w:color w:val="4070A0"/>
      <w:kern w:val="0"/>
      <w:sz w:val="22"/>
      <w:szCs w:val="24"/>
      <w:lang w:eastAsia="en-US"/>
    </w:rPr>
  </w:style>
  <w:style w:type="character" w:customStyle="1" w:styleId="95">
    <w:name w:val="SpecialStringTok"/>
    <w:basedOn w:val="82"/>
    <w:uiPriority w:val="0"/>
    <w:rPr>
      <w:rFonts w:ascii="Consolas" w:hAnsi="Consolas" w:eastAsiaTheme="minorEastAsia" w:cstheme="minorBidi"/>
      <w:color w:val="BB6688"/>
      <w:kern w:val="0"/>
      <w:sz w:val="22"/>
      <w:szCs w:val="24"/>
      <w:lang w:eastAsia="en-US"/>
    </w:rPr>
  </w:style>
  <w:style w:type="character" w:customStyle="1" w:styleId="96">
    <w:name w:val="ImportTok"/>
    <w:basedOn w:val="82"/>
    <w:uiPriority w:val="0"/>
    <w:rPr>
      <w:rFonts w:ascii="Consolas" w:hAnsi="Consolas" w:eastAsiaTheme="minorEastAsia" w:cstheme="minorBidi"/>
      <w:kern w:val="0"/>
      <w:sz w:val="22"/>
      <w:szCs w:val="24"/>
      <w:lang w:eastAsia="en-US"/>
    </w:rPr>
  </w:style>
  <w:style w:type="character" w:customStyle="1" w:styleId="97">
    <w:name w:val="CommentTok"/>
    <w:basedOn w:val="82"/>
    <w:qFormat/>
    <w:uiPriority w:val="0"/>
    <w:rPr>
      <w:rFonts w:ascii="Consolas" w:hAnsi="Consolas" w:eastAsiaTheme="minorEastAsia" w:cstheme="minorBidi"/>
      <w:i w:val="0"/>
      <w:color w:val="60A0B0"/>
      <w:kern w:val="0"/>
      <w:sz w:val="22"/>
      <w:szCs w:val="24"/>
      <w:lang w:eastAsia="en-US"/>
    </w:rPr>
  </w:style>
  <w:style w:type="character" w:customStyle="1" w:styleId="98">
    <w:name w:val="DocumentationTok"/>
    <w:basedOn w:val="82"/>
    <w:qFormat/>
    <w:uiPriority w:val="0"/>
    <w:rPr>
      <w:rFonts w:ascii="Consolas" w:hAnsi="Consolas" w:eastAsiaTheme="minorEastAsia" w:cstheme="minorBidi"/>
      <w:i w:val="0"/>
      <w:color w:val="BA2121"/>
      <w:kern w:val="0"/>
      <w:sz w:val="22"/>
      <w:szCs w:val="24"/>
      <w:lang w:eastAsia="en-US"/>
    </w:rPr>
  </w:style>
  <w:style w:type="character" w:customStyle="1" w:styleId="99">
    <w:name w:val="AnnotationTok"/>
    <w:basedOn w:val="82"/>
    <w:qFormat/>
    <w:uiPriority w:val="0"/>
    <w:rPr>
      <w:rFonts w:ascii="Consolas" w:hAnsi="Consolas" w:eastAsiaTheme="minorEastAsia" w:cstheme="minorBidi"/>
      <w:b/>
      <w:i w:val="0"/>
      <w:color w:val="60A0B0"/>
      <w:kern w:val="0"/>
      <w:sz w:val="22"/>
      <w:szCs w:val="24"/>
      <w:lang w:eastAsia="en-US"/>
    </w:rPr>
  </w:style>
  <w:style w:type="character" w:customStyle="1" w:styleId="100">
    <w:name w:val="CommentVarTok"/>
    <w:basedOn w:val="82"/>
    <w:qFormat/>
    <w:uiPriority w:val="0"/>
    <w:rPr>
      <w:rFonts w:ascii="Consolas" w:hAnsi="Consolas" w:eastAsiaTheme="minorEastAsia" w:cstheme="minorBidi"/>
      <w:b/>
      <w:i w:val="0"/>
      <w:color w:val="60A0B0"/>
      <w:kern w:val="0"/>
      <w:sz w:val="22"/>
      <w:szCs w:val="24"/>
      <w:lang w:eastAsia="en-US"/>
    </w:rPr>
  </w:style>
  <w:style w:type="character" w:customStyle="1" w:styleId="101">
    <w:name w:val="OtherTok"/>
    <w:basedOn w:val="82"/>
    <w:qFormat/>
    <w:uiPriority w:val="0"/>
    <w:rPr>
      <w:rFonts w:ascii="Consolas" w:hAnsi="Consolas" w:eastAsiaTheme="minorEastAsia" w:cstheme="minorBidi"/>
      <w:color w:val="007020"/>
      <w:kern w:val="0"/>
      <w:sz w:val="22"/>
      <w:szCs w:val="24"/>
      <w:lang w:eastAsia="en-US"/>
    </w:rPr>
  </w:style>
  <w:style w:type="character" w:customStyle="1" w:styleId="102">
    <w:name w:val="FunctionTok"/>
    <w:basedOn w:val="82"/>
    <w:qFormat/>
    <w:uiPriority w:val="0"/>
    <w:rPr>
      <w:rFonts w:ascii="Consolas" w:hAnsi="Consolas" w:eastAsiaTheme="minorEastAsia" w:cstheme="minorBidi"/>
      <w:color w:val="06287E"/>
      <w:kern w:val="0"/>
      <w:sz w:val="22"/>
      <w:szCs w:val="24"/>
      <w:lang w:eastAsia="en-US"/>
    </w:rPr>
  </w:style>
  <w:style w:type="character" w:customStyle="1" w:styleId="103">
    <w:name w:val="VariableTok"/>
    <w:basedOn w:val="82"/>
    <w:qFormat/>
    <w:uiPriority w:val="0"/>
    <w:rPr>
      <w:rFonts w:ascii="Consolas" w:hAnsi="Consolas" w:eastAsiaTheme="minorEastAsia" w:cstheme="minorBidi"/>
      <w:color w:val="19177C"/>
      <w:kern w:val="0"/>
      <w:sz w:val="22"/>
      <w:szCs w:val="24"/>
      <w:lang w:eastAsia="en-US"/>
    </w:rPr>
  </w:style>
  <w:style w:type="character" w:customStyle="1" w:styleId="104">
    <w:name w:val="ControlFlowTok"/>
    <w:basedOn w:val="82"/>
    <w:qFormat/>
    <w:uiPriority w:val="0"/>
    <w:rPr>
      <w:rFonts w:ascii="Consolas" w:hAnsi="Consolas" w:eastAsiaTheme="minorEastAsia" w:cstheme="minorBidi"/>
      <w:b/>
      <w:color w:val="007020"/>
      <w:kern w:val="0"/>
      <w:sz w:val="22"/>
      <w:szCs w:val="24"/>
      <w:lang w:eastAsia="en-US"/>
    </w:rPr>
  </w:style>
  <w:style w:type="character" w:customStyle="1" w:styleId="105">
    <w:name w:val="OperatorTok"/>
    <w:basedOn w:val="82"/>
    <w:qFormat/>
    <w:uiPriority w:val="0"/>
    <w:rPr>
      <w:rFonts w:ascii="Consolas" w:hAnsi="Consolas" w:eastAsiaTheme="minorEastAsia" w:cstheme="minorBidi"/>
      <w:color w:val="666666"/>
      <w:kern w:val="0"/>
      <w:sz w:val="22"/>
      <w:szCs w:val="24"/>
      <w:lang w:eastAsia="en-US"/>
    </w:rPr>
  </w:style>
  <w:style w:type="character" w:customStyle="1" w:styleId="106">
    <w:name w:val="BuiltInTok"/>
    <w:basedOn w:val="82"/>
    <w:uiPriority w:val="0"/>
    <w:rPr>
      <w:rFonts w:ascii="Consolas" w:hAnsi="Consolas" w:eastAsiaTheme="minorEastAsia" w:cstheme="minorBidi"/>
      <w:kern w:val="0"/>
      <w:sz w:val="22"/>
      <w:szCs w:val="24"/>
      <w:lang w:eastAsia="en-US"/>
    </w:rPr>
  </w:style>
  <w:style w:type="character" w:customStyle="1" w:styleId="107">
    <w:name w:val="ExtensionTok"/>
    <w:basedOn w:val="82"/>
    <w:uiPriority w:val="0"/>
    <w:rPr>
      <w:rFonts w:ascii="Consolas" w:hAnsi="Consolas" w:eastAsiaTheme="minorEastAsia" w:cstheme="minorBidi"/>
      <w:kern w:val="0"/>
      <w:sz w:val="22"/>
      <w:szCs w:val="24"/>
      <w:lang w:eastAsia="en-US"/>
    </w:rPr>
  </w:style>
  <w:style w:type="character" w:customStyle="1" w:styleId="108">
    <w:name w:val="PreprocessorTok"/>
    <w:basedOn w:val="82"/>
    <w:uiPriority w:val="0"/>
    <w:rPr>
      <w:rFonts w:ascii="Consolas" w:hAnsi="Consolas" w:eastAsiaTheme="minorEastAsia" w:cstheme="minorBidi"/>
      <w:color w:val="BC7A00"/>
      <w:kern w:val="0"/>
      <w:sz w:val="22"/>
      <w:szCs w:val="24"/>
      <w:lang w:eastAsia="en-US"/>
    </w:rPr>
  </w:style>
  <w:style w:type="character" w:customStyle="1" w:styleId="109">
    <w:name w:val="AttributeTok"/>
    <w:basedOn w:val="82"/>
    <w:qFormat/>
    <w:uiPriority w:val="0"/>
    <w:rPr>
      <w:rFonts w:ascii="Consolas" w:hAnsi="Consolas" w:eastAsiaTheme="minorEastAsia" w:cstheme="minorBidi"/>
      <w:color w:val="7D9029"/>
      <w:kern w:val="0"/>
      <w:sz w:val="22"/>
      <w:szCs w:val="24"/>
      <w:lang w:eastAsia="en-US"/>
    </w:rPr>
  </w:style>
  <w:style w:type="character" w:customStyle="1" w:styleId="110">
    <w:name w:val="RegionMarkerTok"/>
    <w:basedOn w:val="82"/>
    <w:uiPriority w:val="0"/>
    <w:rPr>
      <w:rFonts w:ascii="Consolas" w:hAnsi="Consolas" w:eastAsiaTheme="minorEastAsia" w:cstheme="minorBidi"/>
      <w:kern w:val="0"/>
      <w:sz w:val="22"/>
      <w:szCs w:val="24"/>
      <w:lang w:eastAsia="en-US"/>
    </w:rPr>
  </w:style>
  <w:style w:type="character" w:customStyle="1" w:styleId="111">
    <w:name w:val="InformationTok"/>
    <w:basedOn w:val="82"/>
    <w:uiPriority w:val="0"/>
    <w:rPr>
      <w:rFonts w:ascii="Consolas" w:hAnsi="Consolas" w:eastAsiaTheme="minorEastAsia" w:cstheme="minorBidi"/>
      <w:b/>
      <w:i w:val="0"/>
      <w:color w:val="60A0B0"/>
      <w:kern w:val="0"/>
      <w:sz w:val="22"/>
      <w:szCs w:val="24"/>
      <w:lang w:eastAsia="en-US"/>
    </w:rPr>
  </w:style>
  <w:style w:type="character" w:customStyle="1" w:styleId="112">
    <w:name w:val="WarningTok"/>
    <w:basedOn w:val="82"/>
    <w:uiPriority w:val="0"/>
    <w:rPr>
      <w:rFonts w:ascii="Consolas" w:hAnsi="Consolas" w:eastAsiaTheme="minorEastAsia" w:cstheme="minorBidi"/>
      <w:b/>
      <w:i w:val="0"/>
      <w:color w:val="60A0B0"/>
      <w:kern w:val="0"/>
      <w:sz w:val="22"/>
      <w:szCs w:val="24"/>
      <w:lang w:eastAsia="en-US"/>
    </w:rPr>
  </w:style>
  <w:style w:type="character" w:customStyle="1" w:styleId="113">
    <w:name w:val="AlertTok"/>
    <w:basedOn w:val="82"/>
    <w:uiPriority w:val="0"/>
    <w:rPr>
      <w:rFonts w:ascii="Consolas" w:hAnsi="Consolas" w:eastAsiaTheme="minorEastAsia" w:cstheme="minorBidi"/>
      <w:b/>
      <w:color w:val="FF0000"/>
      <w:kern w:val="0"/>
      <w:sz w:val="22"/>
      <w:szCs w:val="24"/>
      <w:lang w:eastAsia="en-US"/>
    </w:rPr>
  </w:style>
  <w:style w:type="character" w:customStyle="1" w:styleId="114">
    <w:name w:val="ErrorTok"/>
    <w:basedOn w:val="82"/>
    <w:uiPriority w:val="0"/>
    <w:rPr>
      <w:rFonts w:ascii="Consolas" w:hAnsi="Consolas" w:eastAsiaTheme="minorEastAsia" w:cstheme="minorBidi"/>
      <w:b/>
      <w:color w:val="FF0000"/>
      <w:kern w:val="0"/>
      <w:sz w:val="22"/>
      <w:szCs w:val="24"/>
      <w:lang w:eastAsia="en-US"/>
    </w:rPr>
  </w:style>
  <w:style w:type="character" w:customStyle="1" w:styleId="115">
    <w:name w:val="NormalTok"/>
    <w:basedOn w:val="82"/>
    <w:uiPriority w:val="0"/>
    <w:rPr>
      <w:rFonts w:ascii="Consolas" w:hAnsi="Consolas" w:eastAsiaTheme="minorEastAsia" w:cstheme="minorBidi"/>
      <w:kern w:val="0"/>
      <w:sz w:val="22"/>
      <w:szCs w:val="24"/>
      <w:lang w:eastAsia="en-US"/>
    </w:rPr>
  </w:style>
  <w:style w:type="paragraph" w:customStyle="1" w:styleId="116">
    <w:name w:val="编号"/>
    <w:basedOn w:val="50"/>
    <w:link w:val="118"/>
    <w:qFormat/>
    <w:uiPriority w:val="0"/>
    <w:pPr>
      <w:numPr>
        <w:ilvl w:val="0"/>
        <w:numId w:val="7"/>
      </w:numPr>
      <w:spacing w:before="93" w:beforeLines="30"/>
      <w:ind w:left="170" w:firstLine="0"/>
    </w:pPr>
    <w:rPr>
      <w:sz w:val="22"/>
    </w:rPr>
  </w:style>
  <w:style w:type="paragraph" w:customStyle="1" w:styleId="117">
    <w:name w:val="学习目标"/>
    <w:basedOn w:val="50"/>
    <w:link w:val="119"/>
    <w:uiPriority w:val="0"/>
    <w:pPr>
      <w:numPr>
        <w:ilvl w:val="0"/>
        <w:numId w:val="8"/>
      </w:numPr>
      <w:ind w:left="0" w:firstLine="0"/>
    </w:pPr>
    <w:rPr>
      <w:rFonts w:ascii="微软雅黑" w:hAnsi="微软雅黑" w:eastAsia="微软雅黑"/>
      <w:sz w:val="24"/>
    </w:rPr>
  </w:style>
  <w:style w:type="character" w:customStyle="1" w:styleId="118">
    <w:name w:val="编号 Char"/>
    <w:basedOn w:val="60"/>
    <w:link w:val="116"/>
    <w:uiPriority w:val="0"/>
    <w:rPr>
      <w:rFonts w:eastAsiaTheme="minorEastAsia" w:cstheme="minorBidi"/>
      <w:kern w:val="0"/>
      <w:sz w:val="22"/>
      <w:szCs w:val="24"/>
    </w:rPr>
  </w:style>
  <w:style w:type="character" w:customStyle="1" w:styleId="119">
    <w:name w:val="学习目标 Char"/>
    <w:basedOn w:val="60"/>
    <w:link w:val="117"/>
    <w:uiPriority w:val="0"/>
    <w:rPr>
      <w:rFonts w:ascii="微软雅黑" w:hAnsi="微软雅黑" w:eastAsia="微软雅黑" w:cstheme="minorBidi"/>
      <w:kern w:val="0"/>
      <w:sz w:val="24"/>
      <w:szCs w:val="24"/>
    </w:rPr>
  </w:style>
  <w:style w:type="paragraph" w:customStyle="1" w:styleId="120">
    <w:name w:val="目标项"/>
    <w:basedOn w:val="50"/>
    <w:link w:val="121"/>
    <w:uiPriority w:val="0"/>
    <w:pPr>
      <w:numPr>
        <w:ilvl w:val="0"/>
        <w:numId w:val="9"/>
      </w:numPr>
      <w:spacing w:before="20" w:beforeLines="20" w:after="20" w:afterLines="20"/>
      <w:ind w:left="65" w:leftChars="65" w:hanging="6" w:hangingChars="2"/>
    </w:pPr>
    <w:rPr>
      <w:sz w:val="22"/>
    </w:rPr>
  </w:style>
  <w:style w:type="character" w:customStyle="1" w:styleId="121">
    <w:name w:val="目标项 Char"/>
    <w:basedOn w:val="60"/>
    <w:link w:val="120"/>
    <w:uiPriority w:val="0"/>
    <w:rPr>
      <w:rFonts w:eastAsiaTheme="minorEastAsia" w:cstheme="minorBidi"/>
      <w:kern w:val="0"/>
      <w:sz w:val="22"/>
      <w:szCs w:val="24"/>
    </w:rPr>
  </w:style>
  <w:style w:type="character" w:customStyle="1" w:styleId="122">
    <w:name w:val="批注框文本 Char"/>
    <w:basedOn w:val="21"/>
    <w:link w:val="15"/>
    <w:semiHidden/>
    <w:uiPriority w:val="99"/>
    <w:rPr>
      <w:rFonts w:eastAsiaTheme="minorEastAsia" w:cstheme="minorBidi"/>
      <w:kern w:val="0"/>
      <w:sz w:val="18"/>
      <w:szCs w:val="18"/>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1" Type="http://schemas.openxmlformats.org/officeDocument/2006/relationships/fontTable" Target="fontTable.xml"/><Relationship Id="rId80" Type="http://schemas.openxmlformats.org/officeDocument/2006/relationships/customXml" Target="../customXml/item2.xml"/><Relationship Id="rId8" Type="http://schemas.openxmlformats.org/officeDocument/2006/relationships/footer" Target="footer3.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footer" Target="footer2.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3.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header" Target="header2.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33258;&#23450;&#20041; Office &#27169;&#26495;\&#20256;&#26234;&#25945;&#26696;-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0D94F6F-37EB-4C96-A568-A1292CFBD619}">
  <ds:schemaRefs/>
</ds:datastoreItem>
</file>

<file path=docProps/app.xml><?xml version="1.0" encoding="utf-8"?>
<Properties xmlns="http://schemas.openxmlformats.org/officeDocument/2006/extended-properties" xmlns:vt="http://schemas.openxmlformats.org/officeDocument/2006/docPropsVTypes">
  <Template>传智教案-1</Template>
  <Pages>31</Pages>
  <Words>2710</Words>
  <Characters>15453</Characters>
  <Lines>128</Lines>
  <Paragraphs>36</Paragraphs>
  <TotalTime>0</TotalTime>
  <ScaleCrop>false</ScaleCrop>
  <LinksUpToDate>false</LinksUpToDate>
  <CharactersWithSpaces>18127</CharactersWithSpaces>
  <Application>WPS Office_10.1.0.6207_F1E327BC-269C-435d-A152-05C5408002CA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2018-03-02T04:11:00Z</dcterms:created>
  <dc:creator>刘波</dc:creator>
  <cp:lastModifiedBy>Marry</cp:lastModifiedBy>
  <cp:lastPrinted>2017-07-04T01:35:00Z</cp:lastPrinted>
  <dcterms:modified xsi:type="dcterms:W3CDTF">2018-05-02T14:39:46Z</dcterms:modified>
  <cp:revision>432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