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jc w:val="center"/>
        <w:rPr>
          <w:rFonts w:ascii="Microsoft JhengHei" w:cs="Microsoft JhengHei" w:eastAsia="Microsoft JhengHei" w:hAnsi="Microsoft JhengHei"/>
          <w:sz w:val="36"/>
          <w:szCs w:val="36"/>
        </w:rPr>
      </w:pPr>
      <w:bookmarkStart w:colFirst="0" w:colLast="0" w:name="_338lwzx1g6qg" w:id="0"/>
      <w:bookmarkEnd w:id="0"/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Time-Frequency Analysis and Wavelet Transform</w:t>
      </w:r>
    </w:p>
    <w:p w:rsidR="00000000" w:rsidDel="00000000" w:rsidP="00000000" w:rsidRDefault="00000000" w:rsidRPr="00000000" w14:paraId="00000001">
      <w:pPr>
        <w:pStyle w:val="Title"/>
        <w:jc w:val="center"/>
        <w:rPr>
          <w:rFonts w:ascii="Microsoft JhengHei" w:cs="Microsoft JhengHei" w:eastAsia="Microsoft JhengHei" w:hAnsi="Microsoft JhengHei"/>
          <w:sz w:val="36"/>
          <w:szCs w:val="36"/>
        </w:rPr>
      </w:pPr>
      <w:bookmarkStart w:colFirst="0" w:colLast="0" w:name="_ml85hemx7zn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Microsoft JhengHei" w:cs="Microsoft JhengHei" w:eastAsia="Microsoft JhengHei" w:hAnsi="Microsoft JhengHei"/>
          <w:sz w:val="36"/>
          <w:szCs w:val="36"/>
        </w:rPr>
      </w:pPr>
      <w:bookmarkStart w:colFirst="0" w:colLast="0" w:name="_g6zlmih3c8v8" w:id="2"/>
      <w:bookmarkEnd w:id="2"/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Term Paper (書面報告)</w:t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jc w:val="right"/>
        <w:rPr>
          <w:rFonts w:ascii="Microsoft JhengHei" w:cs="Microsoft JhengHei" w:eastAsia="Microsoft JhengHei" w:hAnsi="Microsoft JhengHei"/>
        </w:rPr>
      </w:pPr>
      <w:bookmarkStart w:colFirst="0" w:colLast="0" w:name="_p2t1j23we8y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jc w:val="center"/>
        <w:rPr>
          <w:rFonts w:ascii="Microsoft JhengHei" w:cs="Microsoft JhengHei" w:eastAsia="Microsoft JhengHei" w:hAnsi="Microsoft JhengHei"/>
          <w:sz w:val="36"/>
          <w:szCs w:val="36"/>
        </w:rPr>
      </w:pPr>
      <w:bookmarkStart w:colFirst="0" w:colLast="0" w:name="_hlj3tjs6mjpm" w:id="4"/>
      <w:bookmarkEnd w:id="4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R06942065 電信二 黃宇平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Microsoft JhengHei" w:cs="Microsoft JhengHei" w:eastAsia="Microsoft JhengHei" w:hAnsi="Microsoft JhengHei"/>
        </w:rPr>
      </w:pPr>
      <w:bookmarkStart w:colFirst="0" w:colLast="0" w:name="_syk208gi9uk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center"/>
        <w:rPr>
          <w:rFonts w:ascii="Microsoft JhengHei" w:cs="Microsoft JhengHei" w:eastAsia="Microsoft JhengHei" w:hAnsi="Microsoft JhengHei"/>
        </w:rPr>
      </w:pPr>
      <w:bookmarkStart w:colFirst="0" w:colLast="0" w:name="_p8xv0tdxfbba" w:id="6"/>
      <w:bookmarkEnd w:id="6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Topic:</w:t>
      </w:r>
    </w:p>
    <w:p w:rsidR="00000000" w:rsidDel="00000000" w:rsidP="00000000" w:rsidRDefault="00000000" w:rsidRPr="00000000" w14:paraId="0000000B">
      <w:pPr>
        <w:pStyle w:val="Title"/>
        <w:jc w:val="center"/>
        <w:rPr>
          <w:rFonts w:ascii="Microsoft JhengHei" w:cs="Microsoft JhengHei" w:eastAsia="Microsoft JhengHei" w:hAnsi="Microsoft JhengHei"/>
          <w:sz w:val="40"/>
          <w:szCs w:val="40"/>
        </w:rPr>
      </w:pPr>
      <w:bookmarkStart w:colFirst="0" w:colLast="0" w:name="_a67ybxxsa0o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rFonts w:ascii="Microsoft JhengHei" w:cs="Microsoft JhengHei" w:eastAsia="Microsoft JhengHei" w:hAnsi="Microsoft JhengHei"/>
          <w:sz w:val="40"/>
          <w:szCs w:val="40"/>
        </w:rPr>
      </w:pPr>
      <w:bookmarkStart w:colFirst="0" w:colLast="0" w:name="_s0faopfy6msd" w:id="8"/>
      <w:bookmarkEnd w:id="8"/>
      <w:r w:rsidDel="00000000" w:rsidR="00000000" w:rsidRPr="00000000">
        <w:rPr>
          <w:rFonts w:ascii="Microsoft JhengHei" w:cs="Microsoft JhengHei" w:eastAsia="Microsoft JhengHei" w:hAnsi="Microsoft JhengHei"/>
          <w:sz w:val="40"/>
          <w:szCs w:val="40"/>
          <w:rtl w:val="0"/>
        </w:rPr>
        <w:t xml:space="preserve">When InfluxDB Meets Time-Frequency Analysis</w:t>
      </w:r>
    </w:p>
    <w:p w:rsidR="00000000" w:rsidDel="00000000" w:rsidP="00000000" w:rsidRDefault="00000000" w:rsidRPr="00000000" w14:paraId="0000000D">
      <w:pPr>
        <w:pStyle w:val="Subtitle"/>
        <w:jc w:val="right"/>
        <w:rPr>
          <w:rFonts w:ascii="Microsoft JhengHei" w:cs="Microsoft JhengHei" w:eastAsia="Microsoft JhengHei" w:hAnsi="Microsoft JhengHei"/>
        </w:rPr>
      </w:pPr>
      <w:bookmarkStart w:colFirst="0" w:colLast="0" w:name="_wk7y3j9cp6d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Github Link: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https://github.com/tom6311tom6311/PyInfluxTFA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jc w:val="right"/>
        <w:rPr>
          <w:rFonts w:ascii="Microsoft JhengHei" w:cs="Microsoft JhengHei" w:eastAsia="Microsoft JhengHei" w:hAnsi="Microsoft JhengHei"/>
        </w:rPr>
      </w:pPr>
      <w:bookmarkStart w:colFirst="0" w:colLast="0" w:name="_xbm5ostv9fs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Microsoft JhengHei" w:cs="Microsoft JhengHei" w:eastAsia="Microsoft JhengHei" w:hAnsi="Microsoft JhengHei"/>
        </w:rPr>
      </w:pPr>
      <w:bookmarkStart w:colFirst="0" w:colLast="0" w:name="_b1v2zfvp41m3" w:id="11"/>
      <w:bookmarkEnd w:id="11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Abstract</w:t>
      </w:r>
    </w:p>
    <w:p w:rsidR="00000000" w:rsidDel="00000000" w:rsidP="00000000" w:rsidRDefault="00000000" w:rsidRPr="00000000" w14:paraId="00000019">
      <w:pPr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8"/>
        </w:numPr>
        <w:ind w:left="283.46456692913375" w:hanging="360"/>
        <w:rPr>
          <w:rFonts w:ascii="Microsoft JhengHei" w:cs="Microsoft JhengHei" w:eastAsia="Microsoft JhengHei" w:hAnsi="Microsoft JhengHei"/>
        </w:rPr>
      </w:pPr>
      <w:bookmarkStart w:colFirst="0" w:colLast="0" w:name="_w4601fb3bdo9" w:id="12"/>
      <w:bookmarkEnd w:id="12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Introduction</w:t>
      </w:r>
    </w:p>
    <w:p w:rsidR="00000000" w:rsidDel="00000000" w:rsidP="00000000" w:rsidRDefault="00000000" w:rsidRPr="00000000" w14:paraId="0000001B">
      <w:pPr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InfluxDB is the state-of-the-art database for storing time series data. This time series database provides support for concurrent read/write and real-time analytics of massive amounts of time-stamped information with SQL-like querying language. However, the analytics of InfluxDB is currently constrained in time-domain analysis for real-time purposes. With knowledge gained from this course, I propose a practical way to integrate time-frequency analysis with InfluxDB, which expands horizons of data analytics on time series databases and enables users to have a more clear view on both time and frequency aspects of real-time data. To get real-time result of Time-Frequency Analysis, there is a trade-off between segmentation period and precision of the spectrum. I also investigate this trade-off by experiments.</w:t>
      </w:r>
    </w:p>
    <w:p w:rsidR="00000000" w:rsidDel="00000000" w:rsidP="00000000" w:rsidRDefault="00000000" w:rsidRPr="00000000" w14:paraId="0000001D">
      <w:pPr>
        <w:pStyle w:val="Heading1"/>
        <w:ind w:left="0" w:firstLine="0"/>
        <w:rPr>
          <w:rFonts w:ascii="Microsoft JhengHei" w:cs="Microsoft JhengHei" w:eastAsia="Microsoft JhengHei" w:hAnsi="Microsoft JhengHei"/>
        </w:rPr>
      </w:pPr>
      <w:bookmarkStart w:colFirst="0" w:colLast="0" w:name="_grnghqh1jlm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720" w:firstLine="0"/>
        <w:rPr>
          <w:rFonts w:ascii="Microsoft JhengHei" w:cs="Microsoft JhengHei" w:eastAsia="Microsoft JhengHei" w:hAnsi="Microsoft JhengHei"/>
        </w:rPr>
      </w:pPr>
      <w:bookmarkStart w:colFirst="0" w:colLast="0" w:name="_mwg63ykevtsm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8"/>
        </w:numPr>
        <w:ind w:left="283.46456692913375" w:hanging="360"/>
        <w:rPr>
          <w:rFonts w:ascii="Microsoft JhengHei" w:cs="Microsoft JhengHei" w:eastAsia="Microsoft JhengHei" w:hAnsi="Microsoft JhengHei"/>
        </w:rPr>
      </w:pPr>
      <w:bookmarkStart w:colFirst="0" w:colLast="0" w:name="_qxhycz39eazh" w:id="15"/>
      <w:bookmarkEnd w:id="15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Related Work</w:t>
      </w:r>
    </w:p>
    <w:p w:rsidR="00000000" w:rsidDel="00000000" w:rsidP="00000000" w:rsidRDefault="00000000" w:rsidRPr="00000000" w14:paraId="00000020">
      <w:pPr>
        <w:ind w:left="141.73228346456688" w:firstLine="0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1.73228346456688" w:firstLine="0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2.1 InfluxDB</w:t>
      </w:r>
    </w:p>
    <w:p w:rsidR="00000000" w:rsidDel="00000000" w:rsidP="00000000" w:rsidRDefault="00000000" w:rsidRPr="00000000" w14:paraId="00000022">
      <w:pPr>
        <w:ind w:left="283.4645669291337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3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InfluxDB is an open-sourced database developed by InfluxData that is optimized for fast, high-availability storage and retrieval of time series data. With the rise of Internet of Things and Big Data, real-time monitoring and analytics of sensor data becomes a top concern in related field. Due to the nature of handling time-stamped data, InfluxDB stands out from all other popular databases and dominates the fields of time series data analytics.</w:t>
      </w:r>
    </w:p>
    <w:p w:rsidR="00000000" w:rsidDel="00000000" w:rsidP="00000000" w:rsidRDefault="00000000" w:rsidRPr="00000000" w14:paraId="00000024">
      <w:pPr>
        <w:ind w:left="283.46456692913375" w:firstLine="0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1.73228346456688" w:firstLine="0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2.2 Time-Frequency Analysis</w:t>
      </w:r>
    </w:p>
    <w:p w:rsidR="00000000" w:rsidDel="00000000" w:rsidP="00000000" w:rsidRDefault="00000000" w:rsidRPr="00000000" w14:paraId="00000026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425.19685039370086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Time-Frequency Analysis is a set of transformation techniques that analyzes given input signal in both time and frequency domain simultaneously. Such techniques includes: Short-time Fourier transform (STFT), Wigner distribution function (WDF), Wavelet transform, Time-Variant Basis Expansion, Hilbert-Huang Transform(HHT), ...etc. With the great improvement of hardware and computational power nowadays, time-frequency analysis is now considered as a practical way of analyzing data, which provides a more sophisticated view than ever.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8"/>
        </w:numPr>
        <w:ind w:left="283.46456692913375" w:hanging="360"/>
        <w:rPr>
          <w:rFonts w:ascii="Microsoft JhengHei" w:cs="Microsoft JhengHei" w:eastAsia="Microsoft JhengHei" w:hAnsi="Microsoft JhengHei"/>
        </w:rPr>
      </w:pPr>
      <w:bookmarkStart w:colFirst="0" w:colLast="0" w:name="_2pocxwjmp2hq" w:id="16"/>
      <w:bookmarkEnd w:id="16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Problem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In spite of the high performance of storing and monitoring time-series data in real-time, InfluxDB is very limited in analyzing data from perspective of frequency domain. Frankly speaking, this is due to the fact that Fourier-Transform-based analysis requires to compute integral of the signal from start to end, rather than a segment of time. This nature stops FT from being applied to real-time analysis of time-series data. However, many characteristics of signal can only be observed from frequency domain. Besides, many digital signal processing applications are related to the spectrum or the bandwidth of a signal. Thus, there is an urgent need of integration of InfluxDB with techniques for analyzing data in both time and frequency domains simultaneously in nearly real-time.</w:t>
      </w:r>
    </w:p>
    <w:p w:rsidR="00000000" w:rsidDel="00000000" w:rsidP="00000000" w:rsidRDefault="00000000" w:rsidRPr="00000000" w14:paraId="0000002B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1"/>
        <w:keepLines w:val="1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283.46456692913375" w:right="0" w:hanging="360"/>
        <w:jc w:val="left"/>
        <w:rPr>
          <w:rFonts w:ascii="Microsoft JhengHei" w:cs="Microsoft JhengHei" w:eastAsia="Microsoft JhengHei" w:hAnsi="Microsoft JhengHei"/>
        </w:rPr>
      </w:pPr>
      <w:bookmarkStart w:colFirst="0" w:colLast="0" w:name="_ualyxorumht0" w:id="17"/>
      <w:bookmarkEnd w:id="17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Solution</w:t>
      </w:r>
    </w:p>
    <w:p w:rsidR="00000000" w:rsidDel="00000000" w:rsidP="00000000" w:rsidRDefault="00000000" w:rsidRPr="00000000" w14:paraId="0000002D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To match the need of performing analysis in both time and frequency domains on InfluxDB simultaneously, I propose a way to integrate Time-Frequency Analysis with InfluxDB.</w:t>
      </w:r>
    </w:p>
    <w:p w:rsidR="00000000" w:rsidDel="00000000" w:rsidP="00000000" w:rsidRDefault="00000000" w:rsidRPr="00000000" w14:paraId="0000002F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1.73228346456688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4.1 System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1000125</wp:posOffset>
            </wp:positionV>
            <wp:extent cx="6081713" cy="3079072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3079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My implementation is composed of 2 parts:</w:t>
      </w:r>
    </w:p>
    <w:p w:rsidR="00000000" w:rsidDel="00000000" w:rsidP="00000000" w:rsidRDefault="00000000" w:rsidRPr="00000000" w14:paraId="00000035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An InfluxDB instance:</w:t>
      </w:r>
    </w:p>
    <w:p w:rsidR="00000000" w:rsidDel="00000000" w:rsidP="00000000" w:rsidRDefault="00000000" w:rsidRPr="00000000" w14:paraId="00000037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This is the database from which time series data are stored and queried.</w:t>
      </w:r>
    </w:p>
    <w:p w:rsidR="00000000" w:rsidDel="00000000" w:rsidP="00000000" w:rsidRDefault="00000000" w:rsidRPr="00000000" w14:paraId="00000039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A Python Client Module</w:t>
      </w:r>
    </w:p>
    <w:p w:rsidR="00000000" w:rsidDel="00000000" w:rsidP="00000000" w:rsidRDefault="00000000" w:rsidRPr="00000000" w14:paraId="0000003B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This client module queries time-series data from the InfluxDB instance and implements Time-Frequency Analysis such as Short-time Fourier Transform and Hilbert-Huang Transform on the data, then visualize the processed data.</w:t>
      </w:r>
    </w:p>
    <w:p w:rsidR="00000000" w:rsidDel="00000000" w:rsidP="00000000" w:rsidRDefault="00000000" w:rsidRPr="00000000" w14:paraId="0000003D">
      <w:pPr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ind w:left="720" w:firstLine="0"/>
        <w:rPr>
          <w:rFonts w:ascii="Microsoft JhengHei" w:cs="Microsoft JhengHei" w:eastAsia="Microsoft JhengHei" w:hAnsi="Microsoft JhengHei"/>
        </w:rPr>
      </w:pPr>
      <w:bookmarkStart w:colFirst="0" w:colLast="0" w:name="_89rekzn2f1xz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8"/>
        </w:numPr>
        <w:ind w:left="283.46456692913375" w:hanging="360"/>
        <w:rPr>
          <w:rFonts w:ascii="Microsoft JhengHei" w:cs="Microsoft JhengHei" w:eastAsia="Microsoft JhengHei" w:hAnsi="Microsoft JhengHei"/>
        </w:rPr>
      </w:pPr>
      <w:bookmarkStart w:colFirst="0" w:colLast="0" w:name="_qcrf9j8hvny8" w:id="19"/>
      <w:bookmarkEnd w:id="19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Experiments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0" w:firstLine="0"/>
        <w:jc w:val="left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.73228346456688" w:right="0" w:firstLine="0"/>
        <w:jc w:val="left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5.1 STFT Spectrums with Different Period and Sampling Rates</w:t>
      </w:r>
    </w:p>
    <w:p w:rsidR="00000000" w:rsidDel="00000000" w:rsidP="00000000" w:rsidRDefault="00000000" w:rsidRPr="00000000" w14:paraId="00000042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In this experiment, I use a piano audio signal as input and draw STFT spectrums as output. There are 2 variables in this experiment:</w:t>
      </w:r>
    </w:p>
    <w:p w:rsidR="00000000" w:rsidDel="00000000" w:rsidP="00000000" w:rsidRDefault="00000000" w:rsidRPr="00000000" w14:paraId="00000044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Segmentation Period: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2.1259842519685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The time duration each STFT performs on, which is also the period from one InfluxDB query to another. This determines the latency of real-time spectrum results.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2.1259842519685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Frames/Second (fs)</w:t>
      </w:r>
    </w:p>
    <w:p w:rsidR="00000000" w:rsidDel="00000000" w:rsidP="00000000" w:rsidRDefault="00000000" w:rsidRPr="00000000" w14:paraId="00000049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The sampling rate of signal used to plot STFT spectrums. This is closely related to the computational complexity and spectrum quality.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2.1259842519685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 perform this experiment with process below:</w:t>
      </w:r>
    </w:p>
    <w:p w:rsidR="00000000" w:rsidDel="00000000" w:rsidP="00000000" w:rsidRDefault="00000000" w:rsidRPr="00000000" w14:paraId="0000004C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Store the audio data to InfluxDB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Query a chunk of data from InfluxDB, filtered with segmentation period and fs.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Compute STFT of the chunk.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Repeat (b)~(c) until reaching end of the data.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Concatenate all STFT results and plot it out. </w:t>
      </w:r>
    </w:p>
    <w:p w:rsidR="00000000" w:rsidDel="00000000" w:rsidP="00000000" w:rsidRDefault="00000000" w:rsidRPr="00000000" w14:paraId="00000052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(Note that in real-time applications, we should plot the result directly after each STFT, rather than collect all results and plot it out in the end.)</w:t>
      </w:r>
    </w:p>
    <w:p w:rsidR="00000000" w:rsidDel="00000000" w:rsidP="00000000" w:rsidRDefault="00000000" w:rsidRPr="00000000" w14:paraId="00000054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The result of experiment 5.1 is below:</w:t>
      </w:r>
    </w:p>
    <w:p w:rsidR="00000000" w:rsidDel="00000000" w:rsidP="00000000" w:rsidRDefault="00000000" w:rsidRPr="00000000" w14:paraId="00000056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With different Segmentation Period:</w:t>
      </w:r>
    </w:p>
    <w:p w:rsidR="00000000" w:rsidDel="00000000" w:rsidP="00000000" w:rsidRDefault="00000000" w:rsidRPr="00000000" w14:paraId="00000058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200025</wp:posOffset>
            </wp:positionV>
            <wp:extent cx="3397772" cy="2557463"/>
            <wp:effectExtent b="0" l="0" r="0" t="0"/>
            <wp:wrapTopAndBottom distB="114300" distT="1143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178" r="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772" cy="255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2762250</wp:posOffset>
            </wp:positionV>
            <wp:extent cx="3409950" cy="2562225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200025</wp:posOffset>
            </wp:positionV>
            <wp:extent cx="3397772" cy="2557463"/>
            <wp:effectExtent b="0" l="0" r="0" t="0"/>
            <wp:wrapTopAndBottom distB="114300" distT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178" r="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772" cy="255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2762250</wp:posOffset>
            </wp:positionV>
            <wp:extent cx="3412521" cy="2562225"/>
            <wp:effectExtent b="0" l="0" r="0" t="0"/>
            <wp:wrapTopAndBottom distB="114300" distT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521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Observation:</w:t>
      </w:r>
    </w:p>
    <w:p w:rsidR="00000000" w:rsidDel="00000000" w:rsidP="00000000" w:rsidRDefault="00000000" w:rsidRPr="00000000" w14:paraId="0000005A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(i) Shorter segmentation period may cause frequency shift and force frequency components to be squeezed together.</w:t>
      </w:r>
    </w:p>
    <w:p w:rsidR="00000000" w:rsidDel="00000000" w:rsidP="00000000" w:rsidRDefault="00000000" w:rsidRPr="00000000" w14:paraId="0000005C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(ii) We can observed some repeated patterns in time domain, these are caused by segmentation.</w:t>
      </w:r>
    </w:p>
    <w:p w:rsidR="00000000" w:rsidDel="00000000" w:rsidP="00000000" w:rsidRDefault="00000000" w:rsidRPr="00000000" w14:paraId="0000005E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(iii) STFT spectrum is affected by segmentation significantly. Thus it does not fit to real-time applications considering precision.</w:t>
      </w:r>
    </w:p>
    <w:p w:rsidR="00000000" w:rsidDel="00000000" w:rsidP="00000000" w:rsidRDefault="00000000" w:rsidRPr="00000000" w14:paraId="00000060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With Different Frames/Second (fs)</w:t>
      </w:r>
    </w:p>
    <w:p w:rsidR="00000000" w:rsidDel="00000000" w:rsidP="00000000" w:rsidRDefault="00000000" w:rsidRPr="00000000" w14:paraId="00000062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2828925</wp:posOffset>
            </wp:positionV>
            <wp:extent cx="3400425" cy="2555177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551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171450</wp:posOffset>
            </wp:positionV>
            <wp:extent cx="3397772" cy="2557463"/>
            <wp:effectExtent b="0" l="0" r="0" t="0"/>
            <wp:wrapTopAndBottom distB="114300" distT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772" cy="255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2828925</wp:posOffset>
            </wp:positionV>
            <wp:extent cx="3399835" cy="2552700"/>
            <wp:effectExtent b="0" l="0" r="0" t="0"/>
            <wp:wrapTopAndBottom distB="114300" distT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835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176213</wp:posOffset>
            </wp:positionV>
            <wp:extent cx="3400425" cy="2552598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52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Observation:</w:t>
      </w:r>
    </w:p>
    <w:p w:rsidR="00000000" w:rsidDel="00000000" w:rsidP="00000000" w:rsidRDefault="00000000" w:rsidRPr="00000000" w14:paraId="00000064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(i) Sampling rate signifcantly affects the time resolution of STFT spectrum.</w:t>
      </w:r>
    </w:p>
    <w:p w:rsidR="00000000" w:rsidDel="00000000" w:rsidP="00000000" w:rsidRDefault="00000000" w:rsidRPr="00000000" w14:paraId="00000066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(ii) However, relative position of frequency components are still kept in spectrum of lower sampling rates. In other words, we can reduce the complexity while preserving some rough frequency characteristics.</w:t>
      </w:r>
    </w:p>
    <w:p w:rsidR="00000000" w:rsidDel="00000000" w:rsidP="00000000" w:rsidRDefault="00000000" w:rsidRPr="00000000" w14:paraId="00000068">
      <w:pPr>
        <w:ind w:left="141.73228346456688" w:firstLine="0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1.73228346456688" w:firstLine="0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rtl w:val="0"/>
        </w:rPr>
        <w:t xml:space="preserve">5.2 HHT Results Spectrums with Different Period and Sampling Rates</w:t>
      </w:r>
    </w:p>
    <w:p w:rsidR="00000000" w:rsidDel="00000000" w:rsidP="00000000" w:rsidRDefault="00000000" w:rsidRPr="00000000" w14:paraId="0000006A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In this experiment, I use a chirp-like signal as input and draw envelop and instantaneous frequency of HHT as output. There are 2 variables in this experiment:</w:t>
      </w:r>
    </w:p>
    <w:p w:rsidR="00000000" w:rsidDel="00000000" w:rsidP="00000000" w:rsidRDefault="00000000" w:rsidRPr="00000000" w14:paraId="0000006C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Segmentation Period:</w:t>
      </w:r>
    </w:p>
    <w:p w:rsidR="00000000" w:rsidDel="00000000" w:rsidP="00000000" w:rsidRDefault="00000000" w:rsidRPr="00000000" w14:paraId="0000006E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The time duration each HHT performs on, which is also the period from one InfluxDB query to another. This determines the latency of real-time spectrum results.</w:t>
      </w:r>
    </w:p>
    <w:p w:rsidR="00000000" w:rsidDel="00000000" w:rsidP="00000000" w:rsidRDefault="00000000" w:rsidRPr="00000000" w14:paraId="0000006F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Frames/Second (fs)</w:t>
      </w:r>
    </w:p>
    <w:p w:rsidR="00000000" w:rsidDel="00000000" w:rsidP="00000000" w:rsidRDefault="00000000" w:rsidRPr="00000000" w14:paraId="00000071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The sampling rate of signal used to plot HHT spectrums. This is closely related to the computational complexity and spectrum quality.</w:t>
      </w:r>
    </w:p>
    <w:p w:rsidR="00000000" w:rsidDel="00000000" w:rsidP="00000000" w:rsidRDefault="00000000" w:rsidRPr="00000000" w14:paraId="00000072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I perform this experiment with process below:</w:t>
      </w:r>
    </w:p>
    <w:p w:rsidR="00000000" w:rsidDel="00000000" w:rsidP="00000000" w:rsidRDefault="00000000" w:rsidRPr="00000000" w14:paraId="00000074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Store the data to InfluxDB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Query a chunk of data from InfluxDB, filtered with segmentation period and fs.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Compute HHT of the chunk.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Repeat (b)~(c) until reaching end of the data.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Concatenate all HHT results and plot it out. </w:t>
      </w:r>
    </w:p>
    <w:p w:rsidR="00000000" w:rsidDel="00000000" w:rsidP="00000000" w:rsidRDefault="00000000" w:rsidRPr="00000000" w14:paraId="0000007A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(Note that in real-time applications, we should plot the result directly after each HHT, rather than collect all results and plot it out in the end.)</w:t>
      </w:r>
    </w:p>
    <w:p w:rsidR="00000000" w:rsidDel="00000000" w:rsidP="00000000" w:rsidRDefault="00000000" w:rsidRPr="00000000" w14:paraId="0000007C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The result of experiment 5.2 is below:</w:t>
      </w:r>
    </w:p>
    <w:p w:rsidR="00000000" w:rsidDel="00000000" w:rsidP="00000000" w:rsidRDefault="00000000" w:rsidRPr="00000000" w14:paraId="0000007F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With different Segmentation Period:</w:t>
      </w:r>
    </w:p>
    <w:p w:rsidR="00000000" w:rsidDel="00000000" w:rsidP="00000000" w:rsidRDefault="00000000" w:rsidRPr="00000000" w14:paraId="00000081">
      <w:pPr>
        <w:ind w:left="992.1259842519685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200025</wp:posOffset>
            </wp:positionV>
            <wp:extent cx="3397772" cy="2557463"/>
            <wp:effectExtent b="0" l="0" r="0" t="0"/>
            <wp:wrapTopAndBottom distB="114300" distT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178" r="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772" cy="255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2762250</wp:posOffset>
            </wp:positionV>
            <wp:extent cx="3412521" cy="2562225"/>
            <wp:effectExtent b="0" l="0" r="0" t="0"/>
            <wp:wrapTopAndBottom distB="114300" distT="1143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55" r="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521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200025</wp:posOffset>
            </wp:positionV>
            <wp:extent cx="3397772" cy="2557463"/>
            <wp:effectExtent b="0" l="0" r="0" t="0"/>
            <wp:wrapTopAndBottom distB="114300" distT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178" r="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772" cy="255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2762250</wp:posOffset>
            </wp:positionV>
            <wp:extent cx="3409950" cy="2562225"/>
            <wp:effectExtent b="0" l="0" r="0" t="0"/>
            <wp:wrapTopAndBottom distB="114300" distT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92" r="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Observation:</w:t>
      </w:r>
    </w:p>
    <w:p w:rsidR="00000000" w:rsidDel="00000000" w:rsidP="00000000" w:rsidRDefault="00000000" w:rsidRPr="00000000" w14:paraId="00000084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(i) Comparing with STFT, HHT is more robust to STFT, which means it is better for real-time analysis of frequency behavior.</w:t>
      </w:r>
    </w:p>
    <w:p w:rsidR="00000000" w:rsidDel="00000000" w:rsidP="00000000" w:rsidRDefault="00000000" w:rsidRPr="00000000" w14:paraId="00000086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(ii) There are some peaks on the envelope curves and are more serious for shorter periods. These can be reduced with further low-pass filtering.</w:t>
      </w:r>
    </w:p>
    <w:p w:rsidR="00000000" w:rsidDel="00000000" w:rsidP="00000000" w:rsidRDefault="00000000" w:rsidRPr="00000000" w14:paraId="00000088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992.1259842519685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With Different Frames/Second (fs)</w:t>
      </w:r>
    </w:p>
    <w:p w:rsidR="00000000" w:rsidDel="00000000" w:rsidP="00000000" w:rsidRDefault="00000000" w:rsidRPr="00000000" w14:paraId="0000008A">
      <w:pPr>
        <w:ind w:left="141.73228346456688" w:firstLine="0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2828925</wp:posOffset>
            </wp:positionV>
            <wp:extent cx="3399835" cy="2552700"/>
            <wp:effectExtent b="0" l="0" r="0" t="0"/>
            <wp:wrapTopAndBottom distB="114300" distT="1143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55" r="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835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171450</wp:posOffset>
            </wp:positionV>
            <wp:extent cx="3397772" cy="2557463"/>
            <wp:effectExtent b="0" l="0" r="0" t="0"/>
            <wp:wrapTopAndBottom distB="114300" distT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178" r="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772" cy="255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176213</wp:posOffset>
            </wp:positionV>
            <wp:extent cx="3400425" cy="2552598"/>
            <wp:effectExtent b="0" l="0" r="0" t="0"/>
            <wp:wrapTopAndBottom distB="114300" distT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44" r="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52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2828925</wp:posOffset>
            </wp:positionV>
            <wp:extent cx="3400425" cy="2555177"/>
            <wp:effectExtent b="0" l="0" r="0" t="0"/>
            <wp:wrapTopAndBottom distB="114300" distT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95" r="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551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ind w:left="425.19685039370086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Observation:</w:t>
      </w:r>
    </w:p>
    <w:p w:rsidR="00000000" w:rsidDel="00000000" w:rsidP="00000000" w:rsidRDefault="00000000" w:rsidRPr="00000000" w14:paraId="0000008C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(i) Both envelope curve and instantaneous frequency are robust to sampling rates, which means we can perform real-time analysis while preserving both data rate and the trend of the data.</w:t>
      </w:r>
    </w:p>
    <w:p w:rsidR="00000000" w:rsidDel="00000000" w:rsidP="00000000" w:rsidRDefault="00000000" w:rsidRPr="00000000" w14:paraId="0000008E">
      <w:pPr>
        <w:ind w:left="850.3937007874017" w:hanging="285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850.3937007874017" w:hanging="285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(ii) The peaks are reduced in lower-fs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1.73228346456688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8"/>
        </w:numPr>
        <w:ind w:left="283.46456692913375" w:hanging="360"/>
        <w:rPr>
          <w:rFonts w:ascii="Microsoft JhengHei" w:cs="Microsoft JhengHei" w:eastAsia="Microsoft JhengHei" w:hAnsi="Microsoft JhengHei"/>
        </w:rPr>
      </w:pPr>
      <w:bookmarkStart w:colFirst="0" w:colLast="0" w:name="_z0rbfilryjw9" w:id="20"/>
      <w:bookmarkEnd w:id="20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Conclusion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By implementation, I proposed a practical way to integrate time-frequency analysis with InfluxDB, which expands horizons of data analytics on time series databases and enables users to have a more clear view on both time and frequency aspects of real-time data. Besides, I also conduct some experiments to investigate the trade-off between segmentation period and precision of the spectrum, which is a serious problem for all FT-based TFA approaches but less severe for non-FT approaches such as HHT. Thus, HHT is a better choice for real-time analysis of both time and frequency domains on time-series databases such as InfluxDB.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8"/>
        </w:numPr>
        <w:ind w:left="283.46456692913375" w:hanging="360"/>
        <w:rPr>
          <w:rFonts w:ascii="Microsoft JhengHei" w:cs="Microsoft JhengHei" w:eastAsia="Microsoft JhengHei" w:hAnsi="Microsoft JhengHei"/>
        </w:rPr>
      </w:pPr>
      <w:bookmarkStart w:colFirst="0" w:colLast="0" w:name="_wpfb048o6f92" w:id="21"/>
      <w:bookmarkEnd w:id="21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References</w:t>
      </w:r>
    </w:p>
    <w:p w:rsidR="00000000" w:rsidDel="00000000" w:rsidP="00000000" w:rsidRDefault="00000000" w:rsidRPr="00000000" w14:paraId="00000096">
      <w:pPr>
        <w:ind w:left="708.6614173228347" w:hanging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08.6614173228347" w:hanging="435"/>
        <w:rPr/>
      </w:pPr>
      <w:r w:rsidDel="00000000" w:rsidR="00000000" w:rsidRPr="00000000">
        <w:rPr>
          <w:rtl w:val="0"/>
        </w:rPr>
        <w:t xml:space="preserve">[1] NTU GICE </w:t>
      </w:r>
      <w:r w:rsidDel="00000000" w:rsidR="00000000" w:rsidRPr="00000000">
        <w:rPr>
          <w:i w:val="1"/>
          <w:rtl w:val="0"/>
        </w:rPr>
        <w:t xml:space="preserve">Time-Frequency Analysis and Wavelet Transform</w:t>
      </w:r>
      <w:r w:rsidDel="00000000" w:rsidR="00000000" w:rsidRPr="00000000">
        <w:rPr>
          <w:rtl w:val="0"/>
        </w:rPr>
        <w:t xml:space="preserve"> course material.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http://djj.ee.ntu.edu.tw/TFW.htm</w:t>
        </w:r>
      </w:hyperlink>
      <w:r w:rsidDel="00000000" w:rsidR="00000000" w:rsidRPr="00000000">
        <w:rPr>
          <w:rtl w:val="0"/>
        </w:rPr>
        <w:t xml:space="preserve">, Jan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08.6614173228347" w:hanging="435"/>
        <w:rPr/>
      </w:pPr>
      <w:r w:rsidDel="00000000" w:rsidR="00000000" w:rsidRPr="00000000">
        <w:rPr>
          <w:rtl w:val="0"/>
        </w:rPr>
        <w:t xml:space="preserve">[2] S. H. Nawab and T. F. Quatieri, “Short time Fourier transform,” in Advanced Topics in Signal Processing, pp. 289-337, Prentice Hall, 1987.   </w:t>
      </w:r>
    </w:p>
    <w:p w:rsidR="00000000" w:rsidDel="00000000" w:rsidP="00000000" w:rsidRDefault="00000000" w:rsidRPr="00000000" w14:paraId="00000099">
      <w:pPr>
        <w:ind w:left="708.6614173228347" w:hanging="435"/>
        <w:rPr/>
      </w:pPr>
      <w:r w:rsidDel="00000000" w:rsidR="00000000" w:rsidRPr="00000000">
        <w:rPr>
          <w:rtl w:val="0"/>
        </w:rPr>
        <w:t xml:space="preserve">[3] S. Qian and D. Chen, Joint Time-Frequency Analysis: Methods and Applications, Chap. 5, Prentice Hall, N.J., 1996.</w:t>
      </w:r>
    </w:p>
    <w:p w:rsidR="00000000" w:rsidDel="00000000" w:rsidP="00000000" w:rsidRDefault="00000000" w:rsidRPr="00000000" w14:paraId="0000009A">
      <w:pPr>
        <w:ind w:left="708.6614173228347" w:hanging="435"/>
        <w:rPr/>
      </w:pPr>
      <w:r w:rsidDel="00000000" w:rsidR="00000000" w:rsidRPr="00000000">
        <w:rPr>
          <w:rtl w:val="0"/>
        </w:rPr>
        <w:t xml:space="preserve">[4] E. P. Wigner, “On the quantum correlation for thermodynamic equilibrium,” Phys. Rev., vol. 40, pp. 749-759, 1932.</w:t>
      </w:r>
    </w:p>
    <w:p w:rsidR="00000000" w:rsidDel="00000000" w:rsidP="00000000" w:rsidRDefault="00000000" w:rsidRPr="00000000" w14:paraId="0000009B">
      <w:pPr>
        <w:ind w:left="708.6614173228347" w:hanging="435"/>
        <w:rPr/>
      </w:pPr>
      <w:r w:rsidDel="00000000" w:rsidR="00000000" w:rsidRPr="00000000">
        <w:rPr>
          <w:rtl w:val="0"/>
        </w:rPr>
        <w:t xml:space="preserve">[5] N. E. Huang, Z. Shen, S. R. Long, M. C. Wu, H. H. Shih, Q. Zheng, N. C. Yen, C. C. Tung, and H. H. Liu, “The empirical mode decomposition and the Hilbert spectrum for nonlinear and non-stationary time series analysis,” Proc. R. Soc. Lond. A, vol. 454,  pp. 903-995, 1998. </w:t>
      </w:r>
    </w:p>
    <w:p w:rsidR="00000000" w:rsidDel="00000000" w:rsidP="00000000" w:rsidRDefault="00000000" w:rsidRPr="00000000" w14:paraId="0000009C">
      <w:pPr>
        <w:ind w:left="708.6614173228347" w:hanging="435"/>
        <w:rPr/>
      </w:pPr>
      <w:r w:rsidDel="00000000" w:rsidR="00000000" w:rsidRPr="00000000">
        <w:rPr>
          <w:rtl w:val="0"/>
        </w:rPr>
        <w:t xml:space="preserve">[6] N. E. Huang and S. Shen, Hilbert-Huang Transform and Its Applications, World Scientific, Singapore, 2005. </w:t>
      </w:r>
    </w:p>
    <w:p w:rsidR="00000000" w:rsidDel="00000000" w:rsidP="00000000" w:rsidRDefault="00000000" w:rsidRPr="00000000" w14:paraId="0000009D">
      <w:pPr>
        <w:ind w:left="708.6614173228347" w:hanging="435"/>
        <w:rPr/>
      </w:pPr>
      <w:r w:rsidDel="00000000" w:rsidR="00000000" w:rsidRPr="00000000">
        <w:rPr>
          <w:rtl w:val="0"/>
        </w:rPr>
        <w:t xml:space="preserve">[7] InfluxDB.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https://github.com/influxdata/influxdb</w:t>
        </w:r>
      </w:hyperlink>
      <w:r w:rsidDel="00000000" w:rsidR="00000000" w:rsidRPr="00000000">
        <w:rPr>
          <w:rtl w:val="0"/>
        </w:rPr>
        <w:t xml:space="preserve">, Jan 2018.</w:t>
      </w:r>
    </w:p>
    <w:p w:rsidR="00000000" w:rsidDel="00000000" w:rsidP="00000000" w:rsidRDefault="00000000" w:rsidRPr="00000000" w14:paraId="0000009E">
      <w:pPr>
        <w:ind w:left="708.6614173228347" w:hanging="435"/>
        <w:rPr/>
      </w:pPr>
      <w:r w:rsidDel="00000000" w:rsidR="00000000" w:rsidRPr="00000000">
        <w:rPr>
          <w:rtl w:val="0"/>
        </w:rPr>
        <w:t xml:space="preserve">[8] influxdb-python.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https://github.com/influxdata/influxdb-python</w:t>
        </w:r>
      </w:hyperlink>
      <w:r w:rsidDel="00000000" w:rsidR="00000000" w:rsidRPr="00000000">
        <w:rPr>
          <w:rtl w:val="0"/>
        </w:rPr>
        <w:t xml:space="preserve">, Jan 2018.</w:t>
      </w:r>
    </w:p>
    <w:p w:rsidR="00000000" w:rsidDel="00000000" w:rsidP="00000000" w:rsidRDefault="00000000" w:rsidRPr="00000000" w14:paraId="0000009F">
      <w:pPr>
        <w:ind w:left="708.6614173228347" w:hanging="435"/>
        <w:rPr/>
      </w:pPr>
      <w:r w:rsidDel="00000000" w:rsidR="00000000" w:rsidRPr="00000000">
        <w:rPr>
          <w:rtl w:val="0"/>
        </w:rPr>
        <w:t xml:space="preserve">[9] SciPy Signal Processing.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https://docs.scipy.org/doc/scipy/reference/signal.html</w:t>
        </w:r>
      </w:hyperlink>
      <w:r w:rsidDel="00000000" w:rsidR="00000000" w:rsidRPr="00000000">
        <w:rPr>
          <w:rtl w:val="0"/>
        </w:rPr>
        <w:t xml:space="preserve">, Jan 2018.</w:t>
      </w:r>
    </w:p>
    <w:p w:rsidR="00000000" w:rsidDel="00000000" w:rsidP="00000000" w:rsidRDefault="00000000" w:rsidRPr="00000000" w14:paraId="000000A0">
      <w:pPr>
        <w:ind w:left="708.6614173228347" w:hanging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Jheng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12.png"/><Relationship Id="rId24" Type="http://schemas.openxmlformats.org/officeDocument/2006/relationships/hyperlink" Target="http://djj.ee.ntu.edu.tw/TFW.htm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github.com/influxdata/influxdb-python" TargetMode="External"/><Relationship Id="rId25" Type="http://schemas.openxmlformats.org/officeDocument/2006/relationships/hyperlink" Target="https://github.com/influxdata/influxdb" TargetMode="External"/><Relationship Id="rId27" Type="http://schemas.openxmlformats.org/officeDocument/2006/relationships/hyperlink" Target="https://docs.scipy.org/doc/scipy/reference/signal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tom6311tom6311/PyInfluxTFA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