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第一章  古希腊罗马文学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古希腊文学是欧洲文学的源头，古罗马文学是沟通古希腊文学与欧洲近代文学之间的桥梁，古希腊罗马文学为欧洲近代文学的发展奠定了基础。</w:t>
      </w:r>
    </w:p>
    <w:p>
      <w:pPr>
        <w:pStyle w:val="ListParagraph"/>
        <w:numPr>
          <w:ilvl w:val="1"/>
          <w:numId w:val="3"/>
        </w:numPr>
      </w:pPr>
      <w:r>
        <w:rPr>
          <w:sz w:val="20"/>
          <w:szCs w:val="20"/>
          <w:rFonts w:ascii="Microsoft YaHei" w:cs="Microsoft YaHei" w:eastAsia="Microsoft YaHei" w:hAnsi="Microsoft YaHei"/>
        </w:rPr>
        <w:t xml:space="preserve">古希腊罗马文学的基本精神：人与命运的矛盾、人为挣脱命运的束缚进而实现自身的现世价值。</w:t>
      </w:r>
    </w:p>
    <w:p>
      <w:pPr>
        <w:pStyle w:val="ListParagraph"/>
        <w:numPr>
          <w:ilvl w:val="1"/>
          <w:numId w:val="3"/>
        </w:numPr>
      </w:pPr>
    </w:p>
    <w:p>
      <w:pPr>
        <w:pStyle w:val="ListParagraph"/>
        <w:numPr>
          <w:ilvl w:val="1"/>
          <w:numId w:val="3"/>
        </w:numPr>
      </w:pPr>
      <w:r>
        <w:rPr>
          <w:sz w:val="20"/>
          <w:szCs w:val="20"/>
          <w:rFonts w:ascii="Microsoft YaHei" w:cs="Microsoft YaHei" w:eastAsia="Microsoft YaHei" w:hAnsi="Microsoft YaHei"/>
        </w:rPr>
        <w:t xml:space="preserve">一、古希腊文学</w:t>
      </w:r>
    </w:p>
    <w:p>
      <w:pPr>
        <w:pStyle w:val="ListParagraph"/>
        <w:numPr>
          <w:ilvl w:val="2"/>
          <w:numId w:val="3"/>
        </w:numPr>
      </w:pPr>
      <w:r>
        <w:rPr>
          <w:sz w:val="20"/>
          <w:szCs w:val="20"/>
          <w:rFonts w:ascii="Microsoft YaHei" w:cs="Microsoft YaHei" w:eastAsia="Microsoft YaHei" w:hAnsi="Microsoft YaHei"/>
        </w:rPr>
        <w:t xml:space="preserve">(一) “英雄时代”：主要成就是神话和史诗</w:t>
      </w:r>
    </w:p>
    <w:p>
      <w:pPr>
        <w:pStyle w:val="ListParagraph"/>
        <w:numPr>
          <w:ilvl w:val="3"/>
          <w:numId w:val="3"/>
        </w:numPr>
      </w:pPr>
      <w:r>
        <w:rPr>
          <w:sz w:val="20"/>
          <w:szCs w:val="20"/>
          <w:rFonts w:ascii="Microsoft YaHei" w:cs="Microsoft YaHei" w:eastAsia="Microsoft YaHei" w:hAnsi="Microsoft YaHei"/>
        </w:rPr>
        <w:t xml:space="preserve">古希腊神话在内容上主要包括神的故事和英雄传说。</w:t>
      </w:r>
    </w:p>
    <w:p>
      <w:pPr>
        <w:pStyle w:val="ListParagraph"/>
        <w:numPr>
          <w:ilvl w:val="4"/>
          <w:numId w:val="3"/>
        </w:numPr>
      </w:pPr>
      <w:r>
        <w:rPr>
          <w:sz w:val="20"/>
          <w:szCs w:val="20"/>
          <w:rFonts w:ascii="Microsoft YaHei" w:cs="Microsoft YaHei" w:eastAsia="Microsoft YaHei" w:hAnsi="Microsoft YaHei"/>
        </w:rPr>
        <w:t xml:space="preserve">神的故事主要包括开天辟地，神的诞生，神的谱系，天上的王朝更替，人类起源和神的日常活动的故事。</w:t>
      </w:r>
    </w:p>
    <w:p>
      <w:pPr>
        <w:pStyle w:val="ListParagraph"/>
        <w:numPr>
          <w:ilvl w:val="4"/>
          <w:numId w:val="3"/>
        </w:numPr>
      </w:pPr>
      <w:r>
        <w:rPr>
          <w:sz w:val="20"/>
          <w:szCs w:val="20"/>
          <w:rFonts w:ascii="Microsoft YaHei" w:cs="Microsoft YaHei" w:eastAsia="Microsoft YaHei" w:hAnsi="Microsoft YaHei"/>
        </w:rPr>
        <w:t xml:space="preserve">英雄传说起源于希腊人对自己祖先的崇拜，是人类从自然和社会做斗争的颂歌。</w:t>
      </w:r>
    </w:p>
    <w:p>
      <w:pPr>
        <w:pStyle w:val="ListParagraph"/>
        <w:numPr>
          <w:ilvl w:val="3"/>
          <w:numId w:val="3"/>
        </w:numPr>
      </w:pPr>
      <w:r>
        <w:rPr>
          <w:sz w:val="20"/>
          <w:szCs w:val="20"/>
          <w:rFonts w:ascii="Microsoft YaHei" w:cs="Microsoft YaHei" w:eastAsia="Microsoft YaHei" w:hAnsi="Microsoft YaHei"/>
        </w:rPr>
        <w:t xml:space="preserve">古希腊文学的最高成就是《荷马史诗》。</w:t>
      </w:r>
    </w:p>
    <w:p>
      <w:pPr>
        <w:pStyle w:val="ListParagraph"/>
        <w:numPr>
          <w:ilvl w:val="2"/>
          <w:numId w:val="3"/>
        </w:numPr>
      </w:pPr>
      <w:r>
        <w:rPr>
          <w:sz w:val="20"/>
          <w:szCs w:val="20"/>
          <w:rFonts w:ascii="Microsoft YaHei" w:cs="Microsoft YaHei" w:eastAsia="Microsoft YaHei" w:hAnsi="Microsoft YaHei"/>
        </w:rPr>
        <w:t xml:space="preserve">(二) “大移民时代”：主要成就是抒情诗和寓言</w:t>
      </w:r>
    </w:p>
    <w:p>
      <w:pPr>
        <w:pStyle w:val="ListParagraph"/>
        <w:numPr>
          <w:ilvl w:val="3"/>
          <w:numId w:val="3"/>
        </w:numPr>
      </w:pPr>
      <w:r>
        <w:rPr>
          <w:sz w:val="20"/>
          <w:szCs w:val="20"/>
          <w:rFonts w:ascii="Microsoft YaHei" w:cs="Microsoft YaHei" w:eastAsia="Microsoft YaHei" w:hAnsi="Microsoft YaHei"/>
        </w:rPr>
        <w:t xml:space="preserve">抒情诗源于民歌，它是伴着音乐歌唱的。体裁主要有双管歌、琴歌和讽刺诗等，其中琴歌的成就最大。</w:t>
      </w:r>
    </w:p>
    <w:p>
      <w:pPr>
        <w:pStyle w:val="ListParagraph"/>
        <w:numPr>
          <w:ilvl w:val="4"/>
          <w:numId w:val="3"/>
        </w:numPr>
      </w:pPr>
      <w:r>
        <w:rPr>
          <w:sz w:val="20"/>
          <w:szCs w:val="20"/>
          <w:rFonts w:ascii="Microsoft YaHei" w:cs="Microsoft YaHei" w:eastAsia="Microsoft YaHei" w:hAnsi="Microsoft YaHei"/>
        </w:rPr>
        <w:t xml:space="preserve">女诗人萨福是古希腊抒情诗中最著名的诗人，她的诗多半是抒发个人感情的爱情诗。</w:t>
      </w:r>
    </w:p>
    <w:p>
      <w:pPr>
        <w:pStyle w:val="ListParagraph"/>
        <w:numPr>
          <w:ilvl w:val="4"/>
          <w:numId w:val="3"/>
        </w:numPr>
      </w:pPr>
      <w:r>
        <w:rPr>
          <w:sz w:val="20"/>
          <w:szCs w:val="20"/>
          <w:rFonts w:ascii="Microsoft YaHei" w:cs="Microsoft YaHei" w:eastAsia="Microsoft YaHei" w:hAnsi="Microsoft YaHei"/>
        </w:rPr>
        <w:t xml:space="preserve">阿那克里翁的诗往往歌颂生活的乐趣，歌颂大自然与爱情。</w:t>
      </w:r>
    </w:p>
    <w:p>
      <w:pPr>
        <w:pStyle w:val="ListParagraph"/>
        <w:numPr>
          <w:ilvl w:val="4"/>
          <w:numId w:val="3"/>
        </w:numPr>
      </w:pPr>
      <w:r>
        <w:rPr>
          <w:sz w:val="20"/>
          <w:szCs w:val="20"/>
          <w:rFonts w:ascii="Microsoft YaHei" w:cs="Microsoft YaHei" w:eastAsia="Microsoft YaHei" w:hAnsi="Microsoft YaHei"/>
        </w:rPr>
        <w:t xml:space="preserve">品达的诗主要赞美神和描写体育竞技，特别是赞颂奥林匹克运动的优胜者。</w:t>
      </w:r>
    </w:p>
    <w:p>
      <w:pPr>
        <w:pStyle w:val="ListParagraph"/>
        <w:numPr>
          <w:ilvl w:val="3"/>
          <w:numId w:val="3"/>
        </w:numPr>
      </w:pPr>
      <w:r>
        <w:rPr>
          <w:sz w:val="20"/>
          <w:szCs w:val="20"/>
          <w:rFonts w:ascii="Microsoft YaHei" w:cs="Microsoft YaHei" w:eastAsia="Microsoft YaHei" w:hAnsi="Microsoft YaHei"/>
        </w:rPr>
        <w:t xml:space="preserve">寓言主要在希腊民间流传，以动物生活为主要内容，代表作是《伊索寓言》</w:t>
      </w:r>
    </w:p>
    <w:p>
      <w:pPr>
        <w:pStyle w:val="ListParagraph"/>
        <w:numPr>
          <w:ilvl w:val="2"/>
          <w:numId w:val="3"/>
        </w:numPr>
      </w:pPr>
      <w:r>
        <w:rPr>
          <w:sz w:val="20"/>
          <w:szCs w:val="20"/>
          <w:rFonts w:ascii="Microsoft YaHei" w:cs="Microsoft YaHei" w:eastAsia="Microsoft YaHei" w:hAnsi="Microsoft YaHei"/>
        </w:rPr>
        <w:t xml:space="preserve">(三) “古典时代”：主要成就是戏剧、散文和文艺理论</w:t>
      </w:r>
    </w:p>
    <w:p>
      <w:pPr>
        <w:pStyle w:val="ListParagraph"/>
        <w:numPr>
          <w:ilvl w:val="3"/>
          <w:numId w:val="3"/>
        </w:numPr>
      </w:pPr>
      <w:r>
        <w:rPr>
          <w:sz w:val="20"/>
          <w:szCs w:val="20"/>
          <w:rFonts w:ascii="Microsoft YaHei" w:cs="Microsoft YaHei" w:eastAsia="Microsoft YaHei" w:hAnsi="Microsoft YaHei"/>
        </w:rPr>
        <w:t xml:space="preserve">古希腊散文并不是一种单独的文学样式，而是一些哲学、历史著作和演说词。</w:t>
      </w:r>
    </w:p>
    <w:p>
      <w:pPr>
        <w:pStyle w:val="ListParagraph"/>
        <w:numPr>
          <w:ilvl w:val="2"/>
          <w:numId w:val="3"/>
        </w:numPr>
      </w:pPr>
      <w:r>
        <w:rPr>
          <w:sz w:val="20"/>
          <w:szCs w:val="20"/>
          <w:rFonts w:ascii="Microsoft YaHei" w:cs="Microsoft YaHei" w:eastAsia="Microsoft YaHei" w:hAnsi="Microsoft YaHei"/>
        </w:rPr>
        <w:t xml:space="preserve">（四）“希腊化时代”：主要成就是新喜剧和田园诗</w:t>
      </w:r>
    </w:p>
    <w:p>
      <w:pPr>
        <w:pStyle w:val="ListParagraph"/>
        <w:numPr>
          <w:ilvl w:val="3"/>
          <w:numId w:val="3"/>
        </w:numPr>
      </w:pPr>
      <w:r>
        <w:rPr>
          <w:sz w:val="20"/>
          <w:szCs w:val="20"/>
          <w:rFonts w:ascii="Microsoft YaHei" w:cs="Microsoft YaHei" w:eastAsia="Microsoft YaHei" w:hAnsi="Microsoft YaHei"/>
        </w:rPr>
        <w:t xml:space="preserve">新喜剧的代表作家是米南德，他的剧作多以日常生活为题材，结构紧凑，性格鲜明，语言接近口语。</w:t>
      </w:r>
    </w:p>
    <w:p>
      <w:pPr>
        <w:pStyle w:val="ListParagraph"/>
        <w:numPr>
          <w:ilvl w:val="3"/>
          <w:numId w:val="3"/>
        </w:numPr>
      </w:pPr>
      <w:r>
        <w:rPr>
          <w:sz w:val="20"/>
          <w:szCs w:val="20"/>
          <w:rFonts w:ascii="Microsoft YaHei" w:cs="Microsoft YaHei" w:eastAsia="Microsoft YaHei" w:hAnsi="Microsoft YaHei"/>
        </w:rPr>
        <w:t xml:space="preserve">田园诗的代表作家是忒奥克里托斯，他擅长于写乡情乡景，风格自然，质朴清新。</w:t>
      </w:r>
    </w:p>
    <w:p>
      <w:pPr>
        <w:pStyle w:val="ListParagraph"/>
        <w:numPr>
          <w:ilvl w:val="1"/>
          <w:numId w:val="3"/>
        </w:numPr>
      </w:pPr>
      <w:r>
        <w:rPr>
          <w:sz w:val="20"/>
          <w:szCs w:val="20"/>
          <w:rFonts w:ascii="Microsoft YaHei" w:cs="Microsoft YaHei" w:eastAsia="Microsoft YaHei" w:hAnsi="Microsoft YaHei"/>
        </w:rPr>
        <w:t xml:space="preserve">二、古罗马文学</w:t>
      </w:r>
    </w:p>
    <w:p>
      <w:pPr>
        <w:pStyle w:val="ListParagraph"/>
        <w:numPr>
          <w:ilvl w:val="2"/>
          <w:numId w:val="3"/>
        </w:numPr>
      </w:pPr>
      <w:r>
        <w:rPr>
          <w:sz w:val="20"/>
          <w:szCs w:val="20"/>
          <w:rFonts w:ascii="Microsoft YaHei" w:cs="Microsoft YaHei" w:eastAsia="Microsoft YaHei" w:hAnsi="Microsoft YaHei"/>
        </w:rPr>
        <w:t xml:space="preserve">古罗马文学具有比希腊文学更强的理性精神和集体意识，从而具有庄严崇高的风格。</w:t>
      </w:r>
    </w:p>
    <w:p>
      <w:pPr>
        <w:pStyle w:val="ListParagraph"/>
        <w:numPr>
          <w:ilvl w:val="2"/>
          <w:numId w:val="3"/>
        </w:numPr>
      </w:pPr>
      <w:r>
        <w:rPr>
          <w:sz w:val="20"/>
          <w:szCs w:val="20"/>
          <w:rFonts w:ascii="Microsoft YaHei" w:cs="Microsoft YaHei" w:eastAsia="Microsoft YaHei" w:hAnsi="Microsoft YaHei"/>
        </w:rPr>
        <w:t xml:space="preserve">（一）戏剧：罗马文学中发展较早成就较大的文学形式</w:t>
      </w:r>
    </w:p>
    <w:p>
      <w:pPr>
        <w:pStyle w:val="ListParagraph"/>
        <w:numPr>
          <w:ilvl w:val="3"/>
          <w:numId w:val="3"/>
        </w:numPr>
      </w:pPr>
      <w:r>
        <w:rPr>
          <w:sz w:val="20"/>
          <w:szCs w:val="20"/>
          <w:rFonts w:ascii="Microsoft YaHei" w:cs="Microsoft YaHei" w:eastAsia="Microsoft YaHei" w:hAnsi="Microsoft YaHei"/>
        </w:rPr>
        <w:t xml:space="preserve">（1）喜剧</w:t>
      </w:r>
    </w:p>
    <w:p>
      <w:pPr>
        <w:pStyle w:val="ListParagraph"/>
        <w:numPr>
          <w:ilvl w:val="4"/>
          <w:numId w:val="3"/>
        </w:numPr>
      </w:pPr>
      <w:r>
        <w:rPr>
          <w:sz w:val="20"/>
          <w:szCs w:val="20"/>
          <w:rFonts w:ascii="Microsoft YaHei" w:cs="Microsoft YaHei" w:eastAsia="Microsoft YaHei" w:hAnsi="Microsoft YaHei"/>
        </w:rPr>
        <w:t xml:space="preserve">罗马的喜剧受到希腊新喜剧的影响，以描写爱情和家庭生活为主，而不是古希腊早期富有民主性的政治讽刺剧。</w:t>
      </w:r>
    </w:p>
    <w:p>
      <w:pPr>
        <w:pStyle w:val="ListParagraph"/>
        <w:numPr>
          <w:ilvl w:val="4"/>
          <w:numId w:val="3"/>
        </w:numPr>
      </w:pPr>
      <w:r>
        <w:rPr>
          <w:sz w:val="20"/>
          <w:szCs w:val="20"/>
          <w:rFonts w:ascii="Microsoft YaHei" w:cs="Microsoft YaHei" w:eastAsia="Microsoft YaHei" w:hAnsi="Microsoft YaHei"/>
        </w:rPr>
        <w:t xml:space="preserve">普劳图斯《孪生兄弟》《一坛黄金》</w:t>
      </w:r>
    </w:p>
    <w:p>
      <w:pPr>
        <w:pStyle w:val="ListParagraph"/>
        <w:numPr>
          <w:ilvl w:val="4"/>
          <w:numId w:val="3"/>
        </w:numPr>
      </w:pPr>
      <w:r>
        <w:rPr>
          <w:sz w:val="20"/>
          <w:szCs w:val="20"/>
          <w:rFonts w:ascii="Microsoft YaHei" w:cs="Microsoft YaHei" w:eastAsia="Microsoft YaHei" w:hAnsi="Microsoft YaHei"/>
        </w:rPr>
        <w:t xml:space="preserve">泰伦提乌斯《婆母》《两兄弟》</w:t>
      </w:r>
    </w:p>
    <w:p>
      <w:pPr>
        <w:pStyle w:val="ListParagraph"/>
        <w:numPr>
          <w:ilvl w:val="3"/>
          <w:numId w:val="3"/>
        </w:numPr>
      </w:pPr>
      <w:r>
        <w:rPr>
          <w:sz w:val="20"/>
          <w:szCs w:val="20"/>
          <w:rFonts w:ascii="Microsoft YaHei" w:cs="Microsoft YaHei" w:eastAsia="Microsoft YaHei" w:hAnsi="Microsoft YaHei"/>
        </w:rPr>
        <w:t xml:space="preserve">（2）悲剧</w:t>
      </w:r>
    </w:p>
    <w:p>
      <w:pPr>
        <w:pStyle w:val="ListParagraph"/>
        <w:numPr>
          <w:ilvl w:val="4"/>
          <w:numId w:val="3"/>
        </w:numPr>
      </w:pPr>
      <w:r>
        <w:rPr>
          <w:sz w:val="20"/>
          <w:szCs w:val="20"/>
          <w:rFonts w:ascii="Microsoft YaHei" w:cs="Microsoft YaHei" w:eastAsia="Microsoft YaHei" w:hAnsi="Microsoft YaHei"/>
        </w:rPr>
        <w:t xml:space="preserve">塞内加《美狄亚》《俄狄浦斯》</w:t>
      </w:r>
    </w:p>
    <w:p>
      <w:pPr>
        <w:pStyle w:val="ListParagraph"/>
        <w:numPr>
          <w:ilvl w:val="2"/>
          <w:numId w:val="3"/>
        </w:numPr>
      </w:pPr>
      <w:r>
        <w:rPr>
          <w:sz w:val="20"/>
          <w:szCs w:val="20"/>
          <w:rFonts w:ascii="Microsoft YaHei" w:cs="Microsoft YaHei" w:eastAsia="Microsoft YaHei" w:hAnsi="Microsoft YaHei"/>
        </w:rPr>
        <w:t xml:space="preserve">（二）诗歌：古罗马文学的最高成就</w:t>
      </w:r>
    </w:p>
    <w:p>
      <w:pPr>
        <w:pStyle w:val="ListParagraph"/>
        <w:numPr>
          <w:ilvl w:val="3"/>
          <w:numId w:val="3"/>
        </w:numPr>
      </w:pPr>
      <w:r>
        <w:rPr>
          <w:sz w:val="20"/>
          <w:szCs w:val="20"/>
          <w:rFonts w:ascii="Microsoft YaHei" w:cs="Microsoft YaHei" w:eastAsia="Microsoft YaHei" w:hAnsi="Microsoft YaHei"/>
        </w:rPr>
        <w:t xml:space="preserve">（1）维吉尔：《牧歌》、史诗《埃涅阿斯纪》</w:t>
      </w:r>
    </w:p>
    <w:p>
      <w:pPr>
        <w:pStyle w:val="ListParagraph"/>
        <w:numPr>
          <w:ilvl w:val="4"/>
          <w:numId w:val="3"/>
        </w:numPr>
      </w:pPr>
      <w:r>
        <w:rPr>
          <w:sz w:val="20"/>
          <w:szCs w:val="20"/>
          <w:rFonts w:ascii="Microsoft YaHei" w:cs="Microsoft YaHei" w:eastAsia="Microsoft YaHei" w:hAnsi="Microsoft YaHei"/>
        </w:rPr>
        <w:t xml:space="preserve">史诗追溯了罗马建国的光荣历史，在创作时不少地方模仿了荷马史诗，但仍表现出罗马文学的特色，是欧洲文学史上第一部文人史诗</w:t>
      </w:r>
    </w:p>
    <w:p>
      <w:pPr>
        <w:pStyle w:val="ListParagraph"/>
        <w:numPr>
          <w:ilvl w:val="3"/>
          <w:numId w:val="3"/>
        </w:numPr>
      </w:pPr>
      <w:r>
        <w:rPr>
          <w:sz w:val="20"/>
          <w:szCs w:val="20"/>
          <w:rFonts w:ascii="Microsoft YaHei" w:cs="Microsoft YaHei" w:eastAsia="Microsoft YaHei" w:hAnsi="Microsoft YaHei"/>
        </w:rPr>
        <w:t xml:space="preserve">（2）贺拉斯：《讽刺诗集》《长短句集》</w:t>
      </w:r>
    </w:p>
    <w:p>
      <w:pPr>
        <w:pStyle w:val="ListParagraph"/>
        <w:numPr>
          <w:ilvl w:val="3"/>
          <w:numId w:val="3"/>
        </w:numPr>
      </w:pPr>
      <w:r>
        <w:rPr>
          <w:sz w:val="20"/>
          <w:szCs w:val="20"/>
          <w:rFonts w:ascii="Microsoft YaHei" w:cs="Microsoft YaHei" w:eastAsia="Microsoft YaHei" w:hAnsi="Microsoft YaHei"/>
        </w:rPr>
        <w:t xml:space="preserve">（3）奥维德：《岁时记》《变形计》</w:t>
      </w:r>
    </w:p>
    <w:p>
      <w:pPr>
        <w:pStyle w:val="ListParagraph"/>
        <w:numPr>
          <w:ilvl w:val="2"/>
          <w:numId w:val="3"/>
        </w:numPr>
      </w:pPr>
      <w:r>
        <w:rPr>
          <w:sz w:val="20"/>
          <w:szCs w:val="20"/>
          <w:rFonts w:ascii="Microsoft YaHei" w:cs="Microsoft YaHei" w:eastAsia="Microsoft YaHei" w:hAnsi="Microsoft YaHei"/>
        </w:rPr>
        <w:t xml:space="preserve">（三）散文和小说：在成就上超过了古希腊</w:t>
      </w:r>
    </w:p>
    <w:p>
      <w:pPr>
        <w:pStyle w:val="ListParagraph"/>
        <w:numPr>
          <w:ilvl w:val="3"/>
          <w:numId w:val="3"/>
        </w:numPr>
      </w:pPr>
      <w:r>
        <w:rPr>
          <w:sz w:val="20"/>
          <w:szCs w:val="20"/>
          <w:rFonts w:ascii="Microsoft YaHei" w:cs="Microsoft YaHei" w:eastAsia="Microsoft YaHei" w:hAnsi="Microsoft YaHei"/>
        </w:rPr>
        <w:t xml:space="preserve">西塞罗：把古代雄辩术发展到了顶峰，讲究排比，喜用诘词，擅长词藻，句法变化考究，世称“西塞罗句法”。</w:t>
      </w:r>
    </w:p>
    <w:p>
      <w:pPr>
        <w:pStyle w:val="ListParagraph"/>
        <w:numPr>
          <w:ilvl w:val="3"/>
          <w:numId w:val="3"/>
        </w:numPr>
      </w:pPr>
      <w:r>
        <w:rPr>
          <w:sz w:val="20"/>
          <w:szCs w:val="20"/>
          <w:rFonts w:ascii="Microsoft YaHei" w:cs="Microsoft YaHei" w:eastAsia="Microsoft YaHei" w:hAnsi="Microsoft YaHei"/>
        </w:rPr>
        <w:t xml:space="preserve">阿普列尤斯：“小说之父”</w:t>
      </w:r>
    </w:p>
    <w:p>
      <w:pPr>
        <w:pStyle w:val="ListParagraph"/>
        <w:numPr>
          <w:ilvl w:val="0"/>
          <w:numId w:val="3"/>
        </w:numPr>
      </w:pPr>
      <w:r>
        <w:rPr>
          <w:sz w:val="20"/>
          <w:szCs w:val="20"/>
          <w:rFonts w:ascii="Microsoft YaHei" w:cs="Microsoft YaHei" w:eastAsia="Microsoft YaHei" w:hAnsi="Microsoft YaHei"/>
        </w:rPr>
        <w:t xml:space="preserve">第二节、荷马史诗</w:t>
      </w:r>
    </w:p>
    <w:p>
      <w:pPr>
        <w:pStyle w:val="ListParagraph"/>
        <w:numPr>
          <w:ilvl w:val="1"/>
          <w:numId w:val="3"/>
        </w:numPr>
      </w:pPr>
      <w:r>
        <w:rPr>
          <w:sz w:val="20"/>
          <w:szCs w:val="20"/>
          <w:rFonts w:ascii="Microsoft YaHei" w:cs="Microsoft YaHei" w:eastAsia="Microsoft YaHei" w:hAnsi="Microsoft YaHei"/>
        </w:rPr>
        <w:t xml:space="preserve">（1）构成：《伊利昂纪》和《奥德修记》</w:t>
      </w:r>
    </w:p>
    <w:p>
      <w:pPr>
        <w:pStyle w:val="ListParagraph"/>
        <w:numPr>
          <w:ilvl w:val="1"/>
          <w:numId w:val="3"/>
        </w:numPr>
      </w:pPr>
      <w:r>
        <w:rPr>
          <w:sz w:val="20"/>
          <w:szCs w:val="20"/>
          <w:rFonts w:ascii="Microsoft YaHei" w:cs="Microsoft YaHei" w:eastAsia="Microsoft YaHei" w:hAnsi="Microsoft YaHei"/>
        </w:rPr>
        <w:t xml:space="preserve">（2）内容：</w:t>
      </w:r>
    </w:p>
    <w:p>
      <w:pPr>
        <w:pStyle w:val="ListParagraph"/>
        <w:numPr>
          <w:ilvl w:val="2"/>
          <w:numId w:val="3"/>
        </w:numPr>
      </w:pPr>
      <w:r>
        <w:rPr>
          <w:sz w:val="20"/>
          <w:szCs w:val="20"/>
          <w:rFonts w:ascii="Microsoft YaHei" w:cs="Microsoft YaHei" w:eastAsia="Microsoft YaHei" w:hAnsi="Microsoft YaHei"/>
        </w:rPr>
        <w:t xml:space="preserve">《伊利昂纪》写的是希腊人围攻特洛伊城的故事</w:t>
      </w:r>
    </w:p>
    <w:p>
      <w:pPr>
        <w:pStyle w:val="ListParagraph"/>
        <w:numPr>
          <w:ilvl w:val="2"/>
          <w:numId w:val="3"/>
        </w:numPr>
      </w:pPr>
      <w:r>
        <w:rPr>
          <w:sz w:val="20"/>
          <w:szCs w:val="20"/>
          <w:rFonts w:ascii="Microsoft YaHei" w:cs="Microsoft YaHei" w:eastAsia="Microsoft YaHei" w:hAnsi="Microsoft YaHei"/>
        </w:rPr>
        <w:t xml:space="preserve">《奥德修记》写的是希腊英雄奥德修斯在特洛伊战争结束后还乡的故事</w:t>
      </w:r>
    </w:p>
    <w:p>
      <w:pPr>
        <w:pStyle w:val="ListParagraph"/>
        <w:numPr>
          <w:ilvl w:val="1"/>
          <w:numId w:val="3"/>
        </w:numPr>
      </w:pPr>
      <w:r>
        <w:rPr>
          <w:sz w:val="20"/>
          <w:szCs w:val="20"/>
          <w:rFonts w:ascii="Microsoft YaHei" w:cs="Microsoft YaHei" w:eastAsia="Microsoft YaHei" w:hAnsi="Microsoft YaHei"/>
        </w:rPr>
        <w:t xml:space="preserve">（3）主题：</w:t>
      </w:r>
    </w:p>
    <w:p>
      <w:pPr>
        <w:pStyle w:val="ListParagraph"/>
        <w:numPr>
          <w:ilvl w:val="2"/>
          <w:numId w:val="3"/>
        </w:numPr>
      </w:pPr>
      <w:r>
        <w:rPr>
          <w:sz w:val="20"/>
          <w:szCs w:val="20"/>
          <w:rFonts w:ascii="Microsoft YaHei" w:cs="Microsoft YaHei" w:eastAsia="Microsoft YaHei" w:hAnsi="Microsoft YaHei"/>
        </w:rPr>
        <w:t xml:space="preserve">《伊利昂纪》主题是歌颂与异族战斗的英雄</w:t>
      </w:r>
    </w:p>
    <w:p>
      <w:pPr>
        <w:pStyle w:val="ListParagraph"/>
        <w:numPr>
          <w:ilvl w:val="2"/>
          <w:numId w:val="3"/>
        </w:numPr>
      </w:pPr>
      <w:r>
        <w:rPr>
          <w:sz w:val="20"/>
          <w:szCs w:val="20"/>
          <w:rFonts w:ascii="Microsoft YaHei" w:cs="Microsoft YaHei" w:eastAsia="Microsoft YaHei" w:hAnsi="Microsoft YaHei"/>
        </w:rPr>
        <w:t xml:space="preserve">《奥德修记》主题首先是歌颂人与自然斗争的英勇气概，还肯定了奥德修斯为维护私有财产和一夫一妻这种新的社会制度所作的斗争。</w:t>
      </w:r>
    </w:p>
    <w:p>
      <w:pPr>
        <w:pStyle w:val="ListParagraph"/>
        <w:numPr>
          <w:ilvl w:val="1"/>
          <w:numId w:val="3"/>
        </w:numPr>
      </w:pPr>
      <w:r>
        <w:rPr>
          <w:sz w:val="20"/>
          <w:szCs w:val="20"/>
          <w:rFonts w:ascii="Microsoft YaHei" w:cs="Microsoft YaHei" w:eastAsia="Microsoft YaHei" w:hAnsi="Microsoft YaHei"/>
        </w:rPr>
        <w:t xml:space="preserve">（4）艺术特点：</w:t>
      </w:r>
    </w:p>
    <w:p>
      <w:pPr>
        <w:pStyle w:val="ListParagraph"/>
        <w:numPr>
          <w:ilvl w:val="2"/>
          <w:numId w:val="3"/>
        </w:numPr>
      </w:pPr>
      <w:r>
        <w:rPr>
          <w:sz w:val="20"/>
          <w:szCs w:val="20"/>
          <w:rFonts w:ascii="Microsoft YaHei" w:cs="Microsoft YaHei" w:eastAsia="Microsoft YaHei" w:hAnsi="Microsoft YaHei"/>
        </w:rPr>
        <w:t xml:space="preserve">两部史诗在艺术上都取得了卓越的成就</w:t>
      </w:r>
    </w:p>
    <w:p>
      <w:pPr>
        <w:pStyle w:val="ListParagraph"/>
        <w:numPr>
          <w:ilvl w:val="2"/>
          <w:numId w:val="3"/>
        </w:numPr>
      </w:pPr>
      <w:r>
        <w:rPr>
          <w:sz w:val="20"/>
          <w:szCs w:val="20"/>
          <w:rFonts w:ascii="Microsoft YaHei" w:cs="Microsoft YaHei" w:eastAsia="Microsoft YaHei" w:hAnsi="Microsoft YaHei"/>
        </w:rPr>
        <w:t xml:space="preserve">史实塑造了个性鲜明的人物形象。</w:t>
      </w:r>
    </w:p>
    <w:p>
      <w:pPr>
        <w:pStyle w:val="ListParagraph"/>
        <w:numPr>
          <w:ilvl w:val="2"/>
          <w:numId w:val="3"/>
        </w:numPr>
      </w:pPr>
      <w:r>
        <w:rPr>
          <w:sz w:val="20"/>
          <w:szCs w:val="20"/>
          <w:rFonts w:ascii="Microsoft YaHei" w:cs="Microsoft YaHei" w:eastAsia="Microsoft YaHei" w:hAnsi="Microsoft YaHei"/>
        </w:rPr>
        <w:t xml:space="preserve">史诗在题材处理及谋篇布局上尤见功力。</w:t>
      </w:r>
    </w:p>
    <w:p>
      <w:pPr>
        <w:pStyle w:val="ListParagraph"/>
        <w:numPr>
          <w:ilvl w:val="2"/>
          <w:numId w:val="3"/>
        </w:numPr>
      </w:pPr>
      <w:r>
        <w:rPr>
          <w:sz w:val="20"/>
          <w:szCs w:val="20"/>
          <w:rFonts w:ascii="Microsoft YaHei" w:cs="Microsoft YaHei" w:eastAsia="Microsoft YaHei" w:hAnsi="Microsoft YaHei"/>
        </w:rPr>
        <w:t xml:space="preserve">史实的语言具有民间文学的生动性与丰富性。运用了大量自然现象与日常生活中的比喻，被称为“荷马式比喻”</w:t>
      </w:r>
    </w:p>
    <w:p>
      <w:pPr>
        <w:pStyle w:val="ListParagraph"/>
        <w:numPr>
          <w:ilvl w:val="0"/>
          <w:numId w:val="3"/>
        </w:numPr>
      </w:pPr>
      <w:r>
        <w:rPr>
          <w:sz w:val="20"/>
          <w:szCs w:val="20"/>
          <w:rFonts w:ascii="Microsoft YaHei" w:cs="Microsoft YaHei" w:eastAsia="Microsoft YaHei" w:hAnsi="Microsoft YaHei"/>
        </w:rPr>
        <w:t xml:space="preserve">第三节、古希腊戏剧</w:t>
      </w:r>
    </w:p>
    <w:p>
      <w:pPr>
        <w:pStyle w:val="ListParagraph"/>
        <w:numPr>
          <w:ilvl w:val="1"/>
          <w:numId w:val="3"/>
        </w:numPr>
      </w:pPr>
      <w:r>
        <w:rPr>
          <w:sz w:val="20"/>
          <w:szCs w:val="20"/>
          <w:rFonts w:ascii="Microsoft YaHei" w:cs="Microsoft YaHei" w:eastAsia="Microsoft YaHei" w:hAnsi="Microsoft YaHei"/>
        </w:rPr>
        <w:t xml:space="preserve">古希腊戏剧繁荣于古希腊奴隶民主制的全盛时期——雅典时代</w:t>
      </w:r>
    </w:p>
    <w:p>
      <w:pPr>
        <w:pStyle w:val="ListParagraph"/>
        <w:numPr>
          <w:ilvl w:val="1"/>
          <w:numId w:val="3"/>
        </w:numPr>
      </w:pPr>
      <w:r>
        <w:rPr>
          <w:sz w:val="20"/>
          <w:szCs w:val="20"/>
          <w:rFonts w:ascii="Microsoft YaHei" w:cs="Microsoft YaHei" w:eastAsia="Microsoft YaHei" w:hAnsi="Microsoft YaHei"/>
        </w:rPr>
        <w:t xml:space="preserve">古希腊戏剧起源于农村在春季和秋季举行的酒神祭祀歌舞活动</w:t>
      </w:r>
    </w:p>
    <w:p>
      <w:pPr>
        <w:pStyle w:val="ListParagraph"/>
        <w:numPr>
          <w:ilvl w:val="1"/>
          <w:numId w:val="3"/>
        </w:numPr>
      </w:pPr>
      <w:r>
        <w:rPr>
          <w:sz w:val="20"/>
          <w:szCs w:val="20"/>
          <w:rFonts w:ascii="Microsoft YaHei" w:cs="Microsoft YaHei" w:eastAsia="Microsoft YaHei" w:hAnsi="Microsoft YaHei"/>
        </w:rPr>
        <w:t xml:space="preserve">一、古希腊悲剧</w:t>
      </w:r>
    </w:p>
    <w:p>
      <w:pPr>
        <w:pStyle w:val="ListParagraph"/>
        <w:numPr>
          <w:ilvl w:val="2"/>
          <w:numId w:val="3"/>
        </w:numPr>
      </w:pPr>
      <w:r>
        <w:rPr>
          <w:sz w:val="20"/>
          <w:szCs w:val="20"/>
          <w:rFonts w:ascii="Microsoft YaHei" w:cs="Microsoft YaHei" w:eastAsia="Microsoft YaHei" w:hAnsi="Microsoft YaHei"/>
        </w:rPr>
        <w:t xml:space="preserve">古希腊悲剧大多取材于神话传说。</w:t>
      </w:r>
    </w:p>
    <w:p>
      <w:pPr>
        <w:pStyle w:val="ListParagraph"/>
        <w:numPr>
          <w:ilvl w:val="2"/>
          <w:numId w:val="3"/>
        </w:numPr>
      </w:pPr>
      <w:r>
        <w:rPr>
          <w:sz w:val="20"/>
          <w:szCs w:val="20"/>
          <w:rFonts w:ascii="Microsoft YaHei" w:cs="Microsoft YaHei" w:eastAsia="Microsoft YaHei" w:hAnsi="Microsoft YaHei"/>
        </w:rPr>
        <w:t xml:space="preserve">在内容上，往往表现人与命运的冲突，具有鲜明的政治倾向性和深刻思想；在风格上，具有严肃、悲壮、崇高的特征。</w:t>
      </w:r>
    </w:p>
    <w:p>
      <w:pPr>
        <w:pStyle w:val="ListParagraph"/>
        <w:numPr>
          <w:ilvl w:val="2"/>
          <w:numId w:val="3"/>
        </w:numPr>
      </w:pPr>
      <w:r>
        <w:rPr>
          <w:sz w:val="20"/>
          <w:szCs w:val="20"/>
          <w:rFonts w:ascii="Microsoft YaHei" w:cs="Microsoft YaHei" w:eastAsia="Microsoft YaHei" w:hAnsi="Microsoft YaHei"/>
        </w:rPr>
        <w:t xml:space="preserve">悲剧一般采用“三联句”的形式，三个剧本写相对独立的故事，但在情节人物上又是连贯的。</w:t>
      </w:r>
    </w:p>
    <w:p>
      <w:pPr>
        <w:pStyle w:val="ListParagraph"/>
        <w:numPr>
          <w:ilvl w:val="2"/>
          <w:numId w:val="3"/>
        </w:numPr>
      </w:pPr>
      <w:r>
        <w:rPr>
          <w:sz w:val="20"/>
          <w:szCs w:val="20"/>
          <w:rFonts w:ascii="Microsoft YaHei" w:cs="Microsoft YaHei" w:eastAsia="Microsoft YaHei" w:hAnsi="Microsoft YaHei"/>
        </w:rPr>
        <w:t xml:space="preserve">悲剧全部用诗句写成，具有较高的文学性。</w:t>
      </w:r>
    </w:p>
    <w:p>
      <w:pPr>
        <w:pStyle w:val="ListParagraph"/>
        <w:numPr>
          <w:ilvl w:val="2"/>
          <w:numId w:val="3"/>
        </w:numPr>
      </w:pPr>
      <w:r>
        <w:rPr>
          <w:sz w:val="20"/>
          <w:szCs w:val="20"/>
          <w:rFonts w:ascii="Microsoft YaHei" w:cs="Microsoft YaHei" w:eastAsia="Microsoft YaHei" w:hAnsi="Microsoft YaHei"/>
        </w:rPr>
        <w:t xml:space="preserve">（1）埃斯库罗斯——悲剧之父</w:t>
      </w:r>
    </w:p>
    <w:p>
      <w:pPr>
        <w:pStyle w:val="ListParagraph"/>
        <w:numPr>
          <w:ilvl w:val="3"/>
          <w:numId w:val="3"/>
        </w:numPr>
      </w:pPr>
      <w:r>
        <w:rPr>
          <w:sz w:val="20"/>
          <w:szCs w:val="20"/>
          <w:rFonts w:ascii="Microsoft YaHei" w:cs="Microsoft YaHei" w:eastAsia="Microsoft YaHei" w:hAnsi="Microsoft YaHei"/>
        </w:rPr>
        <w:t xml:space="preserve">《俄瑞斯特斯》三部曲：《阿伽门农》《祭酒人》《报仇神》</w:t>
      </w:r>
    </w:p>
    <w:p>
      <w:pPr>
        <w:pStyle w:val="ListParagraph"/>
        <w:numPr>
          <w:ilvl w:val="3"/>
          <w:numId w:val="3"/>
        </w:numPr>
      </w:pPr>
      <w:r>
        <w:rPr>
          <w:sz w:val="20"/>
          <w:szCs w:val="20"/>
          <w:rFonts w:ascii="Microsoft YaHei" w:cs="Microsoft YaHei" w:eastAsia="Microsoft YaHei" w:hAnsi="Microsoft YaHei"/>
        </w:rPr>
        <w:t xml:space="preserve">《被缚的普罗米修斯》：映射了希腊社会中民主派与贵族派两种政治势力的斗争，反映了当时人民对僭主政治的反对和对民主自由的向往。</w:t>
      </w:r>
    </w:p>
    <w:p>
      <w:pPr>
        <w:pStyle w:val="ListParagraph"/>
        <w:numPr>
          <w:ilvl w:val="2"/>
          <w:numId w:val="3"/>
        </w:numPr>
      </w:pPr>
      <w:r>
        <w:rPr>
          <w:sz w:val="20"/>
          <w:szCs w:val="20"/>
          <w:rFonts w:ascii="Microsoft YaHei" w:cs="Microsoft YaHei" w:eastAsia="Microsoft YaHei" w:hAnsi="Microsoft YaHei"/>
        </w:rPr>
        <w:t xml:space="preserve">（2）索福克勒斯——戏剧艺术的荷马</w:t>
      </w:r>
    </w:p>
    <w:p>
      <w:pPr>
        <w:pStyle w:val="ListParagraph"/>
        <w:numPr>
          <w:ilvl w:val="3"/>
          <w:numId w:val="3"/>
        </w:numPr>
      </w:pPr>
      <w:r>
        <w:rPr>
          <w:sz w:val="20"/>
          <w:szCs w:val="20"/>
          <w:rFonts w:ascii="Microsoft YaHei" w:cs="Microsoft YaHei" w:eastAsia="Microsoft YaHei" w:hAnsi="Microsoft YaHei"/>
        </w:rPr>
        <w:t xml:space="preserve">《俄狄浦斯王》：表现了人同命运的斗争</w:t>
      </w:r>
    </w:p>
    <w:p>
      <w:pPr>
        <w:pStyle w:val="ListParagraph"/>
        <w:numPr>
          <w:ilvl w:val="2"/>
          <w:numId w:val="3"/>
        </w:numPr>
      </w:pPr>
      <w:r>
        <w:rPr>
          <w:sz w:val="20"/>
          <w:szCs w:val="20"/>
          <w:rFonts w:ascii="Microsoft YaHei" w:cs="Microsoft YaHei" w:eastAsia="Microsoft YaHei" w:hAnsi="Microsoft YaHei"/>
        </w:rPr>
        <w:t xml:space="preserve">（3）欧里庇得斯——舞台上的哲学家</w:t>
      </w:r>
    </w:p>
    <w:p>
      <w:pPr>
        <w:pStyle w:val="ListParagraph"/>
        <w:numPr>
          <w:ilvl w:val="3"/>
          <w:numId w:val="3"/>
        </w:numPr>
      </w:pPr>
      <w:r>
        <w:rPr>
          <w:sz w:val="20"/>
          <w:szCs w:val="20"/>
          <w:rFonts w:ascii="Microsoft YaHei" w:cs="Microsoft YaHei" w:eastAsia="Microsoft YaHei" w:hAnsi="Microsoft YaHei"/>
        </w:rPr>
        <w:t xml:space="preserve">《美狄亚》：关注妇女的命运，其爱情悲剧在西方文化和文学史上具有原型象征的意义。</w:t>
      </w:r>
    </w:p>
    <w:p>
      <w:pPr>
        <w:pStyle w:val="ListParagraph"/>
        <w:numPr>
          <w:ilvl w:val="1"/>
          <w:numId w:val="3"/>
        </w:numPr>
      </w:pPr>
      <w:r>
        <w:rPr>
          <w:sz w:val="20"/>
          <w:szCs w:val="20"/>
          <w:rFonts w:ascii="Microsoft YaHei" w:cs="Microsoft YaHei" w:eastAsia="Microsoft YaHei" w:hAnsi="Microsoft YaHei"/>
        </w:rPr>
        <w:t xml:space="preserve">二、古希腊喜剧</w:t>
      </w:r>
    </w:p>
    <w:p>
      <w:pPr>
        <w:pStyle w:val="ListParagraph"/>
        <w:numPr>
          <w:ilvl w:val="2"/>
          <w:numId w:val="3"/>
        </w:numPr>
      </w:pPr>
      <w:r>
        <w:rPr>
          <w:sz w:val="20"/>
          <w:szCs w:val="20"/>
          <w:rFonts w:ascii="Microsoft YaHei" w:cs="Microsoft YaHei" w:eastAsia="Microsoft YaHei" w:hAnsi="Microsoft YaHei"/>
        </w:rPr>
        <w:t xml:space="preserve">古希腊旧喜剧多为政治讽刺剧和社会问题剧。它往往取材于现实生活，利用日常琐事和偶然滑稽的事件，借助夸张来现实生活，通过嘲笑实现教育作用，它敢于抨击时政，大胆讽刺当时的著名人物。</w:t>
      </w:r>
    </w:p>
    <w:p>
      <w:pPr>
        <w:pStyle w:val="ListParagraph"/>
        <w:numPr>
          <w:ilvl w:val="2"/>
          <w:numId w:val="3"/>
        </w:numPr>
      </w:pPr>
      <w:r>
        <w:rPr>
          <w:sz w:val="20"/>
          <w:szCs w:val="20"/>
          <w:rFonts w:ascii="Microsoft YaHei" w:cs="Microsoft YaHei" w:eastAsia="Microsoft YaHei" w:hAnsi="Microsoft YaHei"/>
        </w:rPr>
        <w:t xml:space="preserve">阿里斯托芬——喜剧之父</w:t>
      </w:r>
    </w:p>
    <w:p>
      <w:pPr>
        <w:pStyle w:val="ListParagraph"/>
        <w:numPr>
          <w:ilvl w:val="3"/>
          <w:numId w:val="3"/>
        </w:numPr>
      </w:pPr>
      <w:r>
        <w:rPr>
          <w:sz w:val="20"/>
          <w:szCs w:val="20"/>
          <w:rFonts w:ascii="Microsoft YaHei" w:cs="Microsoft YaHei" w:eastAsia="Microsoft YaHei" w:hAnsi="Microsoft YaHei"/>
        </w:rPr>
        <w:t xml:space="preserve">《蛙》《阿卡奈人》</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古希腊罗马文学</dc:title>
  <dcterms:created xsi:type="dcterms:W3CDTF">2022-02-20T12:53:35Z</dcterms:created>
  <dcterms:modified xsi:type="dcterms:W3CDTF">2022-02-20T12:53:35Z</dcterms:modified>
</cp:coreProperties>
</file>