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第五章 18世纪启蒙文学</w:t>
      </w:r>
    </w:p>
    <w:p>
      <w:pPr>
        <w:pStyle w:val="ListParagraph"/>
        <w:numPr>
          <w:ilvl w:val="0"/>
          <w:numId w:val="3"/>
        </w:numPr>
      </w:pPr>
      <w:r>
        <w:rPr>
          <w:sz w:val="20"/>
          <w:szCs w:val="20"/>
          <w:rFonts w:ascii="Microsoft YaHei" w:cs="Microsoft YaHei" w:eastAsia="Microsoft YaHei" w:hAnsi="Microsoft YaHei"/>
        </w:rPr>
        <w:t xml:space="preserve">第一节、概述</w:t>
      </w:r>
    </w:p>
    <w:p>
      <w:pPr>
        <w:pStyle w:val="ListParagraph"/>
        <w:numPr>
          <w:ilvl w:val="1"/>
          <w:numId w:val="3"/>
        </w:numPr>
      </w:pPr>
      <w:r>
        <w:rPr>
          <w:sz w:val="20"/>
          <w:szCs w:val="20"/>
          <w:rFonts w:ascii="Microsoft YaHei" w:cs="Microsoft YaHei" w:eastAsia="Microsoft YaHei" w:hAnsi="Microsoft YaHei"/>
        </w:rPr>
        <w:t xml:space="preserve">一、启蒙运动与启蒙文学</w:t>
      </w:r>
    </w:p>
    <w:p>
      <w:pPr>
        <w:pStyle w:val="ListParagraph"/>
        <w:numPr>
          <w:ilvl w:val="2"/>
          <w:numId w:val="3"/>
        </w:numPr>
      </w:pPr>
      <w:r>
        <w:rPr>
          <w:sz w:val="20"/>
          <w:szCs w:val="20"/>
          <w:rFonts w:ascii="Microsoft YaHei" w:cs="Microsoft YaHei" w:eastAsia="Microsoft YaHei" w:hAnsi="Microsoft YaHei"/>
        </w:rPr>
        <w:t xml:space="preserve">启蒙运动是继文艺复兴以后，在欧洲发生的第二次资产阶级思想文化运动，它是为资产阶级推翻封建阶级的政治革命，为资本主义的全面发展做思想舆论准备的一场思想运动。</w:t>
      </w:r>
    </w:p>
    <w:p>
      <w:pPr>
        <w:pStyle w:val="ListParagraph"/>
        <w:numPr>
          <w:ilvl w:val="2"/>
          <w:numId w:val="3"/>
        </w:numPr>
      </w:pPr>
      <w:r>
        <w:rPr>
          <w:sz w:val="20"/>
          <w:szCs w:val="20"/>
          <w:rFonts w:ascii="Microsoft YaHei" w:cs="Microsoft YaHei" w:eastAsia="Microsoft YaHei" w:hAnsi="Microsoft YaHei"/>
        </w:rPr>
        <w:t xml:space="preserve">在哲学上提出无神论和人道主义后者是启蒙思想家的思想武器，其核心是自由平等。</w:t>
      </w:r>
    </w:p>
    <w:p>
      <w:pPr>
        <w:pStyle w:val="ListParagraph"/>
        <w:numPr>
          <w:ilvl w:val="2"/>
          <w:numId w:val="3"/>
        </w:numPr>
      </w:pPr>
      <w:r>
        <w:rPr>
          <w:sz w:val="20"/>
          <w:szCs w:val="20"/>
          <w:rFonts w:ascii="Microsoft YaHei" w:cs="Microsoft YaHei" w:eastAsia="Microsoft YaHei" w:hAnsi="Microsoft YaHei"/>
        </w:rPr>
        <w:t xml:space="preserve">启蒙思想家强调的理性与古典主义者有着本质的区别：</w:t>
      </w:r>
    </w:p>
    <w:p>
      <w:pPr>
        <w:pStyle w:val="ListParagraph"/>
        <w:numPr>
          <w:ilvl w:val="3"/>
          <w:numId w:val="3"/>
        </w:numPr>
      </w:pPr>
      <w:r>
        <w:rPr>
          <w:sz w:val="20"/>
          <w:szCs w:val="20"/>
          <w:rFonts w:ascii="Microsoft YaHei" w:cs="Microsoft YaHei" w:eastAsia="Microsoft YaHei" w:hAnsi="Microsoft YaHei"/>
        </w:rPr>
        <w:t xml:space="preserve">他以理性为原则，要求人们思考并否定现存的一切制度的合理性。</w:t>
      </w:r>
    </w:p>
    <w:p>
      <w:pPr>
        <w:pStyle w:val="ListParagraph"/>
        <w:numPr>
          <w:ilvl w:val="3"/>
          <w:numId w:val="3"/>
        </w:numPr>
      </w:pPr>
      <w:r>
        <w:rPr>
          <w:sz w:val="20"/>
          <w:szCs w:val="20"/>
          <w:rFonts w:ascii="Microsoft YaHei" w:cs="Microsoft YaHei" w:eastAsia="Microsoft YaHei" w:hAnsi="Microsoft YaHei"/>
        </w:rPr>
        <w:t xml:space="preserve">他把理性和人的天性联系起来，要求按人的天性建立未来社会，即自由平等的“理想王国”。</w:t>
      </w:r>
    </w:p>
    <w:p>
      <w:pPr>
        <w:pStyle w:val="ListParagraph"/>
        <w:numPr>
          <w:ilvl w:val="2"/>
          <w:numId w:val="3"/>
        </w:numPr>
      </w:pPr>
      <w:r>
        <w:rPr>
          <w:sz w:val="20"/>
          <w:szCs w:val="20"/>
          <w:rFonts w:ascii="Microsoft YaHei" w:cs="Microsoft YaHei" w:eastAsia="Microsoft YaHei" w:hAnsi="Microsoft YaHei"/>
        </w:rPr>
        <w:t xml:space="preserve">启蒙文学的特点：</w:t>
      </w:r>
    </w:p>
    <w:p>
      <w:pPr>
        <w:pStyle w:val="ListParagraph"/>
        <w:numPr>
          <w:ilvl w:val="3"/>
          <w:numId w:val="3"/>
        </w:numPr>
      </w:pPr>
      <w:r>
        <w:rPr>
          <w:sz w:val="20"/>
          <w:szCs w:val="20"/>
          <w:rFonts w:ascii="Microsoft YaHei" w:cs="Microsoft YaHei" w:eastAsia="Microsoft YaHei" w:hAnsi="Microsoft YaHei"/>
        </w:rPr>
        <w:t xml:space="preserve">（1）政论性和哲理性</w:t>
      </w:r>
    </w:p>
    <w:p>
      <w:pPr>
        <w:pStyle w:val="ListParagraph"/>
        <w:numPr>
          <w:ilvl w:val="4"/>
          <w:numId w:val="3"/>
        </w:numPr>
      </w:pPr>
      <w:r>
        <w:rPr>
          <w:sz w:val="20"/>
          <w:szCs w:val="20"/>
          <w:rFonts w:ascii="Microsoft YaHei" w:cs="Microsoft YaHei" w:eastAsia="Microsoft YaHei" w:hAnsi="Microsoft YaHei"/>
        </w:rPr>
        <w:t xml:space="preserve">启蒙文学家们经常在作品中插入一定的政论成分，用流畅而富于雄辩的纯理性的散文语言，宣传启蒙思想，探讨社会问题和哲学问题。</w:t>
      </w:r>
    </w:p>
    <w:p>
      <w:pPr>
        <w:pStyle w:val="ListParagraph"/>
        <w:numPr>
          <w:ilvl w:val="3"/>
          <w:numId w:val="3"/>
        </w:numPr>
      </w:pPr>
      <w:r>
        <w:rPr>
          <w:sz w:val="20"/>
          <w:szCs w:val="20"/>
          <w:rFonts w:ascii="Microsoft YaHei" w:cs="Microsoft YaHei" w:eastAsia="Microsoft YaHei" w:hAnsi="Microsoft YaHei"/>
        </w:rPr>
        <w:t xml:space="preserve">（2）现实主义色彩和平民精神</w:t>
      </w:r>
    </w:p>
    <w:p>
      <w:pPr>
        <w:pStyle w:val="ListParagraph"/>
        <w:numPr>
          <w:ilvl w:val="4"/>
          <w:numId w:val="3"/>
        </w:numPr>
      </w:pPr>
      <w:r>
        <w:rPr>
          <w:sz w:val="20"/>
          <w:szCs w:val="20"/>
          <w:rFonts w:ascii="Microsoft YaHei" w:cs="Microsoft YaHei" w:eastAsia="Microsoft YaHei" w:hAnsi="Microsoft YaHei"/>
        </w:rPr>
        <w:t xml:space="preserve">启蒙作家们在作品中注意直接描写现实生活，通过典型的日常生活的细节来表现现实社会的种种关系。</w:t>
      </w:r>
    </w:p>
    <w:p>
      <w:pPr>
        <w:pStyle w:val="ListParagraph"/>
        <w:numPr>
          <w:ilvl w:val="4"/>
          <w:numId w:val="3"/>
        </w:numPr>
      </w:pPr>
      <w:r>
        <w:rPr>
          <w:sz w:val="20"/>
          <w:szCs w:val="20"/>
          <w:rFonts w:ascii="Microsoft YaHei" w:cs="Microsoft YaHei" w:eastAsia="Microsoft YaHei" w:hAnsi="Microsoft YaHei"/>
        </w:rPr>
        <w:t xml:space="preserve">他们还特别注意描写平民的日常生活，塑造平凡的普通人的正面形象，把普通人的情感和理智、希望和追求、幸福和痛苦统统写进文学艺术作品之中。</w:t>
      </w:r>
    </w:p>
    <w:p>
      <w:pPr>
        <w:pStyle w:val="ListParagraph"/>
        <w:numPr>
          <w:ilvl w:val="3"/>
          <w:numId w:val="3"/>
        </w:numPr>
      </w:pPr>
      <w:r>
        <w:rPr>
          <w:sz w:val="20"/>
          <w:szCs w:val="20"/>
          <w:rFonts w:ascii="Microsoft YaHei" w:cs="Microsoft YaHei" w:eastAsia="Microsoft YaHei" w:hAnsi="Microsoft YaHei"/>
        </w:rPr>
        <w:t xml:space="preserve">（3）形式上的创新</w:t>
      </w:r>
    </w:p>
    <w:p>
      <w:pPr>
        <w:pStyle w:val="ListParagraph"/>
        <w:numPr>
          <w:ilvl w:val="4"/>
          <w:numId w:val="3"/>
        </w:numPr>
      </w:pPr>
      <w:r>
        <w:rPr>
          <w:sz w:val="20"/>
          <w:szCs w:val="20"/>
          <w:rFonts w:ascii="Microsoft YaHei" w:cs="Microsoft YaHei" w:eastAsia="Microsoft YaHei" w:hAnsi="Microsoft YaHei"/>
        </w:rPr>
        <w:t xml:space="preserve">在散文方面如哲理小说，书信体小说，对话体小说，游记体小说等使小说文体变得多姿多彩。</w:t>
      </w:r>
    </w:p>
    <w:p>
      <w:pPr>
        <w:pStyle w:val="ListParagraph"/>
        <w:numPr>
          <w:ilvl w:val="4"/>
          <w:numId w:val="3"/>
        </w:numPr>
      </w:pPr>
      <w:r>
        <w:rPr>
          <w:sz w:val="20"/>
          <w:szCs w:val="20"/>
          <w:rFonts w:ascii="Microsoft YaHei" w:cs="Microsoft YaHei" w:eastAsia="Microsoft YaHei" w:hAnsi="Microsoft YaHei"/>
        </w:rPr>
        <w:t xml:space="preserve">其中哲理小说最为启蒙作家青睐，在这类小说中，故事往往只是一个框架，用以阐述哲学，政治，社会等问题。</w:t>
      </w:r>
    </w:p>
    <w:p>
      <w:pPr>
        <w:pStyle w:val="ListParagraph"/>
        <w:numPr>
          <w:ilvl w:val="4"/>
          <w:numId w:val="3"/>
        </w:numPr>
      </w:pPr>
      <w:r>
        <w:rPr>
          <w:sz w:val="20"/>
          <w:szCs w:val="20"/>
          <w:rFonts w:ascii="Microsoft YaHei" w:cs="Microsoft YaHei" w:eastAsia="Microsoft YaHei" w:hAnsi="Microsoft YaHei"/>
        </w:rPr>
        <w:t xml:space="preserve">戏剧方面，启蒙作家的主要贡献在于开创了正剧（严肃喜剧）这一新的戏剧形式。</w:t>
      </w:r>
    </w:p>
    <w:p>
      <w:pPr>
        <w:pStyle w:val="ListParagraph"/>
        <w:numPr>
          <w:ilvl w:val="1"/>
          <w:numId w:val="3"/>
        </w:numPr>
      </w:pPr>
      <w:r>
        <w:rPr>
          <w:sz w:val="20"/>
          <w:szCs w:val="20"/>
          <w:rFonts w:ascii="Microsoft YaHei" w:cs="Microsoft YaHei" w:eastAsia="Microsoft YaHei" w:hAnsi="Microsoft YaHei"/>
        </w:rPr>
        <w:t xml:space="preserve">二、启蒙文学的发展概况</w:t>
      </w:r>
    </w:p>
    <w:p>
      <w:pPr>
        <w:pStyle w:val="ListParagraph"/>
        <w:numPr>
          <w:ilvl w:val="2"/>
          <w:numId w:val="3"/>
        </w:numPr>
      </w:pPr>
      <w:r>
        <w:rPr>
          <w:sz w:val="20"/>
          <w:szCs w:val="20"/>
          <w:rFonts w:ascii="Microsoft YaHei" w:cs="Microsoft YaHei" w:eastAsia="Microsoft YaHei" w:hAnsi="Microsoft YaHei"/>
        </w:rPr>
        <w:t xml:space="preserve">启蒙文学作为18世纪欧洲文学的主潮，以英国的现实主义长篇小说揭开序幕，经由法国哲理小说和法德等国的启蒙戏剧的发展而进入高潮，并与18世纪后期出现的感伤主义文学融合，从理性和情感两个方面为19世纪西方文学的两大潮流——浪漫主义和现实主义——的繁荣铺平了道路。</w:t>
      </w:r>
    </w:p>
    <w:p>
      <w:pPr>
        <w:pStyle w:val="ListParagraph"/>
        <w:numPr>
          <w:ilvl w:val="2"/>
          <w:numId w:val="3"/>
        </w:numPr>
      </w:pPr>
      <w:r>
        <w:rPr>
          <w:sz w:val="20"/>
          <w:szCs w:val="20"/>
          <w:rFonts w:ascii="Microsoft YaHei" w:cs="Microsoft YaHei" w:eastAsia="Microsoft YaHei" w:hAnsi="Microsoft YaHei"/>
        </w:rPr>
        <w:t xml:space="preserve">（一）英国启蒙文学</w:t>
      </w:r>
    </w:p>
    <w:p>
      <w:pPr>
        <w:pStyle w:val="ListParagraph"/>
        <w:numPr>
          <w:ilvl w:val="3"/>
          <w:numId w:val="3"/>
        </w:numPr>
      </w:pPr>
      <w:r>
        <w:rPr>
          <w:sz w:val="20"/>
          <w:szCs w:val="20"/>
          <w:rFonts w:ascii="Microsoft YaHei" w:cs="Microsoft YaHei" w:eastAsia="Microsoft YaHei" w:hAnsi="Microsoft YaHei"/>
        </w:rPr>
        <w:t xml:space="preserve">在文学上18世纪初，兴起于英国的现实主义长篇小说是欧洲启蒙主义文学的序幕。</w:t>
      </w:r>
    </w:p>
    <w:p>
      <w:pPr>
        <w:pStyle w:val="ListParagraph"/>
        <w:numPr>
          <w:ilvl w:val="3"/>
          <w:numId w:val="3"/>
        </w:numPr>
      </w:pPr>
      <w:r>
        <w:rPr>
          <w:sz w:val="20"/>
          <w:szCs w:val="20"/>
          <w:rFonts w:ascii="Microsoft YaHei" w:cs="Microsoft YaHei" w:eastAsia="Microsoft YaHei" w:hAnsi="Microsoft YaHei"/>
        </w:rPr>
        <w:t xml:space="preserve">在面对现实的态度上，英国启蒙文学家大体可以分成两类：</w:t>
      </w:r>
    </w:p>
    <w:p>
      <w:pPr>
        <w:pStyle w:val="ListParagraph"/>
        <w:numPr>
          <w:ilvl w:val="4"/>
          <w:numId w:val="3"/>
        </w:numPr>
      </w:pPr>
      <w:r>
        <w:rPr>
          <w:sz w:val="20"/>
          <w:szCs w:val="20"/>
          <w:rFonts w:ascii="Microsoft YaHei" w:cs="Microsoft YaHei" w:eastAsia="Microsoft YaHei" w:hAnsi="Microsoft YaHei"/>
        </w:rPr>
        <w:t xml:space="preserve">一类比较温和，只主张局部改革，对现实基本持肯定态度。如丹尼尔·笛福、塞缪尔·理查逊。</w:t>
      </w:r>
    </w:p>
    <w:p>
      <w:pPr>
        <w:pStyle w:val="ListParagraph"/>
        <w:numPr>
          <w:ilvl w:val="4"/>
          <w:numId w:val="3"/>
        </w:numPr>
      </w:pPr>
      <w:r>
        <w:rPr>
          <w:sz w:val="20"/>
          <w:szCs w:val="20"/>
          <w:rFonts w:ascii="Microsoft YaHei" w:cs="Microsoft YaHei" w:eastAsia="Microsoft YaHei" w:hAnsi="Microsoft YaHei"/>
        </w:rPr>
        <w:t xml:space="preserve">一类比较激进，对现实持讽刺态度。如乔纳森·斯威夫特和亨利·菲尔丁。</w:t>
      </w:r>
    </w:p>
    <w:p>
      <w:pPr>
        <w:pStyle w:val="ListParagraph"/>
        <w:numPr>
          <w:ilvl w:val="3"/>
          <w:numId w:val="3"/>
        </w:numPr>
      </w:pPr>
      <w:r>
        <w:rPr>
          <w:sz w:val="20"/>
          <w:szCs w:val="20"/>
          <w:rFonts w:ascii="Microsoft YaHei" w:cs="Microsoft YaHei" w:eastAsia="Microsoft YaHei" w:hAnsi="Microsoft YaHei"/>
        </w:rPr>
        <w:t xml:space="preserve">在现实主义创作方法上，各有特色：</w:t>
      </w:r>
    </w:p>
    <w:p>
      <w:pPr>
        <w:pStyle w:val="ListParagraph"/>
        <w:numPr>
          <w:ilvl w:val="4"/>
          <w:numId w:val="3"/>
        </w:numPr>
      </w:pPr>
      <w:r>
        <w:rPr>
          <w:sz w:val="20"/>
          <w:szCs w:val="20"/>
          <w:rFonts w:ascii="Microsoft YaHei" w:cs="Microsoft YaHei" w:eastAsia="Microsoft YaHei" w:hAnsi="Microsoft YaHei"/>
        </w:rPr>
        <w:t xml:space="preserve">笛福的创作有传奇色彩</w:t>
      </w:r>
    </w:p>
    <w:p>
      <w:pPr>
        <w:pStyle w:val="ListParagraph"/>
        <w:numPr>
          <w:ilvl w:val="4"/>
          <w:numId w:val="3"/>
        </w:numPr>
      </w:pPr>
      <w:r>
        <w:rPr>
          <w:sz w:val="20"/>
          <w:szCs w:val="20"/>
          <w:rFonts w:ascii="Microsoft YaHei" w:cs="Microsoft YaHei" w:eastAsia="Microsoft YaHei" w:hAnsi="Microsoft YaHei"/>
        </w:rPr>
        <w:t xml:space="preserve">斯威夫特把现实细节放在十分奇特的幻境之中</w:t>
      </w:r>
    </w:p>
    <w:p>
      <w:pPr>
        <w:pStyle w:val="ListParagraph"/>
        <w:numPr>
          <w:ilvl w:val="4"/>
          <w:numId w:val="3"/>
        </w:numPr>
      </w:pPr>
      <w:r>
        <w:rPr>
          <w:sz w:val="20"/>
          <w:szCs w:val="20"/>
          <w:rFonts w:ascii="Microsoft YaHei" w:cs="Microsoft YaHei" w:eastAsia="Microsoft YaHei" w:hAnsi="Microsoft YaHei"/>
        </w:rPr>
        <w:t xml:space="preserve">菲尔丁采用流浪汉小说形式，以人物为中心</w:t>
      </w:r>
    </w:p>
    <w:p>
      <w:pPr>
        <w:pStyle w:val="ListParagraph"/>
        <w:numPr>
          <w:ilvl w:val="4"/>
          <w:numId w:val="3"/>
        </w:numPr>
      </w:pPr>
      <w:r>
        <w:rPr>
          <w:sz w:val="20"/>
          <w:szCs w:val="20"/>
          <w:rFonts w:ascii="Microsoft YaHei" w:cs="Microsoft YaHei" w:eastAsia="Microsoft YaHei" w:hAnsi="Microsoft YaHei"/>
        </w:rPr>
        <w:t xml:space="preserve">李察逊的书信体小说，则不仅注意细节的真实，而且重视情感的真切</w:t>
      </w:r>
    </w:p>
    <w:p>
      <w:pPr>
        <w:pStyle w:val="ListParagraph"/>
        <w:numPr>
          <w:ilvl w:val="3"/>
          <w:numId w:val="3"/>
        </w:numPr>
      </w:pPr>
      <w:r>
        <w:rPr>
          <w:sz w:val="20"/>
          <w:szCs w:val="20"/>
          <w:rFonts w:ascii="Microsoft YaHei" w:cs="Microsoft YaHei" w:eastAsia="Microsoft YaHei" w:hAnsi="Microsoft YaHei"/>
        </w:rPr>
        <w:t xml:space="preserve">（1）丹尼尔·笛福</w:t>
      </w:r>
    </w:p>
    <w:p>
      <w:pPr>
        <w:pStyle w:val="ListParagraph"/>
        <w:numPr>
          <w:ilvl w:val="4"/>
          <w:numId w:val="3"/>
        </w:numPr>
      </w:pPr>
      <w:r>
        <w:rPr>
          <w:sz w:val="20"/>
          <w:szCs w:val="20"/>
          <w:rFonts w:ascii="Microsoft YaHei" w:cs="Microsoft YaHei" w:eastAsia="Microsoft YaHei" w:hAnsi="Microsoft YaHei"/>
        </w:rPr>
        <w:t xml:space="preserve">英国现实主义长篇小说开创者</w:t>
      </w:r>
    </w:p>
    <w:p>
      <w:pPr>
        <w:pStyle w:val="ListParagraph"/>
        <w:numPr>
          <w:ilvl w:val="4"/>
          <w:numId w:val="3"/>
        </w:numPr>
      </w:pPr>
      <w:r>
        <w:rPr>
          <w:sz w:val="20"/>
          <w:szCs w:val="20"/>
          <w:rFonts w:ascii="Microsoft YaHei" w:cs="Microsoft YaHei" w:eastAsia="Microsoft YaHei" w:hAnsi="Microsoft YaHei"/>
        </w:rPr>
        <w:t xml:space="preserve">以《鲁滨孙漂流记》和《摩尔·弗兰德斯》等小说反映资本主义生活方式形成时期，英国社会的精神风貌。</w:t>
      </w:r>
    </w:p>
    <w:p>
      <w:pPr>
        <w:pStyle w:val="ListParagraph"/>
        <w:numPr>
          <w:ilvl w:val="5"/>
          <w:numId w:val="3"/>
        </w:numPr>
      </w:pPr>
      <w:r>
        <w:rPr>
          <w:sz w:val="20"/>
          <w:szCs w:val="20"/>
          <w:rFonts w:ascii="Microsoft YaHei" w:cs="Microsoft YaHei" w:eastAsia="Microsoft YaHei" w:hAnsi="Microsoft YaHei"/>
        </w:rPr>
        <w:t xml:space="preserve">鲁滨孙是世界文学史上第一个活生生的具体的平民资产阶级正面形象，即它是正处在朝气蓬勃的上升时期的资产阶级典型形象，它身上概括了资产阶级的进步性和作为新一代剥削阶级的本质。</w:t>
      </w:r>
    </w:p>
    <w:p>
      <w:pPr>
        <w:pStyle w:val="ListParagraph"/>
        <w:numPr>
          <w:ilvl w:val="5"/>
          <w:numId w:val="3"/>
        </w:numPr>
      </w:pPr>
      <w:r>
        <w:rPr>
          <w:sz w:val="20"/>
          <w:szCs w:val="20"/>
          <w:rFonts w:ascii="Microsoft YaHei" w:cs="Microsoft YaHei" w:eastAsia="Microsoft YaHei" w:hAnsi="Microsoft YaHei"/>
        </w:rPr>
        <w:t xml:space="preserve">1. 不懈的进取心和冒险精神</w:t>
      </w:r>
    </w:p>
    <w:p>
      <w:pPr>
        <w:pStyle w:val="ListParagraph"/>
        <w:numPr>
          <w:ilvl w:val="5"/>
          <w:numId w:val="3"/>
        </w:numPr>
      </w:pPr>
      <w:r>
        <w:rPr>
          <w:sz w:val="20"/>
          <w:szCs w:val="20"/>
          <w:rFonts w:ascii="Microsoft YaHei" w:cs="Microsoft YaHei" w:eastAsia="Microsoft YaHei" w:hAnsi="Microsoft YaHei"/>
        </w:rPr>
        <w:t xml:space="preserve">2. 强烈的功利主义思想</w:t>
      </w:r>
    </w:p>
    <w:p>
      <w:pPr>
        <w:pStyle w:val="ListParagraph"/>
        <w:numPr>
          <w:ilvl w:val="5"/>
          <w:numId w:val="3"/>
        </w:numPr>
      </w:pPr>
      <w:r>
        <w:rPr>
          <w:sz w:val="20"/>
          <w:szCs w:val="20"/>
          <w:rFonts w:ascii="Microsoft YaHei" w:cs="Microsoft YaHei" w:eastAsia="Microsoft YaHei" w:hAnsi="Microsoft YaHei"/>
        </w:rPr>
        <w:t xml:space="preserve">3. 具有一定的殖民思想。</w:t>
      </w:r>
    </w:p>
    <w:p>
      <w:pPr>
        <w:pStyle w:val="ListParagraph"/>
        <w:numPr>
          <w:ilvl w:val="3"/>
          <w:numId w:val="3"/>
        </w:numPr>
      </w:pPr>
      <w:r>
        <w:rPr>
          <w:sz w:val="20"/>
          <w:szCs w:val="20"/>
          <w:rFonts w:ascii="Microsoft YaHei" w:cs="Microsoft YaHei" w:eastAsia="Microsoft YaHei" w:hAnsi="Microsoft YaHei"/>
        </w:rPr>
        <w:t xml:space="preserve">（2）乔纳森·斯威夫特</w:t>
      </w:r>
    </w:p>
    <w:p>
      <w:pPr>
        <w:pStyle w:val="ListParagraph"/>
        <w:numPr>
          <w:ilvl w:val="4"/>
          <w:numId w:val="3"/>
        </w:numPr>
      </w:pPr>
      <w:r>
        <w:rPr>
          <w:sz w:val="20"/>
          <w:szCs w:val="20"/>
          <w:rFonts w:ascii="Microsoft YaHei" w:cs="Microsoft YaHei" w:eastAsia="Microsoft YaHei" w:hAnsi="Microsoft YaHei"/>
        </w:rPr>
        <w:t xml:space="preserve">《格列佛游记》</w:t>
      </w:r>
    </w:p>
    <w:p>
      <w:pPr>
        <w:pStyle w:val="ListParagraph"/>
        <w:numPr>
          <w:ilvl w:val="4"/>
          <w:numId w:val="3"/>
        </w:numPr>
      </w:pPr>
      <w:r>
        <w:rPr>
          <w:sz w:val="20"/>
          <w:szCs w:val="20"/>
          <w:rFonts w:ascii="Microsoft YaHei" w:cs="Microsoft YaHei" w:eastAsia="Microsoft YaHei" w:hAnsi="Microsoft YaHei"/>
        </w:rPr>
        <w:t xml:space="preserve">把作品内容与政治斗争联系起来，以他所特有的鲜明而带有讽刺性的机制，来鞭挞社会丑恶，捍卫自由原则。</w:t>
      </w:r>
    </w:p>
    <w:p>
      <w:pPr>
        <w:pStyle w:val="ListParagraph"/>
        <w:numPr>
          <w:ilvl w:val="3"/>
          <w:numId w:val="3"/>
        </w:numPr>
      </w:pPr>
      <w:r>
        <w:rPr>
          <w:sz w:val="20"/>
          <w:szCs w:val="20"/>
          <w:rFonts w:ascii="Microsoft YaHei" w:cs="Microsoft YaHei" w:eastAsia="Microsoft YaHei" w:hAnsi="Microsoft YaHei"/>
        </w:rPr>
        <w:t xml:space="preserve">（3）亨利·菲尔丁</w:t>
      </w:r>
    </w:p>
    <w:p>
      <w:pPr>
        <w:pStyle w:val="ListParagraph"/>
        <w:numPr>
          <w:ilvl w:val="4"/>
          <w:numId w:val="3"/>
        </w:numPr>
      </w:pPr>
      <w:r>
        <w:rPr>
          <w:sz w:val="20"/>
          <w:szCs w:val="20"/>
          <w:rFonts w:ascii="Microsoft YaHei" w:cs="Microsoft YaHei" w:eastAsia="Microsoft YaHei" w:hAnsi="Microsoft YaHei"/>
        </w:rPr>
        <w:t xml:space="preserve">代表了18世纪英国现实主义小说的最高成就。</w:t>
      </w:r>
    </w:p>
    <w:p>
      <w:pPr>
        <w:pStyle w:val="ListParagraph"/>
        <w:numPr>
          <w:ilvl w:val="4"/>
          <w:numId w:val="3"/>
        </w:numPr>
      </w:pPr>
      <w:r>
        <w:rPr>
          <w:sz w:val="20"/>
          <w:szCs w:val="20"/>
          <w:rFonts w:ascii="Microsoft YaHei" w:cs="Microsoft YaHei" w:eastAsia="Microsoft YaHei" w:hAnsi="Microsoft YaHei"/>
        </w:rPr>
        <w:t xml:space="preserve">《弃儿汤姆·琼斯史》</w:t>
      </w:r>
    </w:p>
    <w:p>
      <w:pPr>
        <w:pStyle w:val="ListParagraph"/>
        <w:numPr>
          <w:ilvl w:val="3"/>
          <w:numId w:val="3"/>
        </w:numPr>
      </w:pPr>
      <w:r>
        <w:rPr>
          <w:sz w:val="20"/>
          <w:szCs w:val="20"/>
          <w:rFonts w:ascii="Microsoft YaHei" w:cs="Microsoft YaHei" w:eastAsia="Microsoft YaHei" w:hAnsi="Microsoft YaHei"/>
        </w:rPr>
        <w:t xml:space="preserve">18世纪中后期，英国文坛兴起感伤主义文学思潮。感伤主义的精神实质仍属启蒙主义，它对不合理的社会现实进行愤怒谴责，但他重情而轻理，以情感宣泄，代替理性的思辨。</w:t>
      </w:r>
    </w:p>
    <w:p>
      <w:pPr>
        <w:pStyle w:val="ListParagraph"/>
        <w:numPr>
          <w:ilvl w:val="4"/>
          <w:numId w:val="3"/>
        </w:numPr>
      </w:pPr>
      <w:r>
        <w:rPr>
          <w:sz w:val="20"/>
          <w:szCs w:val="20"/>
          <w:rFonts w:ascii="Microsoft YaHei" w:cs="Microsoft YaHei" w:eastAsia="Microsoft YaHei" w:hAnsi="Microsoft YaHei"/>
        </w:rPr>
        <w:t xml:space="preserve">劳伦斯·斯特恩《感伤的旅行》</w:t>
      </w:r>
    </w:p>
    <w:p>
      <w:pPr>
        <w:pStyle w:val="ListParagraph"/>
        <w:numPr>
          <w:ilvl w:val="2"/>
          <w:numId w:val="3"/>
        </w:numPr>
      </w:pPr>
      <w:r>
        <w:rPr>
          <w:sz w:val="20"/>
          <w:szCs w:val="20"/>
          <w:rFonts w:ascii="Microsoft YaHei" w:cs="Microsoft YaHei" w:eastAsia="Microsoft YaHei" w:hAnsi="Microsoft YaHei"/>
        </w:rPr>
        <w:t xml:space="preserve">（二）法国启蒙文学</w:t>
      </w:r>
    </w:p>
    <w:p>
      <w:pPr>
        <w:pStyle w:val="ListParagraph"/>
        <w:numPr>
          <w:ilvl w:val="3"/>
          <w:numId w:val="3"/>
        </w:numPr>
      </w:pPr>
      <w:r>
        <w:rPr>
          <w:sz w:val="20"/>
          <w:szCs w:val="20"/>
          <w:rFonts w:ascii="Microsoft YaHei" w:cs="Microsoft YaHei" w:eastAsia="Microsoft YaHei" w:hAnsi="Microsoft YaHei"/>
        </w:rPr>
        <w:t xml:space="preserve">法国启蒙文学始终围绕着两大主题：</w:t>
      </w:r>
    </w:p>
    <w:p>
      <w:pPr>
        <w:pStyle w:val="ListParagraph"/>
        <w:numPr>
          <w:ilvl w:val="4"/>
          <w:numId w:val="3"/>
        </w:numPr>
      </w:pPr>
      <w:r>
        <w:rPr>
          <w:sz w:val="20"/>
          <w:szCs w:val="20"/>
          <w:rFonts w:ascii="Microsoft YaHei" w:cs="Microsoft YaHei" w:eastAsia="Microsoft YaHei" w:hAnsi="Microsoft YaHei"/>
        </w:rPr>
        <w:t xml:space="preserve">反对等级森严的封建专制统治，宣扬自由平等的资产阶级理性王国。</w:t>
      </w:r>
    </w:p>
    <w:p>
      <w:pPr>
        <w:pStyle w:val="ListParagraph"/>
        <w:numPr>
          <w:ilvl w:val="4"/>
          <w:numId w:val="3"/>
        </w:numPr>
      </w:pPr>
      <w:r>
        <w:rPr>
          <w:sz w:val="20"/>
          <w:szCs w:val="20"/>
          <w:rFonts w:ascii="Microsoft YaHei" w:cs="Microsoft YaHei" w:eastAsia="Microsoft YaHei" w:hAnsi="Microsoft YaHei"/>
        </w:rPr>
        <w:t xml:space="preserve">抨击教会黑暗反对宗教迷信，宣传无神论或自然神论。</w:t>
      </w:r>
    </w:p>
    <w:p>
      <w:pPr>
        <w:pStyle w:val="ListParagraph"/>
        <w:numPr>
          <w:ilvl w:val="3"/>
          <w:numId w:val="3"/>
        </w:numPr>
      </w:pPr>
      <w:r>
        <w:rPr>
          <w:sz w:val="20"/>
          <w:szCs w:val="20"/>
          <w:rFonts w:ascii="Microsoft YaHei" w:cs="Microsoft YaHei" w:eastAsia="Microsoft YaHei" w:hAnsi="Microsoft YaHei"/>
        </w:rPr>
        <w:t xml:space="preserve">早期启蒙作家相对比较保守，政治上主张君主立宪制，哲学上尚未提出无神论文学上，一方面试图摆脱古典主义，另一方面又受其影响。</w:t>
      </w:r>
    </w:p>
    <w:p>
      <w:pPr>
        <w:pStyle w:val="ListParagraph"/>
        <w:numPr>
          <w:ilvl w:val="4"/>
          <w:numId w:val="3"/>
        </w:numPr>
      </w:pPr>
      <w:r>
        <w:rPr>
          <w:sz w:val="20"/>
          <w:szCs w:val="20"/>
          <w:rFonts w:ascii="Microsoft YaHei" w:cs="Microsoft YaHei" w:eastAsia="Microsoft YaHei" w:hAnsi="Microsoft YaHei"/>
        </w:rPr>
        <w:t xml:space="preserve">孟德斯鸠：《论法的精神》《波斯人信札》</w:t>
      </w:r>
    </w:p>
    <w:p>
      <w:pPr>
        <w:pStyle w:val="ListParagraph"/>
        <w:numPr>
          <w:ilvl w:val="4"/>
          <w:numId w:val="3"/>
        </w:numPr>
      </w:pPr>
      <w:r>
        <w:rPr>
          <w:sz w:val="20"/>
          <w:szCs w:val="20"/>
          <w:rFonts w:ascii="Microsoft YaHei" w:cs="Microsoft YaHei" w:eastAsia="Microsoft YaHei" w:hAnsi="Microsoft YaHei"/>
        </w:rPr>
        <w:t xml:space="preserve">伏尔泰：《中国孤儿》《老实人》</w:t>
      </w:r>
    </w:p>
    <w:p>
      <w:pPr>
        <w:pStyle w:val="ListParagraph"/>
        <w:numPr>
          <w:ilvl w:val="3"/>
          <w:numId w:val="3"/>
        </w:numPr>
      </w:pPr>
      <w:r>
        <w:rPr>
          <w:sz w:val="20"/>
          <w:szCs w:val="20"/>
          <w:rFonts w:ascii="Microsoft YaHei" w:cs="Microsoft YaHei" w:eastAsia="Microsoft YaHei" w:hAnsi="Microsoft YaHei"/>
        </w:rPr>
        <w:t xml:space="preserve">18世纪50~70年代，以狄德罗为首的一批学者共同编撰欧洲第一部百科全书，全面宣传资产阶级意识形态，推动启蒙运动进入高潮。</w:t>
      </w:r>
    </w:p>
    <w:p>
      <w:pPr>
        <w:pStyle w:val="ListParagraph"/>
        <w:numPr>
          <w:ilvl w:val="4"/>
          <w:numId w:val="3"/>
        </w:numPr>
      </w:pPr>
      <w:r>
        <w:rPr>
          <w:sz w:val="20"/>
          <w:szCs w:val="20"/>
          <w:rFonts w:ascii="Microsoft YaHei" w:cs="Microsoft YaHei" w:eastAsia="Microsoft YaHei" w:hAnsi="Microsoft YaHei"/>
        </w:rPr>
        <w:t xml:space="preserve">德尼·狄德罗：《百科全书》</w:t>
      </w:r>
    </w:p>
    <w:p>
      <w:pPr>
        <w:pStyle w:val="ListParagraph"/>
        <w:numPr>
          <w:ilvl w:val="5"/>
          <w:numId w:val="3"/>
        </w:numPr>
      </w:pPr>
      <w:r>
        <w:rPr>
          <w:sz w:val="20"/>
          <w:szCs w:val="20"/>
          <w:rFonts w:ascii="Microsoft YaHei" w:cs="Microsoft YaHei" w:eastAsia="Microsoft YaHei" w:hAnsi="Microsoft YaHei"/>
        </w:rPr>
        <w:t xml:space="preserve">与德国作家莱辛一道，开创了正剧这一新的戏剧形式。</w:t>
      </w:r>
    </w:p>
    <w:p>
      <w:pPr>
        <w:pStyle w:val="ListParagraph"/>
        <w:numPr>
          <w:ilvl w:val="4"/>
          <w:numId w:val="3"/>
        </w:numPr>
      </w:pPr>
      <w:r>
        <w:rPr>
          <w:sz w:val="20"/>
          <w:szCs w:val="20"/>
          <w:rFonts w:ascii="Microsoft YaHei" w:cs="Microsoft YaHei" w:eastAsia="Microsoft YaHei" w:hAnsi="Microsoft YaHei"/>
        </w:rPr>
        <w:t xml:space="preserve">让·雅克·卢梭：《论科学与艺术》《论人类不平等的起源》《社会契约论》《新爱洛绮丝》</w:t>
      </w:r>
    </w:p>
    <w:p>
      <w:pPr>
        <w:pStyle w:val="ListParagraph"/>
        <w:numPr>
          <w:ilvl w:val="4"/>
          <w:numId w:val="3"/>
        </w:numPr>
      </w:pPr>
      <w:r>
        <w:rPr>
          <w:sz w:val="20"/>
          <w:szCs w:val="20"/>
          <w:rFonts w:ascii="Microsoft YaHei" w:cs="Microsoft YaHei" w:eastAsia="Microsoft YaHei" w:hAnsi="Microsoft YaHei"/>
        </w:rPr>
        <w:t xml:space="preserve">加隆·德·博马舍：《塞维利亚的理发师》《费加罗的婚姻》</w:t>
      </w:r>
    </w:p>
    <w:p>
      <w:pPr>
        <w:pStyle w:val="ListParagraph"/>
        <w:numPr>
          <w:ilvl w:val="2"/>
          <w:numId w:val="3"/>
        </w:numPr>
      </w:pPr>
      <w:r>
        <w:rPr>
          <w:sz w:val="20"/>
          <w:szCs w:val="20"/>
          <w:rFonts w:ascii="Microsoft YaHei" w:cs="Microsoft YaHei" w:eastAsia="Microsoft YaHei" w:hAnsi="Microsoft YaHei"/>
        </w:rPr>
        <w:t xml:space="preserve">（三）德国启蒙文学</w:t>
      </w:r>
    </w:p>
    <w:p>
      <w:pPr>
        <w:pStyle w:val="ListParagraph"/>
        <w:numPr>
          <w:ilvl w:val="3"/>
          <w:numId w:val="3"/>
        </w:numPr>
      </w:pPr>
      <w:r>
        <w:rPr>
          <w:sz w:val="20"/>
          <w:szCs w:val="20"/>
          <w:rFonts w:ascii="Microsoft YaHei" w:cs="Microsoft YaHei" w:eastAsia="Microsoft YaHei" w:hAnsi="Microsoft YaHei"/>
        </w:rPr>
        <w:t xml:space="preserve">戈特霍尔德·埃夫莱姆·莱辛：</w:t>
      </w:r>
    </w:p>
    <w:p>
      <w:pPr>
        <w:pStyle w:val="ListParagraph"/>
        <w:numPr>
          <w:ilvl w:val="4"/>
          <w:numId w:val="3"/>
        </w:numPr>
      </w:pPr>
      <w:r>
        <w:rPr>
          <w:sz w:val="20"/>
          <w:szCs w:val="20"/>
          <w:rFonts w:ascii="Microsoft YaHei" w:cs="Microsoft YaHei" w:eastAsia="Microsoft YaHei" w:hAnsi="Microsoft YaHei"/>
        </w:rPr>
        <w:t xml:space="preserve">《拉奥孔——或论画与诗的界限》：探讨造型艺术与语言艺术的不同规律。</w:t>
      </w:r>
    </w:p>
    <w:p>
      <w:pPr>
        <w:pStyle w:val="ListParagraph"/>
        <w:numPr>
          <w:ilvl w:val="4"/>
          <w:numId w:val="3"/>
        </w:numPr>
      </w:pPr>
      <w:r>
        <w:rPr>
          <w:sz w:val="20"/>
          <w:szCs w:val="20"/>
          <w:rFonts w:ascii="Microsoft YaHei" w:cs="Microsoft YaHei" w:eastAsia="Microsoft YaHei" w:hAnsi="Microsoft YaHei"/>
        </w:rPr>
        <w:t xml:space="preserve">《爱美丽雅·伽洛蒂》：创造民族戏剧及其理论。</w:t>
      </w:r>
    </w:p>
    <w:p>
      <w:pPr>
        <w:pStyle w:val="ListParagraph"/>
        <w:numPr>
          <w:ilvl w:val="3"/>
          <w:numId w:val="3"/>
        </w:numPr>
      </w:pPr>
      <w:r>
        <w:rPr>
          <w:sz w:val="20"/>
          <w:szCs w:val="20"/>
          <w:rFonts w:ascii="Microsoft YaHei" w:cs="Microsoft YaHei" w:eastAsia="Microsoft YaHei" w:hAnsi="Microsoft YaHei"/>
        </w:rPr>
        <w:t xml:space="preserve">莱辛之后，德国启蒙文学发展迅速。到1870年代形成高潮，标志就是“狂飙突进运动”：声势浩大的全德性的反封建文学运动。</w:t>
      </w:r>
    </w:p>
    <w:p>
      <w:pPr>
        <w:pStyle w:val="ListParagraph"/>
        <w:numPr>
          <w:ilvl w:val="4"/>
          <w:numId w:val="3"/>
        </w:numPr>
      </w:pPr>
      <w:r>
        <w:rPr>
          <w:sz w:val="20"/>
          <w:szCs w:val="20"/>
          <w:rFonts w:ascii="Microsoft YaHei" w:cs="Microsoft YaHei" w:eastAsia="Microsoft YaHei" w:hAnsi="Microsoft YaHei"/>
        </w:rPr>
        <w:t xml:space="preserve">运动的主将：赫尔德、歌德、席勒。</w:t>
      </w:r>
    </w:p>
    <w:p>
      <w:pPr>
        <w:pStyle w:val="ListParagraph"/>
        <w:numPr>
          <w:ilvl w:val="4"/>
          <w:numId w:val="3"/>
        </w:numPr>
      </w:pPr>
      <w:r>
        <w:rPr>
          <w:sz w:val="20"/>
          <w:szCs w:val="20"/>
          <w:rFonts w:ascii="Microsoft YaHei" w:cs="Microsoft YaHei" w:eastAsia="Microsoft YaHei" w:hAnsi="Microsoft YaHei"/>
        </w:rPr>
        <w:t xml:space="preserve">狂飙作家大多强调个性，解放，崇拜天才，将天才与暴君世快相对立，将天才同封建等级制度相对立，具有鲜明的个人主义色彩。</w:t>
      </w:r>
    </w:p>
    <w:p>
      <w:pPr>
        <w:pStyle w:val="ListParagraph"/>
        <w:numPr>
          <w:ilvl w:val="4"/>
          <w:numId w:val="3"/>
        </w:numPr>
      </w:pPr>
      <w:r>
        <w:rPr>
          <w:sz w:val="20"/>
          <w:szCs w:val="20"/>
          <w:rFonts w:ascii="Microsoft YaHei" w:cs="Microsoft YaHei" w:eastAsia="Microsoft YaHei" w:hAnsi="Microsoft YaHei"/>
        </w:rPr>
        <w:t xml:space="preserve">但狂飙运动只是自发的，盲目的缺乏明确的纲领，只是一昧用狂热的姿态反叛社会。</w:t>
      </w:r>
    </w:p>
    <w:p>
      <w:pPr>
        <w:pStyle w:val="ListParagraph"/>
        <w:numPr>
          <w:ilvl w:val="3"/>
          <w:numId w:val="3"/>
        </w:numPr>
      </w:pPr>
      <w:r>
        <w:rPr>
          <w:sz w:val="20"/>
          <w:szCs w:val="20"/>
          <w:rFonts w:ascii="Microsoft YaHei" w:cs="Microsoft YaHei" w:eastAsia="Microsoft YaHei" w:hAnsi="Microsoft YaHei"/>
        </w:rPr>
        <w:t xml:space="preserve">18世纪末，席勒与歌德在魏玛携手进行文学创作，史称“魏玛古典时期”，这是德国启蒙运动的尾声。</w:t>
      </w:r>
    </w:p>
    <w:p>
      <w:pPr>
        <w:pStyle w:val="ListParagraph"/>
        <w:numPr>
          <w:ilvl w:val="4"/>
          <w:numId w:val="3"/>
        </w:numPr>
      </w:pPr>
      <w:r>
        <w:rPr>
          <w:sz w:val="20"/>
          <w:szCs w:val="20"/>
          <w:rFonts w:ascii="Microsoft YaHei" w:cs="Microsoft YaHei" w:eastAsia="Microsoft YaHei" w:hAnsi="Microsoft YaHei"/>
        </w:rPr>
        <w:t xml:space="preserve">弗里德里希·席勒：</w:t>
      </w:r>
    </w:p>
    <w:p>
      <w:pPr>
        <w:pStyle w:val="ListParagraph"/>
        <w:numPr>
          <w:ilvl w:val="5"/>
          <w:numId w:val="3"/>
        </w:numPr>
      </w:pPr>
      <w:r>
        <w:rPr>
          <w:sz w:val="20"/>
          <w:szCs w:val="20"/>
          <w:rFonts w:ascii="Microsoft YaHei" w:cs="Microsoft YaHei" w:eastAsia="Microsoft YaHei" w:hAnsi="Microsoft YaHei"/>
        </w:rPr>
        <w:t xml:space="preserve">《论人的美育教育》《论纯朴诗与热情诗》《强盗》《阴谋与爱情》</w:t>
      </w:r>
    </w:p>
    <w:p>
      <w:pPr>
        <w:pStyle w:val="ListParagraph"/>
        <w:numPr>
          <w:ilvl w:val="0"/>
          <w:numId w:val="3"/>
        </w:numPr>
      </w:pPr>
      <w:r>
        <w:rPr>
          <w:sz w:val="20"/>
          <w:szCs w:val="20"/>
          <w:rFonts w:ascii="Microsoft YaHei" w:cs="Microsoft YaHei" w:eastAsia="Microsoft YaHei" w:hAnsi="Microsoft YaHei"/>
        </w:rPr>
        <w:t xml:space="preserve">第二节、歌德</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代表作：《铁手骑士葛兹·冯·伯利欣根》《少年维特之烦恼》《埃格蒙特》《赫尔曼和窦绿苔》《威廉·麦斯特的漫游时代》《浮士德》</w:t>
      </w:r>
    </w:p>
    <w:p>
      <w:pPr>
        <w:pStyle w:val="ListParagraph"/>
        <w:numPr>
          <w:ilvl w:val="2"/>
          <w:numId w:val="3"/>
        </w:numPr>
      </w:pPr>
      <w:r>
        <w:rPr>
          <w:sz w:val="20"/>
          <w:szCs w:val="20"/>
          <w:rFonts w:ascii="Microsoft YaHei" w:cs="Microsoft YaHei" w:eastAsia="Microsoft YaHei" w:hAnsi="Microsoft YaHei"/>
        </w:rPr>
        <w:t xml:space="preserve">哥德的思想始终充满矛盾：</w:t>
      </w:r>
    </w:p>
    <w:p>
      <w:pPr>
        <w:pStyle w:val="ListParagraph"/>
        <w:numPr>
          <w:ilvl w:val="3"/>
          <w:numId w:val="3"/>
        </w:numPr>
      </w:pPr>
      <w:r>
        <w:rPr>
          <w:sz w:val="20"/>
          <w:szCs w:val="20"/>
          <w:rFonts w:ascii="Microsoft YaHei" w:cs="Microsoft YaHei" w:eastAsia="Microsoft YaHei" w:hAnsi="Microsoft YaHei"/>
        </w:rPr>
        <w:t xml:space="preserve">一方面启蒙精神的影响和诗人的气质天性形成了他叛逆的不断追求的性格，使他对现实持一种否定的态度，鄙视现实，追求人格的完善和世界的完美。</w:t>
      </w:r>
    </w:p>
    <w:p>
      <w:pPr>
        <w:pStyle w:val="ListParagraph"/>
        <w:numPr>
          <w:ilvl w:val="3"/>
          <w:numId w:val="3"/>
        </w:numPr>
      </w:pPr>
      <w:r>
        <w:rPr>
          <w:sz w:val="20"/>
          <w:szCs w:val="20"/>
          <w:rFonts w:ascii="Microsoft YaHei" w:cs="Microsoft YaHei" w:eastAsia="Microsoft YaHei" w:hAnsi="Microsoft YaHei"/>
        </w:rPr>
        <w:t xml:space="preserve">另一方面由于出身德国，市民家庭加上生活环境比较狭窄，变化较少，经常处在德国小市民的圈子里，使他的思想又有着庸俗的一面，谨小慎微，胸襟狭隘与现实妥协。</w:t>
      </w:r>
    </w:p>
    <w:p>
      <w:pPr>
        <w:pStyle w:val="ListParagraph"/>
        <w:numPr>
          <w:ilvl w:val="1"/>
          <w:numId w:val="3"/>
        </w:numPr>
      </w:pPr>
      <w:r>
        <w:rPr>
          <w:sz w:val="20"/>
          <w:szCs w:val="20"/>
          <w:rFonts w:ascii="Microsoft YaHei" w:cs="Microsoft YaHei" w:eastAsia="Microsoft YaHei" w:hAnsi="Microsoft YaHei"/>
        </w:rPr>
        <w:t xml:space="preserve">二、《少年维特之烦恼》</w:t>
      </w:r>
    </w:p>
    <w:p>
      <w:pPr>
        <w:pStyle w:val="ListParagraph"/>
        <w:numPr>
          <w:ilvl w:val="2"/>
          <w:numId w:val="3"/>
        </w:numPr>
      </w:pPr>
      <w:r>
        <w:rPr>
          <w:sz w:val="20"/>
          <w:szCs w:val="20"/>
          <w:rFonts w:ascii="Microsoft YaHei" w:cs="Microsoft YaHei" w:eastAsia="Microsoft YaHei" w:hAnsi="Microsoft YaHei"/>
        </w:rPr>
        <w:t xml:space="preserve">《少年维特之烦恼》的发表在德国文学史上，具有划时代的意义，他不仅使青年歌德一举成名，也使德国文学第1次获得世界声誉。</w:t>
      </w:r>
    </w:p>
    <w:p>
      <w:pPr>
        <w:pStyle w:val="ListParagraph"/>
        <w:numPr>
          <w:ilvl w:val="2"/>
          <w:numId w:val="3"/>
        </w:numPr>
      </w:pPr>
      <w:r>
        <w:rPr>
          <w:sz w:val="20"/>
          <w:szCs w:val="20"/>
          <w:rFonts w:ascii="Microsoft YaHei" w:cs="Microsoft YaHei" w:eastAsia="Microsoft YaHei" w:hAnsi="Microsoft YaHei"/>
        </w:rPr>
        <w:t xml:space="preserve">内容可以分成三个部分：</w:t>
      </w:r>
    </w:p>
    <w:p>
      <w:pPr>
        <w:pStyle w:val="ListParagraph"/>
        <w:numPr>
          <w:ilvl w:val="3"/>
          <w:numId w:val="3"/>
        </w:numPr>
      </w:pPr>
      <w:r>
        <w:rPr>
          <w:sz w:val="20"/>
          <w:szCs w:val="20"/>
          <w:rFonts w:ascii="Microsoft YaHei" w:cs="Microsoft YaHei" w:eastAsia="Microsoft YaHei" w:hAnsi="Microsoft YaHei"/>
        </w:rPr>
        <w:t xml:space="preserve">第1部分写平民青年维特爱上美丽的乡村姑娘绿蒂，但后者已订婚，维特只好痛苦的离开绿蒂。</w:t>
      </w:r>
    </w:p>
    <w:p>
      <w:pPr>
        <w:pStyle w:val="ListParagraph"/>
        <w:numPr>
          <w:ilvl w:val="3"/>
          <w:numId w:val="3"/>
        </w:numPr>
      </w:pPr>
      <w:r>
        <w:rPr>
          <w:sz w:val="20"/>
          <w:szCs w:val="20"/>
          <w:rFonts w:ascii="Microsoft YaHei" w:cs="Microsoft YaHei" w:eastAsia="Microsoft YaHei" w:hAnsi="Microsoft YaHei"/>
        </w:rPr>
        <w:t xml:space="preserve">第2部分写维特离开乡村，后来到一个公使馆任职，他看不惯官场作风又受不了歧视，愤然辞职回到乡下。</w:t>
      </w:r>
    </w:p>
    <w:p>
      <w:pPr>
        <w:pStyle w:val="ListParagraph"/>
        <w:numPr>
          <w:ilvl w:val="3"/>
          <w:numId w:val="3"/>
        </w:numPr>
      </w:pPr>
      <w:r>
        <w:rPr>
          <w:sz w:val="20"/>
          <w:szCs w:val="20"/>
          <w:rFonts w:ascii="Microsoft YaHei" w:cs="Microsoft YaHei" w:eastAsia="Microsoft YaHei" w:hAnsi="Microsoft YaHei"/>
        </w:rPr>
        <w:t xml:space="preserve">第3部分写维特回到乡下，发现绿蒂已经结婚，虽然两人彼此相爱，但都无勇气冲破封建藩篱，不久他在绝望中自杀。</w:t>
      </w:r>
    </w:p>
    <w:p>
      <w:pPr>
        <w:pStyle w:val="ListParagraph"/>
        <w:numPr>
          <w:ilvl w:val="2"/>
          <w:numId w:val="3"/>
        </w:numPr>
      </w:pPr>
      <w:r>
        <w:rPr>
          <w:sz w:val="20"/>
          <w:szCs w:val="20"/>
          <w:rFonts w:ascii="Microsoft YaHei" w:cs="Microsoft YaHei" w:eastAsia="Microsoft YaHei" w:hAnsi="Microsoft YaHei"/>
        </w:rPr>
        <w:t xml:space="preserve">《少年维特之烦恼》充满时代精神，表达了青年一代即憎恶社会，又找不到出路的苦闷彷徨情绪，他摆脱了传统的束缚，拒绝一切清规戒律，充分发挥书信体的形式功能，让主人公以第一人称的身份向读者诉说自己的遭遇和情怀。</w:t>
      </w:r>
    </w:p>
    <w:p>
      <w:pPr>
        <w:pStyle w:val="ListParagraph"/>
        <w:numPr>
          <w:ilvl w:val="1"/>
          <w:numId w:val="3"/>
        </w:numPr>
      </w:pPr>
      <w:r>
        <w:rPr>
          <w:sz w:val="20"/>
          <w:szCs w:val="20"/>
          <w:rFonts w:ascii="Microsoft YaHei" w:cs="Microsoft YaHei" w:eastAsia="Microsoft YaHei" w:hAnsi="Microsoft YaHei"/>
        </w:rPr>
        <w:t xml:space="preserve">三、《浮士德》</w:t>
      </w:r>
    </w:p>
    <w:p>
      <w:pPr>
        <w:pStyle w:val="ListParagraph"/>
        <w:numPr>
          <w:ilvl w:val="2"/>
          <w:numId w:val="3"/>
        </w:numPr>
      </w:pPr>
      <w:r>
        <w:rPr>
          <w:sz w:val="20"/>
          <w:szCs w:val="20"/>
          <w:rFonts w:ascii="Microsoft YaHei" w:cs="Microsoft YaHei" w:eastAsia="Microsoft YaHei" w:hAnsi="Microsoft YaHei"/>
        </w:rPr>
        <w:t xml:space="preserve">《浮士德》由酝酿构思到完稿，花了60年的时间，这60年正是欧洲发生一系列历史巨变的时代，哥德亲身经历这些变化，他的思想不断发展，这部作品也就有了巨大的概括意义，概括了歌德世界观发展的全过程，也概括了欧洲资产阶级思想的发展过程，是一部具有历史总结意义的史诗性作品。</w:t>
      </w:r>
    </w:p>
    <w:p>
      <w:pPr>
        <w:pStyle w:val="ListParagraph"/>
        <w:numPr>
          <w:ilvl w:val="2"/>
          <w:numId w:val="3"/>
        </w:numPr>
      </w:pPr>
      <w:r>
        <w:rPr>
          <w:sz w:val="20"/>
          <w:szCs w:val="20"/>
          <w:rFonts w:ascii="Microsoft YaHei" w:cs="Microsoft YaHei" w:eastAsia="Microsoft YaHei" w:hAnsi="Microsoft YaHei"/>
        </w:rPr>
        <w:t xml:space="preserve">浮士德创造性的运用了一个欧洲古老的体裁，无论在情节上还是在人物形象上都进行了大量改造。</w:t>
      </w:r>
    </w:p>
    <w:p>
      <w:pPr>
        <w:pStyle w:val="ListParagraph"/>
        <w:numPr>
          <w:ilvl w:val="2"/>
          <w:numId w:val="3"/>
        </w:numPr>
      </w:pPr>
      <w:r>
        <w:rPr>
          <w:sz w:val="20"/>
          <w:szCs w:val="20"/>
          <w:rFonts w:ascii="Microsoft YaHei" w:cs="Microsoft YaHei" w:eastAsia="Microsoft YaHei" w:hAnsi="Microsoft YaHei"/>
        </w:rPr>
        <w:t xml:space="preserve">浮士德成为一个不断探索人生真理不断追求的形象。从广义上说，这个形象概括了18世纪德国先进资产阶级知识分子的思想发展过程，浮士德的探索象征着从文艺复兴到19世纪初，300年间欧洲资产阶级精神发展的历史，表现了上升时期进步资产阶级精神探索的历史。</w:t>
      </w:r>
    </w:p>
    <w:p>
      <w:pPr>
        <w:pStyle w:val="ListParagraph"/>
        <w:numPr>
          <w:ilvl w:val="2"/>
          <w:numId w:val="3"/>
        </w:numPr>
      </w:pPr>
      <w:r>
        <w:rPr>
          <w:sz w:val="20"/>
          <w:szCs w:val="20"/>
          <w:rFonts w:ascii="Microsoft YaHei" w:cs="Microsoft YaHei" w:eastAsia="Microsoft YaHei" w:hAnsi="Microsoft YaHei"/>
        </w:rPr>
        <w:t xml:space="preserve">浮士德的一生奋斗可分为5个阶段：</w:t>
      </w:r>
    </w:p>
    <w:p>
      <w:pPr>
        <w:pStyle w:val="ListParagraph"/>
        <w:numPr>
          <w:ilvl w:val="3"/>
          <w:numId w:val="3"/>
        </w:numPr>
      </w:pPr>
      <w:r>
        <w:rPr>
          <w:sz w:val="20"/>
          <w:szCs w:val="20"/>
          <w:rFonts w:ascii="Microsoft YaHei" w:cs="Microsoft YaHei" w:eastAsia="Microsoft YaHei" w:hAnsi="Microsoft YaHei"/>
        </w:rPr>
        <w:t xml:space="preserve">（1）走出书斋，投身社会</w:t>
      </w:r>
    </w:p>
    <w:p>
      <w:pPr>
        <w:pStyle w:val="ListParagraph"/>
        <w:numPr>
          <w:ilvl w:val="4"/>
          <w:numId w:val="3"/>
        </w:numPr>
      </w:pPr>
      <w:r>
        <w:rPr>
          <w:sz w:val="20"/>
          <w:szCs w:val="20"/>
          <w:rFonts w:ascii="Microsoft YaHei" w:cs="Microsoft YaHei" w:eastAsia="Microsoft YaHei" w:hAnsi="Microsoft YaHei"/>
        </w:rPr>
        <w:t xml:space="preserve">表明歌德对中世纪学问的否定，象征文艺复兴时期人文主义者，摆脱中世纪学问，投身社会，探索社会人生真理的战斗历程。</w:t>
      </w:r>
    </w:p>
    <w:p>
      <w:pPr>
        <w:pStyle w:val="ListParagraph"/>
        <w:numPr>
          <w:ilvl w:val="3"/>
          <w:numId w:val="3"/>
        </w:numPr>
      </w:pPr>
      <w:r>
        <w:rPr>
          <w:sz w:val="20"/>
          <w:szCs w:val="20"/>
          <w:rFonts w:ascii="Microsoft YaHei" w:cs="Microsoft YaHei" w:eastAsia="Microsoft YaHei" w:hAnsi="Microsoft YaHei"/>
        </w:rPr>
        <w:t xml:space="preserve">（2）追求个人幸福的阶段</w:t>
      </w:r>
    </w:p>
    <w:p>
      <w:pPr>
        <w:pStyle w:val="ListParagraph"/>
        <w:numPr>
          <w:ilvl w:val="4"/>
          <w:numId w:val="3"/>
        </w:numPr>
      </w:pPr>
      <w:r>
        <w:rPr>
          <w:sz w:val="20"/>
          <w:szCs w:val="20"/>
          <w:rFonts w:ascii="Microsoft YaHei" w:cs="Microsoft YaHei" w:eastAsia="Microsoft YaHei" w:hAnsi="Microsoft YaHei"/>
        </w:rPr>
        <w:t xml:space="preserve">这段描写实际上是对文艺复兴时期过分追求官能享受和个人主义泛滥的否定。</w:t>
      </w:r>
    </w:p>
    <w:p>
      <w:pPr>
        <w:pStyle w:val="ListParagraph"/>
        <w:numPr>
          <w:ilvl w:val="3"/>
          <w:numId w:val="3"/>
        </w:numPr>
      </w:pPr>
      <w:r>
        <w:rPr>
          <w:sz w:val="20"/>
          <w:szCs w:val="20"/>
          <w:rFonts w:ascii="Microsoft YaHei" w:cs="Microsoft YaHei" w:eastAsia="Microsoft YaHei" w:hAnsi="Microsoft YaHei"/>
        </w:rPr>
        <w:t xml:space="preserve">（3）为宫廷服务的阶段</w:t>
      </w:r>
    </w:p>
    <w:p>
      <w:pPr>
        <w:pStyle w:val="ListParagraph"/>
        <w:numPr>
          <w:ilvl w:val="4"/>
          <w:numId w:val="3"/>
        </w:numPr>
      </w:pPr>
      <w:r>
        <w:rPr>
          <w:sz w:val="20"/>
          <w:szCs w:val="20"/>
          <w:rFonts w:ascii="Microsoft YaHei" w:cs="Microsoft YaHei" w:eastAsia="Microsoft YaHei" w:hAnsi="Microsoft YaHei"/>
        </w:rPr>
        <w:t xml:space="preserve">许多人都曾走向为宫廷服务的道路，把改革寄托在贤明君主身上而害怕自下而上的社会变革，歌德否定了这条道路。</w:t>
      </w:r>
    </w:p>
    <w:p>
      <w:pPr>
        <w:pStyle w:val="ListParagraph"/>
        <w:numPr>
          <w:ilvl w:val="3"/>
          <w:numId w:val="3"/>
        </w:numPr>
      </w:pPr>
      <w:r>
        <w:rPr>
          <w:sz w:val="20"/>
          <w:szCs w:val="20"/>
          <w:rFonts w:ascii="Microsoft YaHei" w:cs="Microsoft YaHei" w:eastAsia="Microsoft YaHei" w:hAnsi="Microsoft YaHei"/>
        </w:rPr>
        <w:t xml:space="preserve">（4）追求古典艺术的阶段</w:t>
      </w:r>
    </w:p>
    <w:p>
      <w:pPr>
        <w:pStyle w:val="ListParagraph"/>
        <w:numPr>
          <w:ilvl w:val="4"/>
          <w:numId w:val="3"/>
        </w:numPr>
      </w:pPr>
      <w:r>
        <w:rPr>
          <w:sz w:val="20"/>
          <w:szCs w:val="20"/>
          <w:rFonts w:ascii="Microsoft YaHei" w:cs="Microsoft YaHei" w:eastAsia="Microsoft YaHei" w:hAnsi="Microsoft YaHei"/>
        </w:rPr>
        <w:t xml:space="preserve">他来到古希腊与海伦结婚，并生下一子欧福良，这象征着现代人同古典艺术美的结合古典艺术等启蒙思想的结合，欧福良成为了诗情的比喻。</w:t>
      </w:r>
    </w:p>
    <w:p>
      <w:pPr>
        <w:pStyle w:val="ListParagraph"/>
        <w:numPr>
          <w:ilvl w:val="4"/>
          <w:numId w:val="3"/>
        </w:numPr>
      </w:pPr>
      <w:r>
        <w:rPr>
          <w:sz w:val="20"/>
          <w:szCs w:val="20"/>
          <w:rFonts w:ascii="Microsoft YaHei" w:cs="Microsoft YaHei" w:eastAsia="Microsoft YaHei" w:hAnsi="Microsoft YaHei"/>
        </w:rPr>
        <w:t xml:space="preserve">在此浮士德否定了用艺术力量改造社会的幻想，而歌德和席勒都曾经历过这个阶段。</w:t>
      </w:r>
    </w:p>
    <w:p>
      <w:pPr>
        <w:pStyle w:val="ListParagraph"/>
        <w:numPr>
          <w:ilvl w:val="3"/>
          <w:numId w:val="3"/>
        </w:numPr>
      </w:pPr>
      <w:r>
        <w:rPr>
          <w:sz w:val="20"/>
          <w:szCs w:val="20"/>
          <w:rFonts w:ascii="Microsoft YaHei" w:cs="Microsoft YaHei" w:eastAsia="Microsoft YaHei" w:hAnsi="Microsoft YaHei"/>
        </w:rPr>
        <w:t xml:space="preserve">（5）在改造自然中找到真理</w:t>
      </w:r>
    </w:p>
    <w:p>
      <w:pPr>
        <w:pStyle w:val="ListParagraph"/>
        <w:numPr>
          <w:ilvl w:val="4"/>
          <w:numId w:val="3"/>
        </w:numPr>
      </w:pPr>
      <w:r>
        <w:rPr>
          <w:sz w:val="20"/>
          <w:szCs w:val="20"/>
          <w:rFonts w:ascii="Microsoft YaHei" w:cs="Microsoft YaHei" w:eastAsia="Microsoft YaHei" w:hAnsi="Microsoft YaHei"/>
        </w:rPr>
        <w:t xml:space="preserve">这是进步欧洲资产阶级知识分子思想探索的最高归宿，强调劳动的意义只有靠集体劳动才能创造出人人幸福的新世界。</w:t>
      </w:r>
    </w:p>
    <w:p>
      <w:pPr>
        <w:pStyle w:val="ListParagraph"/>
        <w:numPr>
          <w:ilvl w:val="2"/>
          <w:numId w:val="3"/>
        </w:numPr>
      </w:pPr>
      <w:r>
        <w:rPr>
          <w:sz w:val="20"/>
          <w:szCs w:val="20"/>
          <w:rFonts w:ascii="Microsoft YaHei" w:cs="Microsoft YaHei" w:eastAsia="Microsoft YaHei" w:hAnsi="Microsoft YaHei"/>
        </w:rPr>
        <w:t xml:space="preserve">《浮士德》的艺术特色：</w:t>
      </w:r>
    </w:p>
    <w:p>
      <w:pPr>
        <w:pStyle w:val="ListParagraph"/>
        <w:numPr>
          <w:ilvl w:val="3"/>
          <w:numId w:val="3"/>
        </w:numPr>
      </w:pPr>
      <w:r>
        <w:rPr>
          <w:sz w:val="20"/>
          <w:szCs w:val="20"/>
          <w:rFonts w:ascii="Microsoft YaHei" w:cs="Microsoft YaHei" w:eastAsia="Microsoft YaHei" w:hAnsi="Microsoft YaHei"/>
        </w:rPr>
        <w:t xml:space="preserve">（1）诗剧是现实主义和浪漫主义两种创作方法相互交织而成，但以浪漫主义为主。</w:t>
      </w:r>
    </w:p>
    <w:p>
      <w:pPr>
        <w:pStyle w:val="ListParagraph"/>
        <w:numPr>
          <w:ilvl w:val="3"/>
          <w:numId w:val="3"/>
        </w:numPr>
      </w:pPr>
      <w:r>
        <w:rPr>
          <w:sz w:val="20"/>
          <w:szCs w:val="20"/>
          <w:rFonts w:ascii="Microsoft YaHei" w:cs="Microsoft YaHei" w:eastAsia="Microsoft YaHei" w:hAnsi="Microsoft YaHei"/>
        </w:rPr>
        <w:t xml:space="preserve">（2）诗人善于运用象征手法，使诗剧达到形象性与哲理性的高度统一。</w:t>
      </w:r>
    </w:p>
    <w:p>
      <w:pPr>
        <w:pStyle w:val="ListParagraph"/>
        <w:numPr>
          <w:ilvl w:val="3"/>
          <w:numId w:val="3"/>
        </w:numPr>
      </w:pPr>
      <w:r>
        <w:rPr>
          <w:sz w:val="20"/>
          <w:szCs w:val="20"/>
          <w:rFonts w:ascii="Microsoft YaHei" w:cs="Microsoft YaHei" w:eastAsia="Microsoft YaHei" w:hAnsi="Microsoft YaHei"/>
        </w:rPr>
        <w:t xml:space="preserve">（3）歌德有意将辩证法精神贯穿到艺术实践中，作品中大量运用矛盾对立的方法，配置人物，安排场景。</w:t>
      </w:r>
    </w:p>
    <w:p>
      <w:pPr>
        <w:pStyle w:val="ListParagraph"/>
        <w:numPr>
          <w:ilvl w:val="3"/>
          <w:numId w:val="3"/>
        </w:numPr>
      </w:pPr>
      <w:r>
        <w:rPr>
          <w:sz w:val="20"/>
          <w:szCs w:val="20"/>
          <w:rFonts w:ascii="Microsoft YaHei" w:cs="Microsoft YaHei" w:eastAsia="Microsoft YaHei" w:hAnsi="Microsoft YaHei"/>
        </w:rPr>
        <w:t xml:space="preserve">（4）风格上融浓郁的抒情色彩和泼辣的讽刺于一炉，形式上采取各种不同的诗体。</w:t>
      </w:r>
    </w:p>
    <w:p>
      <w:pPr>
        <w:pStyle w:val="ListParagraph"/>
        <w:numPr>
          <w:ilvl w:val="2"/>
          <w:numId w:val="3"/>
        </w:numPr>
      </w:pPr>
      <w:r>
        <w:rPr>
          <w:sz w:val="20"/>
          <w:szCs w:val="20"/>
          <w:rFonts w:ascii="Microsoft YaHei" w:cs="Microsoft YaHei" w:eastAsia="Microsoft YaHei" w:hAnsi="Microsoft YaHei"/>
        </w:rPr>
        <w:t xml:space="preserve">《浮士德》的主旨：</w:t>
      </w:r>
    </w:p>
    <w:p>
      <w:pPr>
        <w:pStyle w:val="ListParagraph"/>
        <w:numPr>
          <w:ilvl w:val="3"/>
          <w:numId w:val="3"/>
        </w:numPr>
      </w:pPr>
      <w:r>
        <w:rPr>
          <w:sz w:val="20"/>
          <w:szCs w:val="20"/>
          <w:rFonts w:ascii="Microsoft YaHei" w:cs="Microsoft YaHei" w:eastAsia="Microsoft YaHei" w:hAnsi="Microsoft YaHei"/>
        </w:rPr>
        <w:t xml:space="preserve">（1）歌颂了崇高的进取精神</w:t>
      </w:r>
    </w:p>
    <w:p>
      <w:pPr>
        <w:pStyle w:val="ListParagraph"/>
        <w:numPr>
          <w:ilvl w:val="4"/>
          <w:numId w:val="3"/>
        </w:numPr>
      </w:pPr>
      <w:r>
        <w:rPr>
          <w:sz w:val="20"/>
          <w:szCs w:val="20"/>
          <w:rFonts w:ascii="Microsoft YaHei" w:cs="Microsoft YaHei" w:eastAsia="Microsoft YaHei" w:hAnsi="Microsoft YaHei"/>
        </w:rPr>
        <w:t xml:space="preserve">他的性格本质是永不满足不断追求的进取精神，一种自强不息的精神，这就是所谓的“浮士德精神”。</w:t>
      </w:r>
    </w:p>
    <w:p>
      <w:pPr>
        <w:pStyle w:val="ListParagraph"/>
        <w:numPr>
          <w:ilvl w:val="3"/>
          <w:numId w:val="3"/>
        </w:numPr>
      </w:pPr>
      <w:r>
        <w:rPr>
          <w:sz w:val="20"/>
          <w:szCs w:val="20"/>
          <w:rFonts w:ascii="Microsoft YaHei" w:cs="Microsoft YaHei" w:eastAsia="Microsoft YaHei" w:hAnsi="Microsoft YaHei"/>
        </w:rPr>
        <w:t xml:space="preserve">（2）体现了强烈的批判否定精神</w:t>
      </w:r>
    </w:p>
    <w:p>
      <w:pPr>
        <w:pStyle w:val="ListParagraph"/>
        <w:numPr>
          <w:ilvl w:val="4"/>
          <w:numId w:val="3"/>
        </w:numPr>
      </w:pPr>
      <w:r>
        <w:rPr>
          <w:sz w:val="20"/>
          <w:szCs w:val="20"/>
          <w:rFonts w:ascii="Microsoft YaHei" w:cs="Microsoft YaHei" w:eastAsia="Microsoft YaHei" w:hAnsi="Microsoft YaHei"/>
        </w:rPr>
        <w:t xml:space="preserve">一是对现实丑恶的揭露批判；二是作品对主人公探索过程中表现出的失误如脱离实际的知识追求等，做了无情的批判和否定。</w:t>
      </w:r>
    </w:p>
    <w:p>
      <w:pPr>
        <w:pStyle w:val="ListParagraph"/>
        <w:numPr>
          <w:ilvl w:val="3"/>
          <w:numId w:val="3"/>
        </w:numPr>
      </w:pPr>
      <w:r>
        <w:rPr>
          <w:sz w:val="20"/>
          <w:szCs w:val="20"/>
          <w:rFonts w:ascii="Microsoft YaHei" w:cs="Microsoft YaHei" w:eastAsia="Microsoft YaHei" w:hAnsi="Microsoft YaHei"/>
        </w:rPr>
        <w:t xml:space="preserve">（3）贯穿着深刻的辩证法精神</w:t>
      </w:r>
    </w:p>
    <w:p>
      <w:pPr>
        <w:pStyle w:val="ListParagraph"/>
        <w:numPr>
          <w:ilvl w:val="4"/>
          <w:numId w:val="3"/>
        </w:numPr>
      </w:pPr>
      <w:r>
        <w:rPr>
          <w:sz w:val="20"/>
          <w:szCs w:val="20"/>
          <w:rFonts w:ascii="Microsoft YaHei" w:cs="Microsoft YaHei" w:eastAsia="Microsoft YaHei" w:hAnsi="Microsoft YaHei"/>
        </w:rPr>
        <w:t xml:space="preserve">浮士德身上始终存在着两种矛盾：一是不满现实，驰目远方：二是看贪图安逸，易于奢侈。</w:t>
      </w:r>
    </w:p>
    <w:p>
      <w:pPr>
        <w:pStyle w:val="ListParagraph"/>
        <w:numPr>
          <w:ilvl w:val="4"/>
          <w:numId w:val="3"/>
        </w:numPr>
      </w:pPr>
      <w:r>
        <w:rPr>
          <w:sz w:val="20"/>
          <w:szCs w:val="20"/>
          <w:rFonts w:ascii="Microsoft YaHei" w:cs="Microsoft YaHei" w:eastAsia="Microsoft YaHei" w:hAnsi="Microsoft YaHei"/>
        </w:rPr>
        <w:t xml:space="preserve">同时他也告诉人们，人类由于主观原因总会犯错误，但只要有自强不息的精神就能克服矛盾不断前进。所以《浮士德》最后不是悲剧，人类最终也不会是悲剧。</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第五章 18世纪启蒙文学</dc:title>
  <dcterms:created xsi:type="dcterms:W3CDTF">2022-02-20T12:54:53Z</dcterms:created>
  <dcterms:modified xsi:type="dcterms:W3CDTF">2022-02-20T12:54:53Z</dcterms:modified>
</cp:coreProperties>
</file>