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第四章  17世纪古典主义文学</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一、17世纪欧洲文学概况</w:t>
      </w:r>
    </w:p>
    <w:p>
      <w:pPr>
        <w:pStyle w:val="ListParagraph"/>
        <w:numPr>
          <w:ilvl w:val="2"/>
          <w:numId w:val="3"/>
        </w:numPr>
      </w:pPr>
      <w:r>
        <w:rPr>
          <w:sz w:val="20"/>
          <w:szCs w:val="20"/>
          <w:rFonts w:ascii="Microsoft YaHei" w:cs="Microsoft YaHei" w:eastAsia="Microsoft YaHei" w:hAnsi="Microsoft YaHei"/>
        </w:rPr>
        <w:t xml:space="preserve">17世纪欧洲文学可以分为三个阶段</w:t>
      </w:r>
    </w:p>
    <w:p>
      <w:pPr>
        <w:pStyle w:val="ListParagraph"/>
        <w:numPr>
          <w:ilvl w:val="3"/>
          <w:numId w:val="3"/>
        </w:numPr>
      </w:pPr>
      <w:r>
        <w:rPr>
          <w:sz w:val="20"/>
          <w:szCs w:val="20"/>
          <w:rFonts w:ascii="Microsoft YaHei" w:cs="Microsoft YaHei" w:eastAsia="Microsoft YaHei" w:hAnsi="Microsoft YaHei"/>
        </w:rPr>
        <w:t xml:space="preserve">前期：人文主义的余晖</w:t>
      </w:r>
    </w:p>
    <w:p>
      <w:pPr>
        <w:pStyle w:val="ListParagraph"/>
        <w:numPr>
          <w:ilvl w:val="4"/>
          <w:numId w:val="3"/>
        </w:numPr>
      </w:pPr>
      <w:r>
        <w:rPr>
          <w:sz w:val="20"/>
          <w:szCs w:val="20"/>
          <w:rFonts w:ascii="Microsoft YaHei" w:cs="Microsoft YaHei" w:eastAsia="Microsoft YaHei" w:hAnsi="Microsoft YaHei"/>
        </w:rPr>
        <w:t xml:space="preserve">莎士比亚、塞万提斯等人的创作如日当午，处在盛期。</w:t>
      </w:r>
    </w:p>
    <w:p>
      <w:pPr>
        <w:pStyle w:val="ListParagraph"/>
        <w:numPr>
          <w:ilvl w:val="3"/>
          <w:numId w:val="3"/>
        </w:numPr>
      </w:pPr>
      <w:r>
        <w:rPr>
          <w:sz w:val="20"/>
          <w:szCs w:val="20"/>
          <w:rFonts w:ascii="Microsoft YaHei" w:cs="Microsoft YaHei" w:eastAsia="Microsoft YaHei" w:hAnsi="Microsoft YaHei"/>
        </w:rPr>
        <w:t xml:space="preserve">中期：</w:t>
      </w:r>
      <w:r>
        <w:rPr>
          <w:color w:val="#dc2d1e"/>
          <w:sz w:val="20"/>
          <w:szCs w:val="20"/>
          <w:rFonts w:ascii="Microsoft YaHei" w:cs="Microsoft YaHei" w:eastAsia="Microsoft YaHei" w:hAnsi="Microsoft YaHei"/>
        </w:rPr>
        <w:t xml:space="preserve">巴洛克文学</w:t>
      </w:r>
    </w:p>
    <w:p>
      <w:pPr>
        <w:pStyle w:val="ListParagraph"/>
        <w:numPr>
          <w:ilvl w:val="4"/>
          <w:numId w:val="3"/>
        </w:numPr>
      </w:pPr>
      <w:r>
        <w:rPr>
          <w:sz w:val="20"/>
          <w:szCs w:val="20"/>
          <w:rFonts w:ascii="Microsoft YaHei" w:cs="Microsoft YaHei" w:eastAsia="Microsoft YaHei" w:hAnsi="Microsoft YaHei"/>
        </w:rPr>
        <w:t xml:space="preserve">巴洛克一词来自葡萄牙语，原为“奇崛”的意思，用来形容一种形状不规则的珍珠。</w:t>
      </w:r>
    </w:p>
    <w:p>
      <w:pPr>
        <w:pStyle w:val="ListParagraph"/>
        <w:numPr>
          <w:ilvl w:val="4"/>
          <w:numId w:val="3"/>
        </w:numPr>
      </w:pPr>
      <w:r>
        <w:rPr>
          <w:sz w:val="20"/>
          <w:szCs w:val="20"/>
          <w:rFonts w:ascii="Microsoft YaHei" w:cs="Microsoft YaHei" w:eastAsia="Microsoft YaHei" w:hAnsi="Microsoft YaHei"/>
        </w:rPr>
        <w:t xml:space="preserve">巴洛克一词可以用来说明文艺复兴消退以后，古典主义出现之前这一段时间内，欧洲国家中普遍存在的一种文艺现象。</w:t>
      </w:r>
    </w:p>
    <w:p>
      <w:pPr>
        <w:pStyle w:val="ListParagraph"/>
        <w:numPr>
          <w:ilvl w:val="4"/>
          <w:numId w:val="3"/>
        </w:numPr>
      </w:pPr>
      <w:r>
        <w:rPr>
          <w:sz w:val="20"/>
          <w:szCs w:val="20"/>
          <w:rFonts w:ascii="Microsoft YaHei" w:cs="Microsoft YaHei" w:eastAsia="Microsoft YaHei" w:hAnsi="Microsoft YaHei"/>
        </w:rPr>
        <w:t xml:space="preserve">巴洛克文学在内容上偏向于表现信念的危机和悲观颓丧的思想（生的苦闷，灵与肉的矛盾，爱即是死的神秘玄思），在艺术上刻意雕琢，追求怪异（奇特的比喻，夸张的意象，冷僻的典故，强烈的对比）。</w:t>
      </w:r>
    </w:p>
    <w:p>
      <w:pPr>
        <w:pStyle w:val="ListParagraph"/>
        <w:numPr>
          <w:ilvl w:val="5"/>
          <w:numId w:val="3"/>
        </w:numPr>
      </w:pPr>
      <w:r>
        <w:rPr>
          <w:sz w:val="20"/>
          <w:szCs w:val="20"/>
          <w:rFonts w:ascii="Microsoft YaHei" w:cs="Microsoft YaHei" w:eastAsia="Microsoft YaHei" w:hAnsi="Microsoft YaHei"/>
        </w:rPr>
        <w:t xml:space="preserve">代表作家：意大利的马里诺，西班牙的贡戈拉，卡尔德隆</w:t>
      </w:r>
    </w:p>
    <w:p>
      <w:pPr>
        <w:pStyle w:val="ListParagraph"/>
        <w:numPr>
          <w:ilvl w:val="3"/>
          <w:numId w:val="3"/>
        </w:numPr>
      </w:pPr>
      <w:r>
        <w:rPr>
          <w:sz w:val="20"/>
          <w:szCs w:val="20"/>
          <w:rFonts w:ascii="Microsoft YaHei" w:cs="Microsoft YaHei" w:eastAsia="Microsoft YaHei" w:hAnsi="Microsoft YaHei"/>
        </w:rPr>
        <w:t xml:space="preserve">后期：古典主义文学。</w:t>
      </w:r>
    </w:p>
    <w:p>
      <w:pPr>
        <w:pStyle w:val="ListParagraph"/>
        <w:numPr>
          <w:ilvl w:val="2"/>
          <w:numId w:val="3"/>
        </w:numPr>
      </w:pPr>
      <w:r>
        <w:rPr>
          <w:sz w:val="20"/>
          <w:szCs w:val="20"/>
          <w:rFonts w:ascii="Microsoft YaHei" w:cs="Microsoft YaHei" w:eastAsia="Microsoft YaHei" w:hAnsi="Microsoft YaHei"/>
        </w:rPr>
        <w:t xml:space="preserve">17世纪欧洲的古典主义文学</w:t>
      </w:r>
    </w:p>
    <w:p>
      <w:pPr>
        <w:pStyle w:val="ListParagraph"/>
        <w:numPr>
          <w:ilvl w:val="3"/>
          <w:numId w:val="3"/>
        </w:numPr>
      </w:pPr>
      <w:r>
        <w:rPr>
          <w:sz w:val="20"/>
          <w:szCs w:val="20"/>
          <w:rFonts w:ascii="Microsoft YaHei" w:cs="Microsoft YaHei" w:eastAsia="Microsoft YaHei" w:hAnsi="Microsoft YaHei"/>
        </w:rPr>
        <w:t xml:space="preserve">（1）约翰·弥尔顿</w:t>
      </w:r>
    </w:p>
    <w:p>
      <w:pPr>
        <w:pStyle w:val="ListParagraph"/>
        <w:numPr>
          <w:ilvl w:val="4"/>
          <w:numId w:val="3"/>
        </w:numPr>
      </w:pPr>
      <w:r>
        <w:rPr>
          <w:sz w:val="20"/>
          <w:szCs w:val="20"/>
          <w:rFonts w:ascii="Microsoft YaHei" w:cs="Microsoft YaHei" w:eastAsia="Microsoft YaHei" w:hAnsi="Microsoft YaHei"/>
        </w:rPr>
        <w:t xml:space="preserve">弥尔顿的文学创作有两大特色，一是强烈的革命精神，二是浓厚的宗教色彩。</w:t>
      </w:r>
    </w:p>
    <w:p>
      <w:pPr>
        <w:pStyle w:val="ListParagraph"/>
        <w:numPr>
          <w:ilvl w:val="4"/>
          <w:numId w:val="3"/>
        </w:numPr>
      </w:pPr>
      <w:r>
        <w:rPr>
          <w:sz w:val="20"/>
          <w:szCs w:val="20"/>
          <w:rFonts w:ascii="Microsoft YaHei" w:cs="Microsoft YaHei" w:eastAsia="Microsoft YaHei" w:hAnsi="Microsoft YaHei"/>
        </w:rPr>
        <w:t xml:space="preserve">《失乐园》：取材于旧约，叙述亚当夏娃受撒旦诱惑偷食禁果，而被上帝逐出乐园的故事。作者借古喻今，暗示革命者的道德堕落骄奢淫逸是英国资产阶级革命失败的原因。</w:t>
      </w:r>
    </w:p>
    <w:p>
      <w:pPr>
        <w:pStyle w:val="ListParagraph"/>
        <w:numPr>
          <w:ilvl w:val="4"/>
          <w:numId w:val="3"/>
        </w:numPr>
      </w:pPr>
      <w:r>
        <w:rPr>
          <w:sz w:val="20"/>
          <w:szCs w:val="20"/>
          <w:rFonts w:ascii="Microsoft YaHei" w:cs="Microsoft YaHei" w:eastAsia="Microsoft YaHei" w:hAnsi="Microsoft YaHei"/>
        </w:rPr>
        <w:t xml:space="preserve">《复乐园》：取材于新约，叙述耶稣不受撒旦诱惑，经受考验，替人类恢复乐园的故事。</w:t>
      </w:r>
    </w:p>
    <w:p>
      <w:pPr>
        <w:pStyle w:val="ListParagraph"/>
        <w:numPr>
          <w:ilvl w:val="3"/>
          <w:numId w:val="3"/>
        </w:numPr>
      </w:pPr>
      <w:r>
        <w:rPr>
          <w:sz w:val="20"/>
          <w:szCs w:val="20"/>
          <w:rFonts w:ascii="Microsoft YaHei" w:cs="Microsoft YaHei" w:eastAsia="Microsoft YaHei" w:hAnsi="Microsoft YaHei"/>
        </w:rPr>
        <w:t xml:space="preserve">（2）约翰·班扬《天路历程》</w:t>
      </w:r>
    </w:p>
    <w:p>
      <w:pPr>
        <w:pStyle w:val="ListParagraph"/>
        <w:numPr>
          <w:ilvl w:val="3"/>
          <w:numId w:val="3"/>
        </w:numPr>
      </w:pPr>
      <w:r>
        <w:rPr>
          <w:sz w:val="20"/>
          <w:szCs w:val="20"/>
          <w:rFonts w:ascii="Microsoft YaHei" w:cs="Microsoft YaHei" w:eastAsia="Microsoft YaHei" w:hAnsi="Microsoft YaHei"/>
        </w:rPr>
        <w:t xml:space="preserve">（3）约翰·德莱顿“英国批评的创始人”</w:t>
      </w:r>
    </w:p>
    <w:p>
      <w:pPr>
        <w:pStyle w:val="ListParagraph"/>
        <w:numPr>
          <w:ilvl w:val="2"/>
          <w:numId w:val="3"/>
        </w:numPr>
      </w:pPr>
      <w:r>
        <w:rPr>
          <w:sz w:val="20"/>
          <w:szCs w:val="20"/>
          <w:rFonts w:ascii="Microsoft YaHei" w:cs="Microsoft YaHei" w:eastAsia="Microsoft YaHei" w:hAnsi="Microsoft YaHei"/>
        </w:rPr>
        <w:t xml:space="preserve">17世纪的法国文学可以分为两个阶段：</w:t>
      </w:r>
    </w:p>
    <w:p>
      <w:pPr>
        <w:pStyle w:val="ListParagraph"/>
        <w:numPr>
          <w:ilvl w:val="3"/>
          <w:numId w:val="3"/>
        </w:numPr>
      </w:pPr>
      <w:r>
        <w:rPr>
          <w:sz w:val="20"/>
          <w:szCs w:val="20"/>
          <w:rFonts w:ascii="Microsoft YaHei" w:cs="Microsoft YaHei" w:eastAsia="Microsoft YaHei" w:hAnsi="Microsoft YaHei"/>
        </w:rPr>
        <w:t xml:space="preserve">上半叶：主要是巴洛克文学和人文主义文学。</w:t>
      </w:r>
    </w:p>
    <w:p>
      <w:pPr>
        <w:pStyle w:val="ListParagraph"/>
        <w:numPr>
          <w:ilvl w:val="4"/>
          <w:numId w:val="3"/>
        </w:numPr>
      </w:pPr>
      <w:r>
        <w:rPr>
          <w:sz w:val="20"/>
          <w:szCs w:val="20"/>
          <w:rFonts w:ascii="Microsoft YaHei" w:cs="Microsoft YaHei" w:eastAsia="Microsoft YaHei" w:hAnsi="Microsoft YaHei"/>
        </w:rPr>
        <w:t xml:space="preserve">法国的巴洛克文学是贵族沙龙，文学倾向于在虚无缥缈的想象中虚构悲欢离合的艳情故事和历史故事，文学风格矫柔造作。</w:t>
      </w:r>
    </w:p>
    <w:p>
      <w:pPr>
        <w:pStyle w:val="ListParagraph"/>
        <w:numPr>
          <w:ilvl w:val="4"/>
          <w:numId w:val="3"/>
        </w:numPr>
      </w:pPr>
      <w:r>
        <w:rPr>
          <w:sz w:val="20"/>
          <w:szCs w:val="20"/>
          <w:rFonts w:ascii="Microsoft YaHei" w:cs="Microsoft YaHei" w:eastAsia="Microsoft YaHei" w:hAnsi="Microsoft YaHei"/>
        </w:rPr>
        <w:t xml:space="preserve">人文主义文学是市民的写实文学，表现下层市民的思想和趣味呈现乐观粗犷的精神。</w:t>
      </w:r>
    </w:p>
    <w:p>
      <w:pPr>
        <w:pStyle w:val="ListParagraph"/>
        <w:numPr>
          <w:ilvl w:val="3"/>
          <w:numId w:val="3"/>
        </w:numPr>
      </w:pPr>
      <w:r>
        <w:rPr>
          <w:sz w:val="20"/>
          <w:szCs w:val="20"/>
          <w:rFonts w:ascii="Microsoft YaHei" w:cs="Microsoft YaHei" w:eastAsia="Microsoft YaHei" w:hAnsi="Microsoft YaHei"/>
        </w:rPr>
        <w:t xml:space="preserve">下半叶：古典主义</w:t>
      </w:r>
    </w:p>
    <w:p>
      <w:pPr>
        <w:pStyle w:val="ListParagraph"/>
        <w:numPr>
          <w:ilvl w:val="4"/>
          <w:numId w:val="3"/>
        </w:numPr>
      </w:pPr>
      <w:r>
        <w:rPr>
          <w:sz w:val="20"/>
          <w:szCs w:val="20"/>
          <w:rFonts w:ascii="Microsoft YaHei" w:cs="Microsoft YaHei" w:eastAsia="Microsoft YaHei" w:hAnsi="Microsoft YaHei"/>
        </w:rPr>
        <w:t xml:space="preserve">代表作家：高乃依、拉辛、拉封丹、布瓦洛、莫里哀。</w:t>
      </w:r>
    </w:p>
    <w:p>
      <w:pPr>
        <w:pStyle w:val="ListParagraph"/>
        <w:numPr>
          <w:ilvl w:val="1"/>
          <w:numId w:val="3"/>
        </w:numPr>
      </w:pPr>
      <w:r>
        <w:rPr>
          <w:sz w:val="20"/>
          <w:szCs w:val="20"/>
          <w:rFonts w:ascii="Microsoft YaHei" w:cs="Microsoft YaHei" w:eastAsia="Microsoft YaHei" w:hAnsi="Microsoft YaHei"/>
        </w:rPr>
        <w:t xml:space="preserve">二、法国古典主义文学</w:t>
      </w:r>
    </w:p>
    <w:p>
      <w:pPr>
        <w:pStyle w:val="ListParagraph"/>
        <w:numPr>
          <w:ilvl w:val="2"/>
          <w:numId w:val="3"/>
        </w:numPr>
      </w:pPr>
      <w:r>
        <w:rPr>
          <w:sz w:val="20"/>
          <w:szCs w:val="20"/>
          <w:rFonts w:ascii="Microsoft YaHei" w:cs="Microsoft YaHei" w:eastAsia="Microsoft YaHei" w:hAnsi="Microsoft YaHei"/>
        </w:rPr>
        <w:t xml:space="preserve">笛卡尔的二元论哲学为古典主义提供了哲学指导。</w:t>
      </w:r>
    </w:p>
    <w:p>
      <w:pPr>
        <w:pStyle w:val="ListParagraph"/>
        <w:numPr>
          <w:ilvl w:val="2"/>
          <w:numId w:val="3"/>
        </w:numPr>
      </w:pPr>
      <w:r>
        <w:rPr>
          <w:sz w:val="20"/>
          <w:szCs w:val="20"/>
          <w:rFonts w:ascii="Microsoft YaHei" w:cs="Microsoft YaHei" w:eastAsia="Microsoft YaHei" w:hAnsi="Microsoft YaHei"/>
        </w:rPr>
        <w:t xml:space="preserve">古典主义文学的基本特点：</w:t>
      </w:r>
    </w:p>
    <w:p>
      <w:pPr>
        <w:pStyle w:val="ListParagraph"/>
        <w:numPr>
          <w:ilvl w:val="3"/>
          <w:numId w:val="3"/>
        </w:numPr>
      </w:pPr>
      <w:r>
        <w:rPr>
          <w:sz w:val="20"/>
          <w:szCs w:val="20"/>
          <w:rFonts w:ascii="Microsoft YaHei" w:cs="Microsoft YaHei" w:eastAsia="Microsoft YaHei" w:hAnsi="Microsoft YaHei"/>
        </w:rPr>
        <w:t xml:space="preserve"> （1）拥护王权，有鲜明的政治倾向。</w:t>
      </w:r>
    </w:p>
    <w:p>
      <w:pPr>
        <w:pStyle w:val="ListParagraph"/>
        <w:numPr>
          <w:ilvl w:val="3"/>
          <w:numId w:val="3"/>
        </w:numPr>
      </w:pPr>
      <w:r>
        <w:rPr>
          <w:sz w:val="20"/>
          <w:szCs w:val="20"/>
          <w:rFonts w:ascii="Microsoft YaHei" w:cs="Microsoft YaHei" w:eastAsia="Microsoft YaHei" w:hAnsi="Microsoft YaHei"/>
        </w:rPr>
        <w:t xml:space="preserve">（2）崇尚理性，要求克制个人情欲。</w:t>
      </w:r>
    </w:p>
    <w:p>
      <w:pPr>
        <w:pStyle w:val="ListParagraph"/>
        <w:numPr>
          <w:ilvl w:val="3"/>
          <w:numId w:val="3"/>
        </w:numPr>
      </w:pPr>
      <w:r>
        <w:rPr>
          <w:sz w:val="20"/>
          <w:szCs w:val="20"/>
          <w:rFonts w:ascii="Microsoft YaHei" w:cs="Microsoft YaHei" w:eastAsia="Microsoft YaHei" w:hAnsi="Microsoft YaHei"/>
        </w:rPr>
        <w:t xml:space="preserve">（3）模仿古代，要求规范化的艺术形式，强调三一律。</w:t>
      </w:r>
    </w:p>
    <w:p>
      <w:pPr>
        <w:pStyle w:val="ListParagraph"/>
        <w:numPr>
          <w:ilvl w:val="4"/>
          <w:numId w:val="3"/>
        </w:numPr>
      </w:pPr>
      <w:r>
        <w:rPr>
          <w:sz w:val="20"/>
          <w:szCs w:val="20"/>
          <w:rFonts w:ascii="Microsoft YaHei" w:cs="Microsoft YaHei" w:eastAsia="Microsoft YaHei" w:hAnsi="Microsoft YaHei"/>
        </w:rPr>
        <w:t xml:space="preserve">“三一律”：指戏剧创作中的地点、时间、情节三者的完整统一，即剧本的剧情发生在一个地点，时间在一天之内，情节服从一个主题。</w:t>
      </w:r>
    </w:p>
    <w:p>
      <w:pPr>
        <w:pStyle w:val="ListParagraph"/>
        <w:numPr>
          <w:ilvl w:val="2"/>
          <w:numId w:val="3"/>
        </w:numPr>
      </w:pPr>
      <w:r>
        <w:rPr>
          <w:sz w:val="20"/>
          <w:szCs w:val="20"/>
          <w:rFonts w:ascii="Microsoft YaHei" w:cs="Microsoft YaHei" w:eastAsia="Microsoft YaHei" w:hAnsi="Microsoft YaHei"/>
        </w:rPr>
        <w:t xml:space="preserve">古典主义代表作家及作品：</w:t>
      </w:r>
    </w:p>
    <w:p>
      <w:pPr>
        <w:pStyle w:val="ListParagraph"/>
        <w:numPr>
          <w:ilvl w:val="3"/>
          <w:numId w:val="3"/>
        </w:numPr>
      </w:pPr>
      <w:r>
        <w:rPr>
          <w:sz w:val="20"/>
          <w:szCs w:val="20"/>
          <w:rFonts w:ascii="Microsoft YaHei" w:cs="Microsoft YaHei" w:eastAsia="Microsoft YaHei" w:hAnsi="Microsoft YaHei"/>
        </w:rPr>
        <w:t xml:space="preserve">（1）比埃尔·高乃依《熙德》</w:t>
      </w:r>
    </w:p>
    <w:p>
      <w:pPr>
        <w:pStyle w:val="ListParagraph"/>
        <w:numPr>
          <w:ilvl w:val="4"/>
          <w:numId w:val="3"/>
        </w:numPr>
      </w:pPr>
      <w:r>
        <w:rPr>
          <w:sz w:val="20"/>
          <w:szCs w:val="20"/>
          <w:rFonts w:ascii="Microsoft YaHei" w:cs="Microsoft YaHei" w:eastAsia="Microsoft YaHei" w:hAnsi="Microsoft YaHei"/>
        </w:rPr>
        <w:t xml:space="preserve">这个悲剧的基本冲突是义务和情感之间的矛盾，最后是理智战胜了感情。</w:t>
      </w:r>
    </w:p>
    <w:p>
      <w:pPr>
        <w:pStyle w:val="ListParagraph"/>
        <w:numPr>
          <w:ilvl w:val="4"/>
          <w:numId w:val="3"/>
        </w:numPr>
      </w:pPr>
      <w:r>
        <w:rPr>
          <w:sz w:val="20"/>
          <w:szCs w:val="20"/>
          <w:rFonts w:ascii="Microsoft YaHei" w:cs="Microsoft YaHei" w:eastAsia="Microsoft YaHei" w:hAnsi="Microsoft YaHei"/>
        </w:rPr>
        <w:t xml:space="preserve">剧本是在国家利益高于一切国王的权利高于一切的原则下解决了矛盾，这反映了高乃依一方面服从专制王权，一方面又有所保留。</w:t>
      </w:r>
    </w:p>
    <w:p>
      <w:pPr>
        <w:pStyle w:val="ListParagraph"/>
        <w:numPr>
          <w:ilvl w:val="3"/>
          <w:numId w:val="3"/>
        </w:numPr>
      </w:pPr>
      <w:r>
        <w:rPr>
          <w:sz w:val="20"/>
          <w:szCs w:val="20"/>
          <w:rFonts w:ascii="Microsoft YaHei" w:cs="Microsoft YaHei" w:eastAsia="Microsoft YaHei" w:hAnsi="Microsoft YaHei"/>
        </w:rPr>
        <w:t xml:space="preserve">（2）让·拉辛《安德洛玛克》</w:t>
      </w:r>
    </w:p>
    <w:p>
      <w:pPr>
        <w:pStyle w:val="ListParagraph"/>
        <w:numPr>
          <w:ilvl w:val="4"/>
          <w:numId w:val="3"/>
        </w:numPr>
      </w:pPr>
      <w:r>
        <w:rPr>
          <w:sz w:val="20"/>
          <w:szCs w:val="20"/>
          <w:rFonts w:ascii="Microsoft YaHei" w:cs="Microsoft YaHei" w:eastAsia="Microsoft YaHei" w:hAnsi="Microsoft YaHei"/>
        </w:rPr>
        <w:t xml:space="preserve">剧本揭露了贵族阶级内部荒淫无耻，自相残杀的情景，谴责了那些受情欲支配而自私残暴的贵族人物。</w:t>
      </w:r>
    </w:p>
    <w:p>
      <w:pPr>
        <w:pStyle w:val="ListParagraph"/>
        <w:numPr>
          <w:ilvl w:val="3"/>
          <w:numId w:val="3"/>
        </w:numPr>
      </w:pPr>
      <w:r>
        <w:rPr>
          <w:sz w:val="20"/>
          <w:szCs w:val="20"/>
          <w:rFonts w:ascii="Microsoft YaHei" w:cs="Microsoft YaHei" w:eastAsia="Microsoft YaHei" w:hAnsi="Microsoft YaHei"/>
        </w:rPr>
        <w:t xml:space="preserve">（3）拉·封丹《拉·封丹寓言》</w:t>
      </w:r>
    </w:p>
    <w:p>
      <w:pPr>
        <w:pStyle w:val="ListParagraph"/>
        <w:numPr>
          <w:ilvl w:val="4"/>
          <w:numId w:val="3"/>
        </w:numPr>
      </w:pPr>
      <w:r>
        <w:rPr>
          <w:sz w:val="20"/>
          <w:szCs w:val="20"/>
          <w:rFonts w:ascii="Microsoft YaHei" w:cs="Microsoft YaHei" w:eastAsia="Microsoft YaHei" w:hAnsi="Microsoft YaHei"/>
        </w:rPr>
        <w:t xml:space="preserve">他的寓言流露出民主主义思想</w:t>
      </w:r>
    </w:p>
    <w:p>
      <w:pPr>
        <w:pStyle w:val="ListParagraph"/>
        <w:numPr>
          <w:ilvl w:val="3"/>
          <w:numId w:val="3"/>
        </w:numPr>
      </w:pPr>
      <w:r>
        <w:rPr>
          <w:sz w:val="20"/>
          <w:szCs w:val="20"/>
          <w:rFonts w:ascii="Microsoft YaHei" w:cs="Microsoft YaHei" w:eastAsia="Microsoft YaHei" w:hAnsi="Microsoft YaHei"/>
        </w:rPr>
        <w:t xml:space="preserve">（4）尼古拉·布瓦洛《诗的艺术》</w:t>
      </w:r>
    </w:p>
    <w:p>
      <w:pPr>
        <w:pStyle w:val="ListParagraph"/>
        <w:numPr>
          <w:ilvl w:val="4"/>
          <w:numId w:val="3"/>
        </w:numPr>
      </w:pPr>
      <w:r>
        <w:rPr>
          <w:sz w:val="20"/>
          <w:szCs w:val="20"/>
          <w:rFonts w:ascii="Microsoft YaHei" w:cs="Microsoft YaHei" w:eastAsia="Microsoft YaHei" w:hAnsi="Microsoft YaHei"/>
        </w:rPr>
        <w:t xml:space="preserve">他继承亚里士多德的模仿说，认为文学创作的最高任务是模仿自然，但这种模仿又必须服从理性。</w:t>
      </w:r>
    </w:p>
    <w:p>
      <w:pPr>
        <w:pStyle w:val="ListParagraph"/>
        <w:numPr>
          <w:ilvl w:val="4"/>
          <w:numId w:val="3"/>
        </w:numPr>
      </w:pPr>
      <w:r>
        <w:rPr>
          <w:sz w:val="20"/>
          <w:szCs w:val="20"/>
          <w:rFonts w:ascii="Microsoft YaHei" w:cs="Microsoft YaHei" w:eastAsia="Microsoft YaHei" w:hAnsi="Microsoft YaHei"/>
        </w:rPr>
        <w:t xml:space="preserve">布瓦洛把古代希腊罗马文学看作永恒的典范，模仿古代作品就是成功的捷径。</w:t>
      </w:r>
    </w:p>
    <w:p>
      <w:pPr>
        <w:pStyle w:val="ListParagraph"/>
        <w:numPr>
          <w:ilvl w:val="0"/>
          <w:numId w:val="3"/>
        </w:numPr>
      </w:pPr>
      <w:r>
        <w:rPr>
          <w:sz w:val="20"/>
          <w:szCs w:val="20"/>
          <w:rFonts w:ascii="Microsoft YaHei" w:cs="Microsoft YaHei" w:eastAsia="Microsoft YaHei" w:hAnsi="Microsoft YaHei"/>
        </w:rPr>
        <w:t xml:space="preserve">第二节、莫里哀</w:t>
      </w:r>
    </w:p>
    <w:p>
      <w:pPr>
        <w:pStyle w:val="ListParagraph"/>
        <w:numPr>
          <w:ilvl w:val="1"/>
          <w:numId w:val="3"/>
        </w:numPr>
      </w:pPr>
      <w:r>
        <w:rPr>
          <w:sz w:val="20"/>
          <w:szCs w:val="20"/>
          <w:rFonts w:ascii="Microsoft YaHei" w:cs="Microsoft YaHei" w:eastAsia="Microsoft YaHei" w:hAnsi="Microsoft YaHei"/>
        </w:rPr>
        <w:t xml:space="preserve">一、生平与创作</w:t>
      </w:r>
    </w:p>
    <w:p>
      <w:pPr>
        <w:pStyle w:val="ListParagraph"/>
        <w:numPr>
          <w:ilvl w:val="2"/>
          <w:numId w:val="3"/>
        </w:numPr>
      </w:pPr>
      <w:r>
        <w:rPr>
          <w:sz w:val="20"/>
          <w:szCs w:val="20"/>
          <w:rFonts w:ascii="Microsoft YaHei" w:cs="Microsoft YaHei" w:eastAsia="Microsoft YaHei" w:hAnsi="Microsoft YaHei"/>
        </w:rPr>
        <w:t xml:space="preserve">初创时期：《可笑的女才子》《太太学堂》</w:t>
      </w:r>
    </w:p>
    <w:p>
      <w:pPr>
        <w:pStyle w:val="ListParagraph"/>
        <w:numPr>
          <w:ilvl w:val="2"/>
          <w:numId w:val="3"/>
        </w:numPr>
      </w:pPr>
      <w:r>
        <w:rPr>
          <w:sz w:val="20"/>
          <w:szCs w:val="20"/>
          <w:rFonts w:ascii="Microsoft YaHei" w:cs="Microsoft YaHei" w:eastAsia="Microsoft YaHei" w:hAnsi="Microsoft YaHei"/>
        </w:rPr>
        <w:t xml:space="preserve">黄金时代：《达尔杜弗》《唐璜》《恨世者》《吝啬鬼》</w:t>
      </w:r>
    </w:p>
    <w:p>
      <w:pPr>
        <w:pStyle w:val="ListParagraph"/>
        <w:numPr>
          <w:ilvl w:val="3"/>
          <w:numId w:val="3"/>
        </w:numPr>
      </w:pPr>
      <w:r>
        <w:rPr>
          <w:sz w:val="20"/>
          <w:szCs w:val="20"/>
          <w:rFonts w:ascii="Microsoft YaHei" w:cs="Microsoft YaHei" w:eastAsia="Microsoft YaHei" w:hAnsi="Microsoft YaHei"/>
        </w:rPr>
        <w:t xml:space="preserve">五幕诗体喜剧《唐璜》：</w:t>
      </w:r>
    </w:p>
    <w:p>
      <w:pPr>
        <w:pStyle w:val="ListParagraph"/>
        <w:numPr>
          <w:ilvl w:val="4"/>
          <w:numId w:val="3"/>
        </w:numPr>
      </w:pPr>
      <w:r>
        <w:rPr>
          <w:sz w:val="20"/>
          <w:szCs w:val="20"/>
          <w:rFonts w:ascii="Microsoft YaHei" w:cs="Microsoft YaHei" w:eastAsia="Microsoft YaHei" w:hAnsi="Microsoft YaHei"/>
        </w:rPr>
        <w:t xml:space="preserve">唐璜是个贪淫好色的贵族，他以让自己的贵族身份利用资产阶级攀附权贵的心理，披上唯善的外衣，反映了17世纪法国贵族的经济衰落和他们的道德沦丧。</w:t>
      </w:r>
    </w:p>
    <w:p>
      <w:pPr>
        <w:pStyle w:val="ListParagraph"/>
        <w:numPr>
          <w:ilvl w:val="4"/>
          <w:numId w:val="3"/>
        </w:numPr>
      </w:pPr>
      <w:r>
        <w:rPr>
          <w:sz w:val="20"/>
          <w:szCs w:val="20"/>
          <w:rFonts w:ascii="Microsoft YaHei" w:cs="Microsoft YaHei" w:eastAsia="Microsoft YaHei" w:hAnsi="Microsoft YaHei"/>
        </w:rPr>
        <w:t xml:space="preserve">《唐璜》不受三一律等古典主义法规的约束，自由开阔 把贵族作为喜剧的中心人物，在现实主义的描写中增添了浓厚的浪漫主义色彩。</w:t>
      </w:r>
    </w:p>
    <w:p>
      <w:pPr>
        <w:pStyle w:val="ListParagraph"/>
        <w:numPr>
          <w:ilvl w:val="3"/>
          <w:numId w:val="3"/>
        </w:numPr>
      </w:pPr>
      <w:r>
        <w:rPr>
          <w:sz w:val="20"/>
          <w:szCs w:val="20"/>
          <w:rFonts w:ascii="Microsoft YaHei" w:cs="Microsoft YaHei" w:eastAsia="Microsoft YaHei" w:hAnsi="Microsoft YaHei"/>
        </w:rPr>
        <w:t xml:space="preserve">《吝啬鬼》：</w:t>
      </w:r>
    </w:p>
    <w:p>
      <w:pPr>
        <w:pStyle w:val="ListParagraph"/>
        <w:numPr>
          <w:ilvl w:val="4"/>
          <w:numId w:val="3"/>
        </w:numPr>
      </w:pPr>
      <w:r>
        <w:rPr>
          <w:sz w:val="20"/>
          <w:szCs w:val="20"/>
          <w:rFonts w:ascii="Microsoft YaHei" w:cs="Microsoft YaHei" w:eastAsia="Microsoft YaHei" w:hAnsi="Microsoft YaHei"/>
        </w:rPr>
        <w:t xml:space="preserve">塑造了阿巴贡这个为后人所熟知的吝啬鬼文学典型，他揭示了这个高利贷者身上存在着“积累欲和享受欲之间的浮士德式的冲突。”</w:t>
      </w:r>
    </w:p>
    <w:p>
      <w:pPr>
        <w:pStyle w:val="ListParagraph"/>
        <w:numPr>
          <w:ilvl w:val="3"/>
          <w:numId w:val="3"/>
        </w:numPr>
      </w:pPr>
      <w:r>
        <w:rPr>
          <w:sz w:val="20"/>
          <w:szCs w:val="20"/>
          <w:rFonts w:ascii="Microsoft YaHei" w:cs="Microsoft YaHei" w:eastAsia="Microsoft YaHei" w:hAnsi="Microsoft YaHei"/>
        </w:rPr>
        <w:t xml:space="preserve">《司卡班的诡计》</w:t>
      </w:r>
    </w:p>
    <w:p>
      <w:pPr>
        <w:pStyle w:val="ListParagraph"/>
        <w:numPr>
          <w:ilvl w:val="4"/>
          <w:numId w:val="3"/>
        </w:numPr>
      </w:pPr>
      <w:r>
        <w:rPr>
          <w:sz w:val="20"/>
          <w:szCs w:val="20"/>
          <w:rFonts w:ascii="Microsoft YaHei" w:cs="Microsoft YaHei" w:eastAsia="Microsoft YaHei" w:hAnsi="Microsoft YaHei"/>
        </w:rPr>
        <w:t xml:space="preserve">斯卡班诡计多端，乐观幽默，敢作敢为，用计谋成全了小主人的婚事，把老主人痛打了一顿。</w:t>
      </w:r>
    </w:p>
    <w:p>
      <w:pPr>
        <w:pStyle w:val="ListParagraph"/>
        <w:numPr>
          <w:ilvl w:val="4"/>
          <w:numId w:val="3"/>
        </w:numPr>
      </w:pPr>
      <w:r>
        <w:rPr>
          <w:sz w:val="20"/>
          <w:szCs w:val="20"/>
          <w:rFonts w:ascii="Microsoft YaHei" w:cs="Microsoft YaHei" w:eastAsia="Microsoft YaHei" w:hAnsi="Microsoft YaHei"/>
        </w:rPr>
        <w:t xml:space="preserve">蔑视法国17世纪等级森严的封建制度，抨击腐败的封建司法机关。</w:t>
      </w:r>
    </w:p>
    <w:p>
      <w:pPr>
        <w:pStyle w:val="ListParagraph"/>
        <w:numPr>
          <w:ilvl w:val="2"/>
          <w:numId w:val="3"/>
        </w:numPr>
      </w:pPr>
      <w:r>
        <w:rPr>
          <w:sz w:val="20"/>
          <w:szCs w:val="20"/>
          <w:rFonts w:ascii="Microsoft YaHei" w:cs="Microsoft YaHei" w:eastAsia="Microsoft YaHei" w:hAnsi="Microsoft YaHei"/>
        </w:rPr>
        <w:t xml:space="preserve">文学贡献：</w:t>
      </w:r>
    </w:p>
    <w:p>
      <w:pPr>
        <w:pStyle w:val="ListParagraph"/>
        <w:numPr>
          <w:ilvl w:val="3"/>
          <w:numId w:val="3"/>
        </w:numPr>
      </w:pPr>
      <w:r>
        <w:rPr>
          <w:sz w:val="20"/>
          <w:szCs w:val="20"/>
          <w:rFonts w:ascii="Microsoft YaHei" w:cs="Microsoft YaHei" w:eastAsia="Microsoft YaHei" w:hAnsi="Microsoft YaHei"/>
        </w:rPr>
        <w:t xml:space="preserve">莫里哀喜剧艺术的主要成就就是，他塑造了一些概括性很高的典型形象。</w:t>
      </w:r>
    </w:p>
    <w:p>
      <w:pPr>
        <w:pStyle w:val="ListParagraph"/>
        <w:numPr>
          <w:ilvl w:val="3"/>
          <w:numId w:val="3"/>
        </w:numPr>
      </w:pPr>
      <w:r>
        <w:rPr>
          <w:sz w:val="20"/>
          <w:szCs w:val="20"/>
          <w:rFonts w:ascii="Microsoft YaHei" w:cs="Microsoft YaHei" w:eastAsia="Microsoft YaHei" w:hAnsi="Microsoft YaHei"/>
        </w:rPr>
        <w:t xml:space="preserve">他善于运用集中和夸张的手法，凸显某个人物固定的主导的特征，从而创造典型，使得这些典型形象具有类型化的倾向。</w:t>
      </w:r>
    </w:p>
    <w:p>
      <w:pPr>
        <w:pStyle w:val="ListParagraph"/>
        <w:numPr>
          <w:ilvl w:val="1"/>
          <w:numId w:val="3"/>
        </w:numPr>
      </w:pPr>
      <w:r>
        <w:rPr>
          <w:sz w:val="20"/>
          <w:szCs w:val="20"/>
          <w:rFonts w:ascii="Microsoft YaHei" w:cs="Microsoft YaHei" w:eastAsia="Microsoft YaHei" w:hAnsi="Microsoft YaHei"/>
        </w:rPr>
        <w:t xml:space="preserve">二、《达尔杜弗》</w:t>
      </w:r>
    </w:p>
    <w:p>
      <w:pPr>
        <w:pStyle w:val="ListParagraph"/>
        <w:numPr>
          <w:ilvl w:val="2"/>
          <w:numId w:val="3"/>
        </w:numPr>
      </w:pPr>
      <w:r>
        <w:rPr>
          <w:sz w:val="20"/>
          <w:szCs w:val="20"/>
          <w:rFonts w:ascii="Microsoft YaHei" w:cs="Microsoft YaHei" w:eastAsia="Microsoft YaHei" w:hAnsi="Microsoft YaHei"/>
        </w:rPr>
        <w:t xml:space="preserve">达尔杜弗：</w:t>
      </w:r>
    </w:p>
    <w:p>
      <w:pPr>
        <w:pStyle w:val="ListParagraph"/>
        <w:numPr>
          <w:ilvl w:val="3"/>
          <w:numId w:val="3"/>
        </w:numPr>
      </w:pPr>
      <w:r>
        <w:rPr>
          <w:sz w:val="20"/>
          <w:szCs w:val="20"/>
          <w:rFonts w:ascii="Microsoft YaHei" w:cs="Microsoft YaHei" w:eastAsia="Microsoft YaHei" w:hAnsi="Microsoft YaHei"/>
        </w:rPr>
        <w:t xml:space="preserve">是个宗教骗子，以伪善骗得富商奥尔恭和他母亲的信任，成为这一家的上宾。</w:t>
      </w:r>
    </w:p>
    <w:p>
      <w:pPr>
        <w:pStyle w:val="ListParagraph"/>
        <w:numPr>
          <w:ilvl w:val="3"/>
          <w:numId w:val="3"/>
        </w:numPr>
      </w:pPr>
      <w:r>
        <w:rPr>
          <w:sz w:val="20"/>
          <w:szCs w:val="20"/>
          <w:rFonts w:ascii="Microsoft YaHei" w:cs="Microsoft YaHei" w:eastAsia="Microsoft YaHei" w:hAnsi="Microsoft YaHei"/>
        </w:rPr>
        <w:t xml:space="preserve">达尔杜弗的形象具有高度的典型性，他已成为伪善的代名词。</w:t>
      </w:r>
    </w:p>
    <w:p>
      <w:pPr>
        <w:pStyle w:val="ListParagraph"/>
        <w:numPr>
          <w:ilvl w:val="2"/>
          <w:numId w:val="3"/>
        </w:numPr>
      </w:pPr>
      <w:r>
        <w:rPr>
          <w:sz w:val="20"/>
          <w:szCs w:val="20"/>
          <w:rFonts w:ascii="Microsoft YaHei" w:cs="Microsoft YaHei" w:eastAsia="Microsoft YaHei" w:hAnsi="Microsoft YaHei"/>
        </w:rPr>
        <w:t xml:space="preserve">桃丽娜：</w:t>
      </w:r>
    </w:p>
    <w:p>
      <w:pPr>
        <w:pStyle w:val="ListParagraph"/>
        <w:numPr>
          <w:ilvl w:val="3"/>
          <w:numId w:val="3"/>
        </w:numPr>
      </w:pPr>
      <w:r>
        <w:rPr>
          <w:sz w:val="20"/>
          <w:szCs w:val="20"/>
          <w:rFonts w:ascii="Microsoft YaHei" w:cs="Microsoft YaHei" w:eastAsia="Microsoft YaHei" w:hAnsi="Microsoft YaHei"/>
        </w:rPr>
        <w:t xml:space="preserve">在剧中是反对封建道德，揭露宗教伪善的主要人物，是个真正具有自由思想的人。</w:t>
      </w:r>
    </w:p>
    <w:p>
      <w:pPr>
        <w:pStyle w:val="ListParagraph"/>
        <w:numPr>
          <w:ilvl w:val="2"/>
          <w:numId w:val="3"/>
        </w:numPr>
      </w:pPr>
      <w:r>
        <w:rPr>
          <w:sz w:val="20"/>
          <w:szCs w:val="20"/>
          <w:rFonts w:ascii="Microsoft YaHei" w:cs="Microsoft YaHei" w:eastAsia="Microsoft YaHei" w:hAnsi="Microsoft YaHei"/>
        </w:rPr>
        <w:t xml:space="preserve">创作艺术：</w:t>
      </w:r>
    </w:p>
    <w:p>
      <w:pPr>
        <w:pStyle w:val="ListParagraph"/>
        <w:numPr>
          <w:ilvl w:val="3"/>
          <w:numId w:val="3"/>
        </w:numPr>
      </w:pPr>
      <w:r>
        <w:rPr>
          <w:sz w:val="20"/>
          <w:szCs w:val="20"/>
          <w:rFonts w:ascii="Microsoft YaHei" w:cs="Microsoft YaHei" w:eastAsia="Microsoft YaHei" w:hAnsi="Microsoft YaHei"/>
        </w:rPr>
        <w:t xml:space="preserve">（1）在艺术上是按照古典主义原则创作的，按照三一律的要求。</w:t>
      </w:r>
    </w:p>
    <w:p>
      <w:pPr>
        <w:pStyle w:val="ListParagraph"/>
        <w:numPr>
          <w:ilvl w:val="3"/>
          <w:numId w:val="3"/>
        </w:numPr>
      </w:pPr>
      <w:r>
        <w:rPr>
          <w:sz w:val="20"/>
          <w:szCs w:val="20"/>
          <w:rFonts w:ascii="Microsoft YaHei" w:cs="Microsoft YaHei" w:eastAsia="Microsoft YaHei" w:hAnsi="Microsoft YaHei"/>
        </w:rPr>
        <w:t xml:space="preserve">（2）体现了古典主义戏剧的一些优点，如结构严谨，矛盾冲突，集中尖锐，层次分明。</w:t>
      </w:r>
    </w:p>
    <w:p>
      <w:pPr>
        <w:pStyle w:val="ListParagraph"/>
        <w:numPr>
          <w:ilvl w:val="3"/>
          <w:numId w:val="3"/>
        </w:numPr>
      </w:pPr>
      <w:r>
        <w:rPr>
          <w:sz w:val="20"/>
          <w:szCs w:val="20"/>
          <w:rFonts w:ascii="Microsoft YaHei" w:cs="Microsoft YaHei" w:eastAsia="Microsoft YaHei" w:hAnsi="Microsoft YaHei"/>
        </w:rPr>
        <w:t xml:space="preserve">（3）不顾古典主义关于题材严格划分不许交错的原则，在喜剧中插入了悲剧的因素。</w:t>
      </w:r>
    </w:p>
    <w:p>
      <w:pPr>
        <w:pStyle w:val="ListParagraph"/>
        <w:numPr>
          <w:ilvl w:val="3"/>
          <w:numId w:val="3"/>
        </w:numPr>
      </w:pPr>
      <w:r>
        <w:rPr>
          <w:sz w:val="20"/>
          <w:szCs w:val="20"/>
          <w:rFonts w:ascii="Microsoft YaHei" w:cs="Microsoft YaHei" w:eastAsia="Microsoft YaHei" w:hAnsi="Microsoft YaHei"/>
        </w:rPr>
        <w:t xml:space="preserve">（4）在喜剧中还吸收了民间戏剧和各种喜剧题材的艺术手法。</w:t>
      </w:r>
    </w:p>
    <w:p>
      <w:pPr>
        <w:pStyle w:val="ListParagraph"/>
        <w:numPr>
          <w:ilvl w:val="3"/>
          <w:numId w:val="3"/>
        </w:numPr>
      </w:pPr>
      <w:r>
        <w:rPr>
          <w:sz w:val="20"/>
          <w:szCs w:val="20"/>
          <w:rFonts w:ascii="Microsoft YaHei" w:cs="Microsoft YaHei" w:eastAsia="Microsoft YaHei" w:hAnsi="Microsoft YaHei"/>
        </w:rPr>
        <w:t xml:space="preserve">（5）剧中人物的语言符合各自的身份和性格。</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第四章  17世纪古典主义文学</dc:title>
  <dcterms:created xsi:type="dcterms:W3CDTF">2022-02-20T12:54:43Z</dcterms:created>
  <dcterms:modified xsi:type="dcterms:W3CDTF">2022-02-20T12:54:43Z</dcterms:modified>
</cp:coreProperties>
</file>