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1440" w:after="200"/>
        <w:jc w:val="center"/>
        <w:rPr/>
      </w:pPr>
      <w:r>
        <w:rPr>
          <w:rFonts w:eastAsia="Arial" w:cs="Arial"/>
          <w:b/>
          <w:bCs/>
          <w:color w:val="1F4E79"/>
          <w:sz w:val="52"/>
          <w:szCs w:val="52"/>
        </w:rPr>
        <w:t>Nuvance</w:t>
      </w:r>
      <w:r>
        <w:rPr>
          <w:rFonts w:eastAsia="Arial" w:cs="Arial"/>
          <w:b/>
          <w:bCs/>
          <w:color w:val="1F4E79"/>
          <w:sz w:val="52"/>
          <w:szCs w:val="52"/>
        </w:rPr>
        <w:t xml:space="preserve"> HOSPITAL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F4E79"/>
          <w:sz w:val="52"/>
          <w:szCs w:val="52"/>
        </w:rPr>
        <w:t>NETWORK INFRASTRUCTURE</w:t>
      </w:r>
    </w:p>
    <w:p>
      <w:pPr>
        <w:pStyle w:val="Normal"/>
        <w:pBdr>
          <w:bottom w:val="single" w:sz="8" w:space="1" w:color="2E75B6"/>
        </w:pBdr>
        <w:spacing w:before="0" w:after="400"/>
        <w:jc w:val="center"/>
        <w:rPr/>
      </w:pPr>
      <w:r>
        <w:rPr>
          <w:rFonts w:eastAsia="Arial" w:cs="Arial"/>
          <w:color w:val="2E75B6"/>
          <w:sz w:val="28"/>
          <w:szCs w:val="28"/>
        </w:rPr>
        <w:t>Network Design &amp; Technical Documentation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600" w:after="80"/>
        <w:jc w:val="center"/>
        <w:rPr/>
      </w:pPr>
      <w:r>
        <w:rPr>
          <w:rFonts w:eastAsia="Arial" w:cs="Arial"/>
          <w:color w:val="404040"/>
          <w:sz w:val="24"/>
          <w:szCs w:val="24"/>
        </w:rPr>
        <w:t>Author: Thomas Marvin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666666"/>
          <w:sz w:val="22"/>
          <w:szCs w:val="22"/>
        </w:rPr>
        <w:t>MS Cybersecurity  University at Albany Expected May 2027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666666"/>
          <w:sz w:val="22"/>
          <w:szCs w:val="22"/>
        </w:rPr>
        <w:t>Security Officer  Nuvance Health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666666"/>
          <w:sz w:val="22"/>
          <w:szCs w:val="22"/>
        </w:rPr>
        <w:t>Tool: Cisco Packet Tracer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666666"/>
          <w:sz w:val="22"/>
          <w:szCs w:val="22"/>
        </w:rPr>
        <w:t>Version: 1.0  |  Status: In Progress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1. Executive Summary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document provides a comprehensive technical design specification for a large-scale, enterprise grade hospital network infrastructure. The design is built in Cisco Packet Tracer and simulates the type of network environment found in a modern multi-building hospital system, based on real-world operational experience at Nuvance Health.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network is designed around three core principles: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Security through segmentation HIPAA-mandated separation of clinical, administrative, guest, and building management systems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Availability through redundancy dual core switches and fiber backbone ensure no single point of failure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Scalability through structured design hierarchical three-tier architecture (core, distribution, access) supports future growth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completed network spans 5 physical zones, implements 13 VLANs, and includes approximately 72 devices across routers, switches, servers, workstations, IP phones, and IoT medical devices.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2. Project Scope &amp; Objectives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2.1 Scope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project encompasses the full network design for a large hospital campus including: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1 Data Center with redundant core infrastructure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Building A: Main Hospital 4 patient floors, ICU/OR wing, and Emergency Room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Building B: Medical Office Building — Administration and Cafeteria/Guest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Building C: Diagnostics &amp; Lab Radiology, Pathology Lab, Pharmacy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Building D: Facilities HVAC and Building Management Systems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2.2 Objectives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Design a HIPAA compliant network with proper PHI isolation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VLAN based segmentation for all 13 traffic types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Configure inter VLAN routing with restrictive ACLs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Deploy redundant core switching to eliminate single points of failure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Provide centralized logging via Syslog server for HIPAA audit trail requirements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Document all configurations for portfolio and professional reference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3. Network Architecture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3.1 Design Model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network follows the Cisco Three Tier Hierarchical Model: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Core Layer: DC-Core-SW1 and DC-Core-SW2 (redundant Layer 3 switches)  high-speed backbone switching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Distribution Layer: Building distribution switches (BldgA-Dist-SW, BldgC-Dist-SW)  VLAN routing, policy enforcement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Access Layer: Floor and department switches — end device connectivity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3.2 Building Layout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9"/>
        <w:gridCol w:w="1399"/>
        <w:gridCol w:w="2800"/>
        <w:gridCol w:w="3761"/>
      </w:tblGrid>
      <w:tr>
        <w:trPr>
          <w:tblHeader w:val="true"/>
        </w:trPr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Building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Departments</w:t>
            </w:r>
          </w:p>
        </w:tc>
        <w:tc>
          <w:tcPr>
            <w:tcW w:w="3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Devices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 Center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IT Infrastructure</w:t>
            </w:r>
          </w:p>
        </w:tc>
        <w:tc>
          <w:tcPr>
            <w:tcW w:w="3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2x Core L3 Switches, Firewall, Edge Router, 8 Servers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A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Main Hospital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Patient Floors 1-4, ICU/OR, ER</w:t>
            </w:r>
          </w:p>
        </w:tc>
        <w:tc>
          <w:tcPr>
            <w:tcW w:w="3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6x Access Switches, 20+ Workstations, Phones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B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Medical Office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Administration, HR, Billing, Cafeteria</w:t>
            </w:r>
          </w:p>
        </w:tc>
        <w:tc>
          <w:tcPr>
            <w:tcW w:w="3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2x Access Switches, PCs, Guest AP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C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Diagnostics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Radiology, Lab, Pharmacy</w:t>
            </w:r>
          </w:p>
        </w:tc>
        <w:tc>
          <w:tcPr>
            <w:tcW w:w="3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3x Access Switches, PACS Server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D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Facilities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HVAC, Building Mgmt</w:t>
            </w:r>
          </w:p>
        </w:tc>
        <w:tc>
          <w:tcPr>
            <w:tcW w:w="3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1x Access Switch, Controllers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4. VLAN Design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4.1 VLAN Table</w:t>
      </w:r>
    </w:p>
    <w:p>
      <w:pPr>
        <w:pStyle w:val="Normal"/>
        <w:spacing w:before="100" w:after="100"/>
        <w:rPr/>
      </w:pPr>
      <w:r>
        <w:rPr/>
      </w:r>
    </w:p>
    <w:tbl>
      <w:tblPr>
        <w:tblW w:w="8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99"/>
        <w:gridCol w:w="1399"/>
        <w:gridCol w:w="2600"/>
        <w:gridCol w:w="1800"/>
        <w:gridCol w:w="1762"/>
      </w:tblGrid>
      <w:tr>
        <w:trPr>
          <w:tblHeader w:val="true"/>
        </w:trPr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VLAN ID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Department / Purpose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Subnet</w:t>
            </w:r>
          </w:p>
        </w:tc>
        <w:tc>
          <w:tcPr>
            <w:tcW w:w="1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Gateway</w:t>
            </w:r>
          </w:p>
        </w:tc>
      </w:tr>
      <w:tr>
        <w:trPr/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Clinical-Staff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Nurse stations, doctor workstations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192.168.10.0/24</w:t>
            </w:r>
          </w:p>
        </w:tc>
        <w:tc>
          <w:tcPr>
            <w:tcW w:w="1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192.168.10.1</w:t>
            </w:r>
          </w:p>
        </w:tc>
      </w:tr>
      <w:tr>
        <w:trPr/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HR, billing, front desk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192.168.20.0/24</w:t>
            </w:r>
          </w:p>
        </w:tc>
        <w:tc>
          <w:tcPr>
            <w:tcW w:w="1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192.168.20.1</w:t>
            </w:r>
          </w:p>
        </w:tc>
      </w:tr>
      <w:tr>
        <w:trPr/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IoT-Medical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Infusion pumps, patient monitors, ventilators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192.168.30.0/24</w:t>
            </w:r>
          </w:p>
        </w:tc>
        <w:tc>
          <w:tcPr>
            <w:tcW w:w="1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192.168.30.1</w:t>
            </w:r>
          </w:p>
        </w:tc>
      </w:tr>
      <w:tr>
        <w:trPr/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VoIP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IP phones hospital-wide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192.168.40.0/24</w:t>
            </w:r>
          </w:p>
        </w:tc>
        <w:tc>
          <w:tcPr>
            <w:tcW w:w="1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192.168.40.1</w:t>
            </w:r>
          </w:p>
        </w:tc>
      </w:tr>
      <w:tr>
        <w:trPr/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Guest-WiFi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Patient &amp; visitor internet access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192.168.50.0/24</w:t>
            </w:r>
          </w:p>
        </w:tc>
        <w:tc>
          <w:tcPr>
            <w:tcW w:w="1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192.168.50.1</w:t>
            </w:r>
          </w:p>
        </w:tc>
      </w:tr>
      <w:tr>
        <w:trPr/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Radiology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PACS imaging systems, radiology workstations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192.168.60.0/24</w:t>
            </w:r>
          </w:p>
        </w:tc>
        <w:tc>
          <w:tcPr>
            <w:tcW w:w="1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192.168.60.1</w:t>
            </w:r>
          </w:p>
        </w:tc>
      </w:tr>
      <w:tr>
        <w:trPr/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70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Pharmacy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Medication dispensing systems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192.168.70.0/24</w:t>
            </w:r>
          </w:p>
        </w:tc>
        <w:tc>
          <w:tcPr>
            <w:tcW w:w="1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192.168.70.1</w:t>
            </w:r>
          </w:p>
        </w:tc>
      </w:tr>
      <w:tr>
        <w:trPr/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Lab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Lab analyzers, pathology systems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192.168.80.0/24</w:t>
            </w:r>
          </w:p>
        </w:tc>
        <w:tc>
          <w:tcPr>
            <w:tcW w:w="1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192.168.80.1</w:t>
            </w:r>
          </w:p>
        </w:tc>
      </w:tr>
      <w:tr>
        <w:trPr/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90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ER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Emergency department isolated network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192.168.90.0/24</w:t>
            </w:r>
          </w:p>
        </w:tc>
        <w:tc>
          <w:tcPr>
            <w:tcW w:w="1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192.168.90.1</w:t>
            </w:r>
          </w:p>
        </w:tc>
      </w:tr>
      <w:tr>
        <w:trPr/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ICU-OR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ICU &amp; Operating Room — highest security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192.168.100.0/24</w:t>
            </w:r>
          </w:p>
        </w:tc>
        <w:tc>
          <w:tcPr>
            <w:tcW w:w="1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192.168.100.1</w:t>
            </w:r>
          </w:p>
        </w:tc>
      </w:tr>
      <w:tr>
        <w:trPr/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110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Facilities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HVAC, elevators, building management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192.168.110.0/24</w:t>
            </w:r>
          </w:p>
        </w:tc>
        <w:tc>
          <w:tcPr>
            <w:tcW w:w="1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192.168.110.1</w:t>
            </w:r>
          </w:p>
        </w:tc>
      </w:tr>
      <w:tr>
        <w:trPr/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120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Management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Switch/router OOB management only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192.168.120.0/24</w:t>
            </w:r>
          </w:p>
        </w:tc>
        <w:tc>
          <w:tcPr>
            <w:tcW w:w="1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192.168.120.1</w:t>
            </w:r>
          </w:p>
        </w:tc>
      </w:tr>
      <w:tr>
        <w:trPr/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DMZ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Servers (EHR, AD, DNS, DHCP, Syslog)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10.0.0.0/24</w:t>
            </w:r>
          </w:p>
        </w:tc>
        <w:tc>
          <w:tcPr>
            <w:tcW w:w="1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10.0.0.1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4.2 VLAN Design Rationale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Each VLAN represents a distinct security zone based on data sensitivity and operational function:</w:t>
      </w:r>
    </w:p>
    <w:p>
      <w:pPr>
        <w:pStyle w:val="Normal"/>
        <w:spacing w:before="100" w:after="10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VLAN 100 (ICU-OR) is the highest security zone — devices here are directly involved in patient life-safety and must have minimal network exposure. Only EHR and Active Directory access is permitted.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VLAN 30 (IoT-Medical) is isolated because medical IoT devices often run legacy firmware with known vulnerabilities. Segmenting them prevents lateral movement if a device is compromised.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VLAN 50 (Guest) has no access to any internal VLAN. Patients and visitors receive internet access only through strict firewall rules.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VLAN 120 (Management) is a dedicated out-of-band management VLAN for switch and router administration, inaccessible from all user VLANs.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VLAN 200 (DMZ) hosts all servers with controlled inbound and outbound access enforced by the ASA firewall.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5. IP Addressing Scheme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5.1 WAN &amp; Core Links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99"/>
        <w:gridCol w:w="1999"/>
        <w:gridCol w:w="2300"/>
        <w:gridCol w:w="2561"/>
      </w:tblGrid>
      <w:tr>
        <w:trPr>
          <w:tblHeader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Link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Network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ISP/Edge IP</w:t>
            </w:r>
          </w:p>
        </w:tc>
        <w:tc>
          <w:tcPr>
            <w:tcW w:w="2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Edge/Router IP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ISP to Edge Router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203.0.113.0/30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203.0.113.1</w:t>
            </w:r>
          </w:p>
        </w:tc>
        <w:tc>
          <w:tcPr>
            <w:tcW w:w="2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203.0.113.2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Edge Router to Firewall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172.16.0.0/30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172.16.0.1</w:t>
            </w:r>
          </w:p>
        </w:tc>
        <w:tc>
          <w:tcPr>
            <w:tcW w:w="2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172.16.0.2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Firewall to Core-SW1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172.16.1.0/30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172.16.1.1</w:t>
            </w:r>
          </w:p>
        </w:tc>
        <w:tc>
          <w:tcPr>
            <w:tcW w:w="2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172.16.1.2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5.2 Server IP Assignments (DMZ — 10.0.0.0/24)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99"/>
        <w:gridCol w:w="1999"/>
        <w:gridCol w:w="4862"/>
      </w:tblGrid>
      <w:tr>
        <w:trPr>
          <w:tblHeader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Server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  <w:tc>
          <w:tcPr>
            <w:tcW w:w="4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EHR-Server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10.0.0.10</w:t>
            </w:r>
          </w:p>
        </w:tc>
        <w:tc>
          <w:tcPr>
            <w:tcW w:w="4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Electronic Health Records application server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AD-Server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10.0.0.11</w:t>
            </w:r>
          </w:p>
        </w:tc>
        <w:tc>
          <w:tcPr>
            <w:tcW w:w="4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Active Directory — authentication &amp; authorization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DHCP-Server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10.0.0.12</w:t>
            </w:r>
          </w:p>
        </w:tc>
        <w:tc>
          <w:tcPr>
            <w:tcW w:w="4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Dynamic IP assignment for all VLANs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DNS-Server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10.0.0.13</w:t>
            </w:r>
          </w:p>
        </w:tc>
        <w:tc>
          <w:tcPr>
            <w:tcW w:w="4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Internal DNS resolution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Syslog-Server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10.0.0.14</w:t>
            </w:r>
          </w:p>
        </w:tc>
        <w:tc>
          <w:tcPr>
            <w:tcW w:w="4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Centralized logging — HIPAA audit trail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Intranet-Server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10.0.0.15</w:t>
            </w:r>
          </w:p>
        </w:tc>
        <w:tc>
          <w:tcPr>
            <w:tcW w:w="4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Internal hospital web portal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Backup-Server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10.0.0.16</w:t>
            </w:r>
          </w:p>
        </w:tc>
        <w:tc>
          <w:tcPr>
            <w:tcW w:w="4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 backup and disaster recovery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PACS-Server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10.0.0.17</w:t>
            </w:r>
          </w:p>
        </w:tc>
        <w:tc>
          <w:tcPr>
            <w:tcW w:w="4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Radiology imaging — PACS/DICOM storage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6. Device Inventory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9"/>
        <w:gridCol w:w="2200"/>
        <w:gridCol w:w="1800"/>
        <w:gridCol w:w="1499"/>
        <w:gridCol w:w="2262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Device Name(s)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PT Model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VLAN / Zone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Building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Edge Router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Edge-Router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1941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WAN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 Center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Firewall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ASA-Firewall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ASA 5505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DMZ/WAN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 Center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Core Switch (x2)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DC-Core-SW1, DC-Core-SW2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3560 L3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VLANs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 Center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Dist Switch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BldgA-Dist-SW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3560 L3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Trunk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A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Dist Switch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BldgC-Dist-SW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3560 L3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Trunk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C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 Switch (x4)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F1/F2/F3/F4-Access-SW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2960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10, 40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A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 Switch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ICU-SW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2960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100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A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 Switch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ER-SW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2960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90, 40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A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 Switch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Admin-SW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2960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20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B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 Switch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Cafe-SW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2960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50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B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 Switch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BldgB-SW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2960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Trunk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B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 Switch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Radiology-SW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2960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60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C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 Switch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Lab-SW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2960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80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C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 Switch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Pharmacy-SW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2960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70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C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 Switch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Facilities-SW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Cisco 2960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110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D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Servers (x8)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See Section 5.2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Server-PT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DMZ/VLAN 60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 Center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Workstations (x28)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Floor PCs, Admin PCs, etc.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PC-PT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Various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Buildings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IP Phones (x12)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F1-F4 Phones, ER, Admin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IP Phone-PT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40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Buildings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 Point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Cafe-AP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AccessPoint-PT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50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B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Guest Laptops (x2)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Guest-Laptop1/2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Laptop-PT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50</w:t>
            </w:r>
          </w:p>
        </w:tc>
        <w:tc>
          <w:tcPr>
            <w:tcW w:w="2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Building B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7. Security Policies &amp; ACLs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7.1 Access Control Policy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following access control rules are implemented using extended ACLs on the Core Layer 3 switch and enforced at the distribution layer: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1399"/>
        <w:gridCol w:w="1600"/>
        <w:gridCol w:w="999"/>
        <w:gridCol w:w="4662"/>
      </w:tblGrid>
      <w:tr>
        <w:trPr>
          <w:tblHeader w:val="true"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Rule #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Source VLAN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6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50 (Guest)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internal VLANs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DENY</w:t>
            </w:r>
          </w:p>
        </w:tc>
        <w:tc>
          <w:tcPr>
            <w:tcW w:w="46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Guests must have zero access to clinical or admin systems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30 (IoT)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except Syslog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DENY</w:t>
            </w:r>
          </w:p>
        </w:tc>
        <w:tc>
          <w:tcPr>
            <w:tcW w:w="46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Medical devices are isolated — logs only for monitoring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110 (Facilities)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clinical VLANs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DENY</w:t>
            </w:r>
          </w:p>
        </w:tc>
        <w:tc>
          <w:tcPr>
            <w:tcW w:w="46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HVAC/BMS has no legitimate clinical network need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90 (ER)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100 (ICU)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DENY</w:t>
            </w:r>
          </w:p>
        </w:tc>
        <w:tc>
          <w:tcPr>
            <w:tcW w:w="46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ER and ICU remain operationally separate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100 (ICU)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except EHR + AD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DENY</w:t>
            </w:r>
          </w:p>
        </w:tc>
        <w:tc>
          <w:tcPr>
            <w:tcW w:w="46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Strictest zone — minimal exposure for life-safety systems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10 (Clinical)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EHR-Server (10.0.0.10)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PERMIT</w:t>
            </w:r>
          </w:p>
        </w:tc>
        <w:tc>
          <w:tcPr>
            <w:tcW w:w="46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Clinical staff require EHR system access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20 (Admin)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AD, Intranet Servers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PERMIT</w:t>
            </w:r>
          </w:p>
        </w:tc>
        <w:tc>
          <w:tcPr>
            <w:tcW w:w="46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 requires directory and portal access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Any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Syslog-Server (10.0.0.14)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PERMIT</w:t>
            </w:r>
          </w:p>
        </w:tc>
        <w:tc>
          <w:tcPr>
            <w:tcW w:w="46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devices must send logs for HIPAA audit trail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9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Any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DNS-Server (10.0.0.13)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PERMIT</w:t>
            </w:r>
          </w:p>
        </w:tc>
        <w:tc>
          <w:tcPr>
            <w:tcW w:w="46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VLANs need DNS resolution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VLANs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Internet (via Firewall)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INSPECT</w:t>
            </w:r>
          </w:p>
        </w:tc>
        <w:tc>
          <w:tcPr>
            <w:tcW w:w="46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ASA performs stateful inspection on all outbound traffic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7.2 Firewall Policy (ASA 5505)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Outside zone (Internet) — DENY all inbound by default, permit only established return traffic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DMZ zone — PERMIT inbound on specific ports only (443 for EHR, 389 for LDAP, 514 for Syslog)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Inside zone — PERMIT outbound to internet with stateful inspection, deny any to outside DMZ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Guest zone — PERMIT outbound internet only, DENY all internal destinations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8. HIPAA Compliance Mapping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8.1 HIPAA Security Rule — Technical Safeguards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99"/>
        <w:gridCol w:w="1599"/>
        <w:gridCol w:w="5762"/>
      </w:tblGrid>
      <w:tr>
        <w:trPr>
          <w:tblHeader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HIPAA Standard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45 CFR Reference</w:t>
            </w:r>
          </w:p>
        </w:tc>
        <w:tc>
          <w:tcPr>
            <w:tcW w:w="5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Network Control Implemented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 Control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164.312(a)(1)</w:t>
            </w:r>
          </w:p>
        </w:tc>
        <w:tc>
          <w:tcPr>
            <w:tcW w:w="5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segmentation + ACLs restrict access to EHR to Clinical VLAN only. AD authentication required for all logins.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Audit Controls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164.312(b)</w:t>
            </w:r>
          </w:p>
        </w:tc>
        <w:tc>
          <w:tcPr>
            <w:tcW w:w="5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Syslog server captures all inter-VLAN traffic. All devices configured to forward logs to 10.0.0.14.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Integrity Controls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164.312(c)(1)</w:t>
            </w:r>
          </w:p>
        </w:tc>
        <w:tc>
          <w:tcPr>
            <w:tcW w:w="5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PACS server on isolated VLAN 60 — imaging data cannot be modified from other VLANs.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Transmission Security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164.312(e)(1)</w:t>
            </w:r>
          </w:p>
        </w:tc>
        <w:tc>
          <w:tcPr>
            <w:tcW w:w="5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VoIP isolated to VLAN 40 to prevent eavesdropping on clinical communications. Guest VLAN has no access to PHI traffic.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Person Authentication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164.312(d)</w:t>
            </w:r>
          </w:p>
        </w:tc>
        <w:tc>
          <w:tcPr>
            <w:tcW w:w="5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Active Directory server provides centralized authentication for all VLAN 10, 20, 60, 80, 100 users.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9. Redundancy &amp; Disaster Recovery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9.1 Network Redundancy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Dual core switches (DC-Core-SW1 and DC-Core-SW2) connected via uplink — if one fails, the other takes over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Spanning Tree Protocol (STP) configured on redundant links to prevent loops while maintaining failover capability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building distribution switches connect to BOTH core switches for dual-path redundancy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9.2 Data Backup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Backup-Server (10.0.0.16) performs nightly backups of EHR-Server, PACS-Server, and AD-Server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Backup VLAN traffic isolated to prevent backup jobs from saturating clinical network segments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Recovery Time Objective (RTO): Under 4 hours for critical clinical systems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Recovery Point Objective (RPO): 24 hours maximum data loss tolerance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10. Testing &amp; Verification Plan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10.1 Connectivity Tests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8"/>
        <w:gridCol w:w="2200"/>
        <w:gridCol w:w="1999"/>
        <w:gridCol w:w="3362"/>
      </w:tblGrid>
      <w:tr>
        <w:trPr>
          <w:tblHeader w:val="true"/>
        </w:trPr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Clinical to EHR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F1-NursePC1 (VLAN 10)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EHR-Server (10.0.0.10)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PASS — ping success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Guest isolation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Guest-Laptop1 (VLAN 50)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EHR-Server (10.0.0.10)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FAIL — ACL blocks, expected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IoT isolation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MedDevice-1 (VLAN 30)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Admin-PC1 (VLAN 20)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FAIL — ACL blocks, expected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ICU restriction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ICU-PC1 (VLAN 100)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Pharmacy-SW (VLAN 70)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FAIL — ACL blocks, expected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VoIP connectivity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F1-Phone1 (VLAN 40)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F2-Phone1 (VLAN 40)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PASS — same VLAN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DNS resolution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Any VLAN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DNS-Server (10.0.0.13)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PASS — permitted all VLANs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Syslog logging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Any VLAN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Syslog-Server (10.0.0.14)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PASS — permitted all VLANs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Core redundancy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Any device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Any server (failover test)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PASS — traffic reroutes via SW2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11. Configuration Index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Full CLI configurations for each device are stored in the /configs directory of this repository. Each file contains the complete running configuration exportable from Cisco IOS.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200"/>
        <w:gridCol w:w="49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Config File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Configurations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Edge-Router.txt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Edge-Router (1941)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NAT, default route, WAN interface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ASA-Firewall.txt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ASA-Firewall (5505)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Security zones, ACLs, NAT, inspection policy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DC-Core-SW1.txt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DC-Core-SW1 (3560)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VLANs, SVI interfaces, OSPF, ACLs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DC-Core-SW2.txt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DC-Core-SW2 (3560)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Redundant core, STP root backup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BldgA-Dist-SW.txt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BldgA-Dist-SW (3560)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trunking, inter-VLAN routing, floor uplinks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BldgC-Dist-SW.txt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BldgC-Dist-SW (3560)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Radiology, Lab, Pharmacy VLAN routing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F1/F2/F3/F4-Access-SW.txt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Floor Switches (2960)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 ports, voice VLAN, port security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ICU-SW.txt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ICU-SW (2960)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100 access, strict port security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ER-SW.txt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ER-SW (2960)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 90, 40 access ports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Appendix A: Glossary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99"/>
        <w:gridCol w:w="7860"/>
      </w:tblGrid>
      <w:tr>
        <w:trPr>
          <w:tblHeader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ACL</w:t>
            </w:r>
          </w:p>
        </w:tc>
        <w:tc>
          <w:tcPr>
            <w:tcW w:w="7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 Control List  rule set applied to router/switch interfaces to permit or deny traffic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DHCP</w:t>
            </w:r>
          </w:p>
        </w:tc>
        <w:tc>
          <w:tcPr>
            <w:tcW w:w="7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Dynamic Host Configuration Protocol automatically assigns IP addresses to devices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DMZ</w:t>
            </w:r>
          </w:p>
        </w:tc>
        <w:tc>
          <w:tcPr>
            <w:tcW w:w="7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Demilitarized Zone  network segment containing public-facing servers, isolated from internal networks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EHR</w:t>
            </w:r>
          </w:p>
        </w:tc>
        <w:tc>
          <w:tcPr>
            <w:tcW w:w="7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Electronic Health Record  digital version of patient medical records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HIPAA</w:t>
            </w:r>
          </w:p>
        </w:tc>
        <w:tc>
          <w:tcPr>
            <w:tcW w:w="7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Health Insurance Portability and Accountability Act — US law governing PHI protection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OSPF</w:t>
            </w:r>
          </w:p>
        </w:tc>
        <w:tc>
          <w:tcPr>
            <w:tcW w:w="7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Open Shortest Path First  link-state dynamic routing protocol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PACS</w:t>
            </w:r>
          </w:p>
        </w:tc>
        <w:tc>
          <w:tcPr>
            <w:tcW w:w="7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Picture Archiving and Communication System  medical imaging storage and retrieval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PHI</w:t>
            </w:r>
          </w:p>
        </w:tc>
        <w:tc>
          <w:tcPr>
            <w:tcW w:w="7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Protected Health Information — individually identifiable health data regulated by HIPAA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STP</w:t>
            </w:r>
          </w:p>
        </w:tc>
        <w:tc>
          <w:tcPr>
            <w:tcW w:w="7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Spanning Tree Protocol prevents network loops on redundant switch links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VLAN</w:t>
            </w:r>
          </w:p>
        </w:tc>
        <w:tc>
          <w:tcPr>
            <w:tcW w:w="7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Virtual Local Area Network logical network segmentation on a physical switch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VoIP</w:t>
            </w:r>
          </w:p>
        </w:tc>
        <w:tc>
          <w:tcPr>
            <w:tcW w:w="7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Voice over IP transmission of voice communications over the network</w:t>
            </w:r>
          </w:p>
        </w:tc>
      </w:tr>
    </w:tbl>
    <w:sectPr>
      <w:footerReference w:type="default" r:id="rId2"/>
      <w:type w:val="nextPage"/>
      <w:pgSz w:w="12240" w:h="15840"/>
      <w:pgMar w:left="1080" w:right="1080" w:header="0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top w:val="single" w:sz="4" w:space="1" w:color="2E75B6"/>
      </w:pBdr>
      <w:spacing w:before="120" w:after="0"/>
      <w:rPr/>
    </w:pPr>
    <w:r>
      <w:rPr>
        <w:rFonts w:eastAsia="Arial" w:cs="Arial"/>
        <w:color w:val="666666"/>
        <w:sz w:val="18"/>
        <w:szCs w:val="18"/>
      </w:rPr>
      <w:t xml:space="preserve"> </w:t>
    </w:r>
    <w:r>
      <w:rPr>
        <w:rFonts w:eastAsia="Arial" w:cs="Arial"/>
        <w:color w:val="666666"/>
        <w:sz w:val="18"/>
        <w:szCs w:val="18"/>
      </w:rPr>
      <w:t xml:space="preserve">Hospital Network Infrastructure  |  Thomas Marvin  | 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Heading"/>
    <w:qFormat/>
    <w:pPr>
      <w:spacing w:before="30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Neat_Office/6.2.8.2$Windows_x86 LibreOffice_project/</Application>
  <Pages>10</Pages>
  <Words>1790</Words>
  <Characters>10938</Characters>
  <CharactersWithSpaces>12257</CharactersWithSpaces>
  <Paragraphs>481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2026-02-27T01:57:12Z</dcterms:created>
  <dc:creator>Un-named</dc:creator>
  <dc:description/>
  <dc:language>en-US</dc:language>
  <cp:lastModifiedBy/>
  <dcterms:modified xsi:type="dcterms:W3CDTF">2026-02-27T00:57:36Z</dcterms:modified>
  <cp:revision>2</cp:revision>
  <dc:subject/>
  <dc:title/>
</cp:coreProperties>
</file>