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E04986" w:rsidRDefault="0062710F">
      <w:r>
        <w:t xml:space="preserve">List of all letters in the </w:t>
      </w:r>
      <w:r w:rsidR="00B17FB1">
        <w:t xml:space="preserve">Croatian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>A a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>B b</w:t>
      </w:r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>C c</w:t>
      </w:r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>Č č</w:t>
      </w:r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>Ć ć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D d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Dž dž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Đ đ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E e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F f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G g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H h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I i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J j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K k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L l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Lj lj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M m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N n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Nj nj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O o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P p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R r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S s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Š š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T t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U u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V v</w:t>
      </w:r>
      <w:r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>Z z</w:t>
        <w:lastRenderedPageBreak/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>Ž ž</w:t>
      </w:r>
    </w:p>
    <w:p w:rsidR="00EC5565" w:rsidRDefault="00EC5565">
      <w:pPr>
        <w:pBdr>
          <w:bottom w:val="single" w:sz="6" w:color="auto" w:space="1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e i </w:t>
      </w:r>
      <w:r w:rsidR="00B17FB1">
        <w:rPr>
          <w:rFonts w:cstheme="minorHAnsi"/>
        </w:rPr>
        <w:t>o u</w:t>
      </w:r>
    </w:p>
    <w:p w:rsidR="00B17FB1" w:rsidRDefault="00B17FB1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l lj m n nj r </w:t>
      </w:r>
      <w:r w:rsidR="007B12A4">
        <w:rPr>
          <w:rFonts w:cstheme="minorHAnsi"/>
        </w:rPr>
        <w:t>v</w:t>
      </w:r>
    </w:p>
    <w:p>
      <w:r/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6C431F" w:rsidRDefault="00D77DDF" w:rsidP="006C431F">
      <w:pPr>
        <w:rPr>
          <w:rFonts w:cstheme="minorHAnsi"/>
        </w:rPr>
      </w:pPr>
      <w:r>
        <w:rPr>
          <w:rFonts w:cstheme="minorHAnsi"/>
        </w:rPr>
        <w:t xml:space="preserve">b </w:t>
      </w:r>
      <w:r w:rsidR="007B12A4">
        <w:rPr>
          <w:rFonts w:cstheme="minorHAnsi"/>
        </w:rPr>
        <w:t xml:space="preserve">c č ć d dž đ f </w:t>
      </w:r>
      <w:r>
        <w:rPr>
          <w:rFonts w:cstheme="minorHAnsi"/>
        </w:rPr>
        <w:t xml:space="preserve">g </w:t>
      </w:r>
      <w:r w:rsidR="007B12A4">
        <w:rPr>
          <w:rFonts w:cstheme="minorHAnsi"/>
        </w:rPr>
        <w:t xml:space="preserve">h </w:t>
      </w:r>
      <w:r>
        <w:rPr>
          <w:rFonts w:cstheme="minorHAnsi"/>
        </w:rPr>
        <w:t>k p s</w:t>
      </w:r>
      <w:r w:rsidR="007B12A4" w:rsidRPr="007B12A4">
        <w:rPr>
          <w:rFonts w:cstheme="minorHAnsi"/>
        </w:rPr>
        <w:t xml:space="preserve"> </w:t>
      </w:r>
      <w:r w:rsidR="007B12A4">
        <w:rPr>
          <w:rFonts w:cstheme="minorHAnsi"/>
        </w:rPr>
        <w:t>š</w:t>
      </w:r>
      <w:r>
        <w:rPr>
          <w:rFonts w:cstheme="minorHAnsi"/>
        </w:rPr>
        <w:t xml:space="preserve"> t </w:t>
      </w:r>
      <w:r w:rsidR="007B12A4">
        <w:rPr>
          <w:rFonts w:cstheme="minorHAnsi"/>
        </w:rPr>
        <w:t xml:space="preserve">z ž </w:t>
      </w:r>
    </w:p>
    <w:p w:rsidR="005F2CFD" w:rsidRDefault="005F2CFD" w:rsidP="006C431F">
      <w:pPr>
        <w:pBdr>
          <w:bottom w:val="single" w:sz="6" w:color="auto" w:space="1"/>
        </w:pBd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  <w:r w:rsidR="00197203">
        <w:rPr>
          <w:rFonts w:cstheme="minorHAnsi"/>
        </w:rPr>
        <w:t>.</w:t>
      </w:r>
    </w:p>
    <w:p w:rsidR="006C431F" w:rsidRDefault="005F2CFD" w:rsidP="005B7D95">
      <w:pPr>
        <w:rPr>
          <w:rFonts w:cstheme="minorHAnsi"/>
        </w:rPr>
      </w:pPr>
      <w:r>
        <w:rPr>
          <w:rFonts w:cstheme="minorHAnsi"/>
        </w:rPr>
        <w:t>Example: crni (= black, masculine plural nominative) is a 2-syllabic word, with syllabification cr-ni</w:t>
      </w:r>
    </w:p>
    <w:p w:rsidR="00EC5565" w:rsidRDefault="00EC5565" w:rsidP="005B7D95">
      <w:pPr>
        <w:pBdr>
          <w:bottom w:val="single" w:sz="6" w:color="auto" w:space="1"/>
        </w:pBdr>
        <w:rPr>
          <w:rFonts w:cstheme="minorHAnsi"/>
        </w:rPr>
      </w:pPr>
    </w:p>
    <w:p w:rsidR="00E11A45" w:rsidRDefault="00E11A45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E11A45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197203">
        <w:rPr>
          <w:rFonts w:cstheme="minorHAnsi"/>
        </w:rPr>
        <w:t>Croat</w:t>
      </w:r>
      <w:r>
        <w:rPr>
          <w:rFonts w:cstheme="minorHAnsi"/>
        </w:rPr>
        <w:t xml:space="preserve">ian: </w:t>
      </w:r>
      <w:r w:rsidR="00197203">
        <w:rPr>
          <w:rFonts w:cstheme="minorHAnsi"/>
        </w:rPr>
        <w:t>k, s.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E11A45">
        <w:rPr>
          <w:rFonts w:cstheme="minorHAnsi"/>
        </w:rPr>
        <w:t>them</w:t>
      </w:r>
      <w:r>
        <w:rPr>
          <w:rFonts w:cstheme="minorHAnsi"/>
        </w:rPr>
        <w:t xml:space="preserve"> to the word which follows them.</w:t>
      </w:r>
    </w:p>
    <w:p w:rsidR="00DE4F4C" w:rsidRDefault="00DE4F4C" w:rsidP="005B7D95">
      <w:pPr>
        <w:pBdr>
          <w:bottom w:val="single" w:sz="6" w:color="auto" w:space="1"/>
        </w:pBdr>
        <w:rPr>
          <w:rFonts w:cstheme="minorHAnsi"/>
        </w:rPr>
      </w:pPr>
      <w:r>
        <w:t xml:space="preserve"> </w:t>
      </w:r>
    </w:p>
    <w:p>
      <w:pPr>
        <w:pBdr>
          <w:bottom w:val="single" w:sz="6" w:color="auto" w:space="1"/>
        </w:pBdr>
      </w:pPr>
    </w:p>
    <w:p w:rsidR="00E11A45" w:rsidRDefault="00197203" w:rsidP="00E11A45">
      <w:pPr>
        <w:rPr>
          <w:rFonts w:cstheme="minorHAnsi"/>
        </w:rPr>
      </w:pPr>
      <w:r>
        <w:rPr>
          <w:rFonts w:cstheme="minorHAnsi"/>
        </w:rPr>
        <w:t>C</w:t>
      </w:r>
      <w:r w:rsidR="005F2CFD">
        <w:rPr>
          <w:rFonts w:cstheme="minorHAnsi"/>
        </w:rPr>
        <w:t xml:space="preserve">ount lj, </w:t>
      </w:r>
      <w:r w:rsidR="00E11A45">
        <w:rPr>
          <w:rFonts w:cstheme="minorHAnsi"/>
        </w:rPr>
        <w:t>nj</w:t>
      </w:r>
      <w:r w:rsidR="005F2CFD">
        <w:rPr>
          <w:rFonts w:cstheme="minorHAnsi"/>
        </w:rPr>
        <w:t>, and dž</w:t>
      </w:r>
      <w:r w:rsidR="00E11A45">
        <w:rPr>
          <w:rFonts w:cstheme="minorHAnsi"/>
        </w:rPr>
        <w:t xml:space="preserve"> as one unit.</w:t>
      </w:r>
      <w:r w:rsidR="003917B0">
        <w:rPr>
          <w:rFonts w:cstheme="minorHAnsi"/>
        </w:rPr>
        <w:t xml:space="preserve"> </w:t>
      </w:r>
      <w:bookmarkStart w:id="0" w:name="_GoBack"/>
      <w:bookmarkEnd w:id="0"/>
    </w:p>
    <w:p w:rsidR="00E11A45" w:rsidRDefault="00E11A45" w:rsidP="00E11A45" w:rsidRPr="00E11A45">
      <w:pPr>
        <w:rPr>
          <w:rFonts w:cstheme="minorHAnsi"/>
        </w:rPr>
      </w:pPr>
      <w:r>
        <w:rPr>
          <w:rFonts w:cstheme="minorHAnsi"/>
        </w:rPr>
        <w:t>Example: njegov (= his), the syllabification is nje-gov; the first syllable has length 2 and the second one length 3.</w:t>
      </w:r>
    </w:p>
    <w:p w:rsidR="00DE4F4C" w:rsidRDefault="00DE4F4C" w:rsidP="00DE4F4C" w:rsidRPr="00DE4F4C">
      <w:pPr>
        <w:rPr>
          <w:rFonts w:cstheme="minorHAnsi"/>
        </w:rPr>
      </w:pPr>
    </w:p>
    <w:sectPr w:rsidR="00DE4F4C" w:rsidRPr="00DE4F4C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54E10740"/>
    <w:tmpl w:val="0F744F52"/>
    <w:lvl w:ilvl="0" w:tplc="04090011">
      <w:numFmt w:val="decimal"/>
      <w:lvlText w:val="%1)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66DB"/>
  <w15:chartTrackingRefBased/>
  <w15:docId w15:val="{305278C2-7941-4C8D-B891-A4B86AD88860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DF0B72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11</cp:revision>
  <dcterms:created xsi:type="dcterms:W3CDTF">2018-10-09T14:24:00Z</dcterms:created>
  <dcterms:modified xsi:type="dcterms:W3CDTF">2018-10-09T16:20:00Z</dcterms:modified>
</cp:coreProperties>
</file>