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EC6C2" w14:textId="417D51E9" w:rsidR="00E3086A" w:rsidRDefault="427B1A0B" w:rsidP="50DB5AB4">
      <w:pPr>
        <w:pStyle w:val="Subtitle"/>
        <w:keepNext/>
        <w:keepLines/>
        <w:spacing w:after="320" w:line="276" w:lineRule="auto"/>
        <w:rPr>
          <w:rFonts w:ascii="Arial" w:eastAsia="Arial" w:hAnsi="Arial" w:cs="Arial"/>
          <w:color w:val="666666"/>
          <w:sz w:val="30"/>
          <w:szCs w:val="30"/>
        </w:rPr>
      </w:pPr>
      <w:r w:rsidRPr="50DB5AB4">
        <w:rPr>
          <w:rFonts w:ascii="Arial" w:eastAsia="Arial" w:hAnsi="Arial" w:cs="Arial"/>
          <w:color w:val="666666"/>
          <w:sz w:val="30"/>
          <w:szCs w:val="30"/>
        </w:rPr>
        <w:t>Student name:</w:t>
      </w:r>
      <w:r w:rsidR="00E942A0">
        <w:rPr>
          <w:rFonts w:ascii="Arial" w:eastAsia="Arial" w:hAnsi="Arial" w:cs="Arial"/>
          <w:color w:val="666666"/>
          <w:sz w:val="30"/>
          <w:szCs w:val="30"/>
        </w:rPr>
        <w:t xml:space="preserve"> Hoang Long Tran</w:t>
      </w:r>
    </w:p>
    <w:p w14:paraId="269701C4" w14:textId="25D97ECD" w:rsidR="00E3086A" w:rsidRDefault="427B1A0B" w:rsidP="50DB5AB4">
      <w:pPr>
        <w:pStyle w:val="Subtitle"/>
        <w:keepNext/>
        <w:keepLines/>
        <w:spacing w:after="320" w:line="276" w:lineRule="auto"/>
        <w:rPr>
          <w:rFonts w:ascii="Arial" w:eastAsia="Arial" w:hAnsi="Arial" w:cs="Arial"/>
          <w:color w:val="666666"/>
          <w:sz w:val="30"/>
          <w:szCs w:val="30"/>
        </w:rPr>
      </w:pPr>
      <w:r w:rsidRPr="50DB5AB4">
        <w:rPr>
          <w:rFonts w:ascii="Arial" w:eastAsia="Arial" w:hAnsi="Arial" w:cs="Arial"/>
          <w:color w:val="666666"/>
          <w:sz w:val="30"/>
          <w:szCs w:val="30"/>
        </w:rPr>
        <w:t>Student ID:</w:t>
      </w:r>
      <w:r w:rsidR="00E942A0">
        <w:rPr>
          <w:rFonts w:ascii="Arial" w:eastAsia="Arial" w:hAnsi="Arial" w:cs="Arial"/>
          <w:color w:val="666666"/>
          <w:sz w:val="30"/>
          <w:szCs w:val="30"/>
        </w:rPr>
        <w:t xml:space="preserve"> s223128143</w:t>
      </w:r>
    </w:p>
    <w:p w14:paraId="68620D7C" w14:textId="05388775" w:rsidR="00E3086A" w:rsidRDefault="427B1A0B" w:rsidP="50DB5AB4">
      <w:pPr>
        <w:pStyle w:val="Title"/>
        <w:keepNext/>
        <w:keepLines/>
        <w:spacing w:after="60" w:line="276" w:lineRule="auto"/>
        <w:rPr>
          <w:rFonts w:ascii="Arial" w:eastAsia="Arial" w:hAnsi="Arial" w:cs="Arial"/>
          <w:color w:val="000000" w:themeColor="text1"/>
          <w:sz w:val="52"/>
          <w:szCs w:val="52"/>
        </w:rPr>
      </w:pPr>
      <w:r w:rsidRPr="50DB5AB4">
        <w:rPr>
          <w:rFonts w:ascii="Arial" w:eastAsia="Arial" w:hAnsi="Arial" w:cs="Arial"/>
          <w:color w:val="000000" w:themeColor="text1"/>
          <w:sz w:val="52"/>
          <w:szCs w:val="52"/>
        </w:rPr>
        <w:t>SIT225: Data Capture Technologies</w:t>
      </w:r>
    </w:p>
    <w:p w14:paraId="5EBFACB9" w14:textId="3CF90B76" w:rsidR="00E3086A" w:rsidRDefault="00E3086A" w:rsidP="50DB5AB4">
      <w:pPr>
        <w:spacing w:after="0" w:line="276" w:lineRule="auto"/>
        <w:rPr>
          <w:rFonts w:ascii="Arial" w:eastAsia="Arial" w:hAnsi="Arial" w:cs="Arial"/>
          <w:color w:val="000000" w:themeColor="text1"/>
          <w:sz w:val="22"/>
          <w:szCs w:val="22"/>
        </w:rPr>
      </w:pPr>
    </w:p>
    <w:p w14:paraId="70992D7F" w14:textId="5FBA2959" w:rsidR="00E3086A" w:rsidRDefault="427B1A0B" w:rsidP="50DB5AB4">
      <w:pPr>
        <w:pStyle w:val="Heading1"/>
        <w:spacing w:before="400" w:after="120" w:line="276" w:lineRule="auto"/>
        <w:rPr>
          <w:rFonts w:ascii="Arial" w:eastAsia="Arial" w:hAnsi="Arial" w:cs="Arial"/>
          <w:color w:val="000000" w:themeColor="text1"/>
        </w:rPr>
      </w:pPr>
      <w:r w:rsidRPr="50DB5AB4">
        <w:rPr>
          <w:rFonts w:ascii="Arial" w:eastAsia="Arial" w:hAnsi="Arial" w:cs="Arial"/>
          <w:color w:val="000000" w:themeColor="text1"/>
        </w:rPr>
        <w:t>Activity 7.1: Data analysis and interpretation</w:t>
      </w:r>
    </w:p>
    <w:p w14:paraId="1A0A63E3" w14:textId="31E43E39" w:rsidR="00E3086A" w:rsidRDefault="00E3086A" w:rsidP="50DB5AB4">
      <w:pPr>
        <w:spacing w:after="0" w:line="276" w:lineRule="auto"/>
        <w:rPr>
          <w:rFonts w:ascii="Arial" w:eastAsia="Arial" w:hAnsi="Arial" w:cs="Arial"/>
          <w:color w:val="000000" w:themeColor="text1"/>
          <w:sz w:val="22"/>
          <w:szCs w:val="22"/>
        </w:rPr>
      </w:pPr>
    </w:p>
    <w:p w14:paraId="0F9F0766" w14:textId="034B00BC" w:rsidR="00E3086A" w:rsidRDefault="55DD81C8" w:rsidP="50DB5AB4">
      <w:pPr>
        <w:spacing w:after="0" w:line="276" w:lineRule="auto"/>
        <w:rPr>
          <w:rFonts w:ascii="Arial" w:eastAsia="Arial" w:hAnsi="Arial" w:cs="Arial"/>
          <w:color w:val="000000" w:themeColor="text1"/>
        </w:rPr>
      </w:pPr>
      <w:r w:rsidRPr="50DB5AB4">
        <w:rPr>
          <w:rFonts w:ascii="Arial" w:eastAsia="Arial" w:hAnsi="Arial" w:cs="Arial"/>
          <w:color w:val="000000" w:themeColor="text1"/>
        </w:rPr>
        <w:t>Data analysis is a broad term that covers a wide range of techniques that enable you to reveal any insights and relationships that may exist within raw data. As you might expect, Python lends itself readily to data analysis. Once Python has analyzed your data, you can then use your findings to make good business decisions, improve procedures, and even make informed predictions based on what you’ve discovered</w:t>
      </w:r>
      <w:r w:rsidR="427B1A0B" w:rsidRPr="50DB5AB4">
        <w:rPr>
          <w:rFonts w:ascii="Arial" w:eastAsia="Arial" w:hAnsi="Arial" w:cs="Arial"/>
          <w:color w:val="000000" w:themeColor="text1"/>
        </w:rPr>
        <w:t>.</w:t>
      </w:r>
    </w:p>
    <w:p w14:paraId="66BE627A" w14:textId="79A0423E" w:rsidR="00E3086A" w:rsidRDefault="00E3086A" w:rsidP="50DB5AB4">
      <w:pPr>
        <w:spacing w:after="0" w:line="276" w:lineRule="auto"/>
        <w:rPr>
          <w:rFonts w:ascii="Arial" w:eastAsia="Arial" w:hAnsi="Arial" w:cs="Arial"/>
          <w:color w:val="000000" w:themeColor="text1"/>
        </w:rPr>
      </w:pPr>
    </w:p>
    <w:p w14:paraId="7C4DD9C2" w14:textId="5A14EB58" w:rsidR="00E3086A" w:rsidRDefault="0B2853B3" w:rsidP="50DB5AB4">
      <w:pPr>
        <w:spacing w:after="0" w:line="276" w:lineRule="auto"/>
        <w:rPr>
          <w:rFonts w:ascii="Arial" w:eastAsia="Arial" w:hAnsi="Arial" w:cs="Arial"/>
          <w:color w:val="000000" w:themeColor="text1"/>
        </w:rPr>
      </w:pPr>
      <w:r w:rsidRPr="50DB5AB4">
        <w:rPr>
          <w:rFonts w:ascii="Arial" w:eastAsia="Arial" w:hAnsi="Arial" w:cs="Arial"/>
          <w:color w:val="000000" w:themeColor="text1"/>
        </w:rPr>
        <w:t>You have done data wrangling using Python Pandas module a</w:t>
      </w:r>
      <w:r w:rsidR="0C3A5AA9" w:rsidRPr="50DB5AB4">
        <w:rPr>
          <w:rFonts w:ascii="Arial" w:eastAsia="Arial" w:hAnsi="Arial" w:cs="Arial"/>
          <w:color w:val="000000" w:themeColor="text1"/>
        </w:rPr>
        <w:t xml:space="preserve">lready in activity 5.2. In this </w:t>
      </w:r>
      <w:r w:rsidR="0FE1062E" w:rsidRPr="50DB5AB4">
        <w:rPr>
          <w:rFonts w:ascii="Arial" w:eastAsia="Arial" w:hAnsi="Arial" w:cs="Arial"/>
          <w:color w:val="000000" w:themeColor="text1"/>
        </w:rPr>
        <w:t>activity</w:t>
      </w:r>
      <w:r w:rsidR="0C3A5AA9" w:rsidRPr="50DB5AB4">
        <w:rPr>
          <w:rFonts w:ascii="Arial" w:eastAsia="Arial" w:hAnsi="Arial" w:cs="Arial"/>
          <w:color w:val="000000" w:themeColor="text1"/>
        </w:rPr>
        <w:t xml:space="preserve">, </w:t>
      </w:r>
      <w:r w:rsidR="79C5D66F" w:rsidRPr="50DB5AB4">
        <w:rPr>
          <w:rFonts w:ascii="Arial" w:eastAsia="Arial" w:hAnsi="Arial" w:cs="Arial"/>
          <w:color w:val="000000" w:themeColor="text1"/>
        </w:rPr>
        <w:t xml:space="preserve">you will </w:t>
      </w:r>
      <w:r w:rsidR="742DD993" w:rsidRPr="50DB5AB4">
        <w:rPr>
          <w:rFonts w:ascii="Arial" w:eastAsia="Arial" w:hAnsi="Arial" w:cs="Arial"/>
          <w:color w:val="000000" w:themeColor="text1"/>
        </w:rPr>
        <w:t>learn Data science statistics and linear regression models.</w:t>
      </w:r>
    </w:p>
    <w:p w14:paraId="16AC323C" w14:textId="7F9E1FAC" w:rsidR="00E3086A" w:rsidRDefault="427B1A0B" w:rsidP="50DB5AB4">
      <w:pPr>
        <w:pStyle w:val="Heading2"/>
        <w:keepNext w:val="0"/>
        <w:keepLines w:val="0"/>
        <w:spacing w:before="280" w:after="120" w:line="276" w:lineRule="auto"/>
        <w:rPr>
          <w:rFonts w:ascii="Arial" w:eastAsia="Arial" w:hAnsi="Arial" w:cs="Arial"/>
          <w:color w:val="000000" w:themeColor="text1"/>
        </w:rPr>
      </w:pPr>
      <w:r w:rsidRPr="50DB5AB4">
        <w:rPr>
          <w:rFonts w:ascii="Arial" w:eastAsia="Arial" w:hAnsi="Arial" w:cs="Arial"/>
          <w:color w:val="000000" w:themeColor="text1"/>
        </w:rPr>
        <w:t>Hardware Required</w:t>
      </w:r>
    </w:p>
    <w:p w14:paraId="5BC2595B" w14:textId="23CA3161" w:rsidR="00E3086A" w:rsidRDefault="555F8B4E" w:rsidP="50DB5AB4">
      <w:pPr>
        <w:pStyle w:val="ListParagraph"/>
        <w:numPr>
          <w:ilvl w:val="0"/>
          <w:numId w:val="2"/>
        </w:numPr>
        <w:spacing w:after="0" w:line="384" w:lineRule="auto"/>
        <w:rPr>
          <w:rFonts w:ascii="Arial" w:eastAsia="Arial" w:hAnsi="Arial" w:cs="Arial"/>
          <w:color w:val="000000" w:themeColor="text1"/>
        </w:rPr>
      </w:pPr>
      <w:r w:rsidRPr="50DB5AB4">
        <w:rPr>
          <w:rFonts w:ascii="Arial" w:eastAsia="Arial" w:hAnsi="Arial" w:cs="Arial"/>
          <w:color w:val="000000" w:themeColor="text1"/>
        </w:rPr>
        <w:t>No hardware is required.</w:t>
      </w:r>
    </w:p>
    <w:p w14:paraId="1BB08DD4" w14:textId="533E0F7E" w:rsidR="00E3086A" w:rsidRDefault="427B1A0B" w:rsidP="50DB5AB4">
      <w:pPr>
        <w:pStyle w:val="Heading2"/>
        <w:keepNext w:val="0"/>
        <w:keepLines w:val="0"/>
        <w:spacing w:before="280" w:after="120" w:line="276" w:lineRule="auto"/>
        <w:rPr>
          <w:rFonts w:ascii="Arial" w:eastAsia="Arial" w:hAnsi="Arial" w:cs="Arial"/>
          <w:color w:val="000000" w:themeColor="text1"/>
        </w:rPr>
      </w:pPr>
      <w:r w:rsidRPr="50DB5AB4">
        <w:rPr>
          <w:rFonts w:ascii="Arial" w:eastAsia="Arial" w:hAnsi="Arial" w:cs="Arial"/>
          <w:color w:val="000000" w:themeColor="text1"/>
        </w:rPr>
        <w:t>Software Required</w:t>
      </w:r>
    </w:p>
    <w:p w14:paraId="019A2190" w14:textId="050855D6" w:rsidR="00E3086A" w:rsidRDefault="5377D27D" w:rsidP="50DB5AB4">
      <w:pPr>
        <w:spacing w:after="0" w:line="276" w:lineRule="auto"/>
        <w:ind w:firstLine="720"/>
      </w:pPr>
      <w:r w:rsidRPr="50DB5AB4">
        <w:rPr>
          <w:rFonts w:ascii="Arial" w:eastAsia="Arial" w:hAnsi="Arial" w:cs="Arial"/>
          <w:color w:val="000000" w:themeColor="text1"/>
        </w:rPr>
        <w:t>Python 3</w:t>
      </w:r>
    </w:p>
    <w:p w14:paraId="002A7D00" w14:textId="07E7B9A4" w:rsidR="00E3086A" w:rsidRDefault="5377D27D" w:rsidP="50DB5AB4">
      <w:pPr>
        <w:spacing w:after="0" w:line="276" w:lineRule="auto"/>
        <w:ind w:firstLine="720"/>
        <w:rPr>
          <w:rFonts w:ascii="Arial" w:eastAsia="Arial" w:hAnsi="Arial" w:cs="Arial"/>
          <w:color w:val="000000" w:themeColor="text1"/>
        </w:rPr>
      </w:pPr>
      <w:r w:rsidRPr="50DB5AB4">
        <w:rPr>
          <w:rFonts w:ascii="Arial" w:eastAsia="Arial" w:hAnsi="Arial" w:cs="Arial"/>
          <w:color w:val="000000" w:themeColor="text1"/>
        </w:rPr>
        <w:t xml:space="preserve">Python packages including Pandas, </w:t>
      </w:r>
      <w:proofErr w:type="spellStart"/>
      <w:r w:rsidRPr="50DB5AB4">
        <w:rPr>
          <w:rFonts w:ascii="Arial" w:eastAsia="Arial" w:hAnsi="Arial" w:cs="Arial"/>
          <w:color w:val="000000" w:themeColor="text1"/>
        </w:rPr>
        <w:t>Numpy</w:t>
      </w:r>
      <w:proofErr w:type="spellEnd"/>
      <w:r w:rsidRPr="50DB5AB4">
        <w:rPr>
          <w:rFonts w:ascii="Arial" w:eastAsia="Arial" w:hAnsi="Arial" w:cs="Arial"/>
          <w:color w:val="000000" w:themeColor="text1"/>
        </w:rPr>
        <w:t xml:space="preserve">, Scikit-learn, seaborn, </w:t>
      </w:r>
      <w:proofErr w:type="spellStart"/>
      <w:r w:rsidRPr="50DB5AB4">
        <w:rPr>
          <w:rFonts w:ascii="Arial" w:eastAsia="Arial" w:hAnsi="Arial" w:cs="Arial"/>
          <w:color w:val="000000" w:themeColor="text1"/>
        </w:rPr>
        <w:t>plotly</w:t>
      </w:r>
      <w:proofErr w:type="spellEnd"/>
    </w:p>
    <w:p w14:paraId="4D0841D9" w14:textId="17699B3C" w:rsidR="00E3086A" w:rsidRDefault="00E3086A" w:rsidP="50DB5AB4"/>
    <w:p w14:paraId="2C078E63" w14:textId="5E54E61B" w:rsidR="00E3086A" w:rsidRDefault="427B1A0B" w:rsidP="50DB5AB4">
      <w:pPr>
        <w:pStyle w:val="Heading2"/>
      </w:pPr>
      <w:r>
        <w:t>Steps:</w:t>
      </w:r>
    </w:p>
    <w:tbl>
      <w:tblPr>
        <w:tblStyle w:val="TableGrid"/>
        <w:tblW w:w="0" w:type="auto"/>
        <w:tblLayout w:type="fixed"/>
        <w:tblLook w:val="06A0" w:firstRow="1" w:lastRow="0" w:firstColumn="1" w:lastColumn="0" w:noHBand="1" w:noVBand="1"/>
      </w:tblPr>
      <w:tblGrid>
        <w:gridCol w:w="1005"/>
        <w:gridCol w:w="8355"/>
      </w:tblGrid>
      <w:tr w:rsidR="50DB5AB4" w14:paraId="1787B012" w14:textId="77777777" w:rsidTr="4A9C7D2C">
        <w:trPr>
          <w:trHeight w:val="300"/>
        </w:trPr>
        <w:tc>
          <w:tcPr>
            <w:tcW w:w="1005" w:type="dxa"/>
          </w:tcPr>
          <w:p w14:paraId="7F07C776" w14:textId="4F043A49" w:rsidR="427B1A0B" w:rsidRDefault="427B1A0B" w:rsidP="50DB5AB4">
            <w:pPr>
              <w:jc w:val="center"/>
              <w:rPr>
                <w:b/>
                <w:bCs/>
              </w:rPr>
            </w:pPr>
            <w:r w:rsidRPr="50DB5AB4">
              <w:rPr>
                <w:b/>
                <w:bCs/>
              </w:rPr>
              <w:t>Step</w:t>
            </w:r>
          </w:p>
        </w:tc>
        <w:tc>
          <w:tcPr>
            <w:tcW w:w="8355" w:type="dxa"/>
          </w:tcPr>
          <w:p w14:paraId="639C010D" w14:textId="77695583" w:rsidR="427B1A0B" w:rsidRDefault="427B1A0B" w:rsidP="50DB5AB4">
            <w:pPr>
              <w:rPr>
                <w:b/>
                <w:bCs/>
              </w:rPr>
            </w:pPr>
            <w:r w:rsidRPr="50DB5AB4">
              <w:rPr>
                <w:b/>
                <w:bCs/>
              </w:rPr>
              <w:t>Action</w:t>
            </w:r>
          </w:p>
        </w:tc>
      </w:tr>
      <w:tr w:rsidR="50DB5AB4" w14:paraId="53AF2448" w14:textId="77777777" w:rsidTr="4A9C7D2C">
        <w:trPr>
          <w:trHeight w:val="300"/>
        </w:trPr>
        <w:tc>
          <w:tcPr>
            <w:tcW w:w="1005" w:type="dxa"/>
          </w:tcPr>
          <w:p w14:paraId="62176698" w14:textId="242B7E2C" w:rsidR="427B1A0B" w:rsidRDefault="427B1A0B" w:rsidP="50DB5AB4">
            <w:pPr>
              <w:jc w:val="center"/>
            </w:pPr>
            <w:r>
              <w:t>1</w:t>
            </w:r>
          </w:p>
        </w:tc>
        <w:tc>
          <w:tcPr>
            <w:tcW w:w="8355" w:type="dxa"/>
          </w:tcPr>
          <w:p w14:paraId="5A7553AA" w14:textId="7A48839B" w:rsidR="2FE0BD3B" w:rsidRDefault="2FE0BD3B" w:rsidP="50DB5AB4">
            <w:r>
              <w:t xml:space="preserve">A </w:t>
            </w:r>
            <w:proofErr w:type="spellStart"/>
            <w:r>
              <w:t>Jupyter</w:t>
            </w:r>
            <w:proofErr w:type="spellEnd"/>
            <w:r w:rsidR="0CCBEF31">
              <w:t xml:space="preserve"> Notebook is provided for Data Science exploration here (</w:t>
            </w:r>
            <w:hyperlink r:id="rId5">
              <w:r w:rsidR="52177F65" w:rsidRPr="50DB5AB4">
                <w:rPr>
                  <w:rStyle w:val="Hyperlink"/>
                </w:rPr>
                <w:t>https://github.com/deakin-deep-dreamer/sit225/tree/main/week_7</w:t>
              </w:r>
            </w:hyperlink>
            <w:r w:rsidR="52177F65">
              <w:t xml:space="preserve"> </w:t>
            </w:r>
            <w:r w:rsidR="0CCBEF31">
              <w:t>). You will need to fill in your student ID and name and run all the cells to observe the output.</w:t>
            </w:r>
            <w:r w:rsidR="0B71AB77">
              <w:t xml:space="preserve"> Convert the Notebook into PDF and merge with this activity sheet which needs to be combined with this week’s task for OnTrack</w:t>
            </w:r>
            <w:r w:rsidR="08EF142D">
              <w:t xml:space="preserve"> submission.</w:t>
            </w:r>
          </w:p>
          <w:p w14:paraId="608C74C4" w14:textId="6703F17E" w:rsidR="50DB5AB4" w:rsidRDefault="50DB5AB4" w:rsidP="50DB5AB4"/>
          <w:p w14:paraId="427901F9" w14:textId="7A042494" w:rsidR="0CCBEF31" w:rsidRDefault="0CCBEF31" w:rsidP="4A9C7D2C">
            <w:r w:rsidRPr="4A9C7D2C">
              <w:rPr>
                <w:color w:val="FF0000"/>
              </w:rPr>
              <w:lastRenderedPageBreak/>
              <w:t>Question</w:t>
            </w:r>
            <w:r>
              <w:t xml:space="preserve">: There are sections in the Notebook. After running the cells and observing the outputs, provide </w:t>
            </w:r>
            <w:r w:rsidR="2F330C16">
              <w:t xml:space="preserve">your </w:t>
            </w:r>
            <w:r>
              <w:t>reflection</w:t>
            </w:r>
            <w:r w:rsidR="18C5250B">
              <w:t xml:space="preserve"> in brief</w:t>
            </w:r>
            <w:r>
              <w:t xml:space="preserve"> on the topic items</w:t>
            </w:r>
            <w:r w:rsidR="64AACE49">
              <w:t xml:space="preserve"> for each section of the Notebook</w:t>
            </w:r>
            <w:r>
              <w:t>.</w:t>
            </w:r>
          </w:p>
          <w:p w14:paraId="59BD43CD" w14:textId="12777787" w:rsidR="50DB5AB4" w:rsidRDefault="50DB5AB4" w:rsidP="50DB5AB4"/>
          <w:p w14:paraId="67B5A733" w14:textId="42666340" w:rsidR="6B64BDD0" w:rsidRDefault="6B64BDD0" w:rsidP="50DB5AB4">
            <w:r w:rsidRPr="50DB5AB4">
              <w:rPr>
                <w:color w:val="FF0000"/>
              </w:rPr>
              <w:t>Answer</w:t>
            </w:r>
            <w:r>
              <w:t xml:space="preserve">: </w:t>
            </w:r>
            <w:r w:rsidR="00887677">
              <w:t>ok</w:t>
            </w:r>
          </w:p>
          <w:p w14:paraId="29DF30FB" w14:textId="23FC53B4" w:rsidR="50DB5AB4" w:rsidRDefault="50DB5AB4" w:rsidP="50DB5AB4"/>
        </w:tc>
      </w:tr>
      <w:tr w:rsidR="50DB5AB4" w14:paraId="4ECBE731" w14:textId="77777777" w:rsidTr="4A9C7D2C">
        <w:trPr>
          <w:trHeight w:val="300"/>
        </w:trPr>
        <w:tc>
          <w:tcPr>
            <w:tcW w:w="1005" w:type="dxa"/>
          </w:tcPr>
          <w:p w14:paraId="5AF22F96" w14:textId="643B90AB" w:rsidR="4CEEB2B1" w:rsidRDefault="4CEEB2B1" w:rsidP="50DB5AB4">
            <w:pPr>
              <w:jc w:val="center"/>
            </w:pPr>
            <w:r>
              <w:lastRenderedPageBreak/>
              <w:t>2</w:t>
            </w:r>
          </w:p>
        </w:tc>
        <w:tc>
          <w:tcPr>
            <w:tcW w:w="8355" w:type="dxa"/>
          </w:tcPr>
          <w:p w14:paraId="3DAF6D5F" w14:textId="5C27072E" w:rsidR="24F393DE" w:rsidRDefault="24F393DE" w:rsidP="4A9C7D2C">
            <w:r w:rsidRPr="4A9C7D2C">
              <w:rPr>
                <w:color w:val="FF0000"/>
              </w:rPr>
              <w:t>Question</w:t>
            </w:r>
            <w:r>
              <w:t xml:space="preserve">: In </w:t>
            </w:r>
            <w:r w:rsidR="0371C4DD">
              <w:t xml:space="preserve">the </w:t>
            </w:r>
            <w:r w:rsidR="0383D04B">
              <w:t xml:space="preserve">1.1 Percentile subsection of </w:t>
            </w:r>
            <w:r w:rsidR="0371C4DD" w:rsidRPr="4A9C7D2C">
              <w:rPr>
                <w:b/>
                <w:bCs/>
              </w:rPr>
              <w:t>Descriptive</w:t>
            </w:r>
            <w:r w:rsidRPr="4A9C7D2C">
              <w:rPr>
                <w:b/>
                <w:bCs/>
              </w:rPr>
              <w:t xml:space="preserve"> statistics</w:t>
            </w:r>
            <w:r>
              <w:t xml:space="preserve"> section in the Notebook, you have calculated 10%, 25%, 50% and 75% percentiles </w:t>
            </w:r>
            <w:r w:rsidR="2A4E0BE9">
              <w:t xml:space="preserve">for </w:t>
            </w:r>
            <w:proofErr w:type="spellStart"/>
            <w:r w:rsidR="2A4E0BE9" w:rsidRPr="4A9C7D2C">
              <w:rPr>
                <w:i/>
                <w:iCs/>
              </w:rPr>
              <w:t>Max_Pulse</w:t>
            </w:r>
            <w:proofErr w:type="spellEnd"/>
            <w:r w:rsidR="2A4E0BE9">
              <w:t xml:space="preserve">. Compare these percentiles </w:t>
            </w:r>
            <w:r w:rsidR="50EB441B">
              <w:t xml:space="preserve">with </w:t>
            </w:r>
            <w:proofErr w:type="spellStart"/>
            <w:r w:rsidR="50EB441B" w:rsidRPr="4A9C7D2C">
              <w:rPr>
                <w:i/>
                <w:iCs/>
              </w:rPr>
              <w:t>Average_Pulse</w:t>
            </w:r>
            <w:proofErr w:type="spellEnd"/>
            <w:r w:rsidR="50EB441B" w:rsidRPr="4A9C7D2C">
              <w:rPr>
                <w:i/>
                <w:iCs/>
              </w:rPr>
              <w:t xml:space="preserve"> </w:t>
            </w:r>
            <w:r w:rsidR="50EB441B">
              <w:t>percentiles for any trend, if exists.</w:t>
            </w:r>
          </w:p>
          <w:p w14:paraId="6A64ED4E" w14:textId="157D61A5" w:rsidR="50DB5AB4" w:rsidRDefault="50DB5AB4" w:rsidP="50DB5AB4"/>
          <w:p w14:paraId="112DE5AF" w14:textId="38266ACF" w:rsidR="50EB441B" w:rsidRDefault="50EB441B" w:rsidP="50DB5AB4">
            <w:r w:rsidRPr="50DB5AB4">
              <w:rPr>
                <w:color w:val="FF0000"/>
              </w:rPr>
              <w:t>Answer</w:t>
            </w:r>
            <w:r>
              <w:t xml:space="preserve">: </w:t>
            </w:r>
            <w:r w:rsidR="0026028A">
              <w:t>We can observe that 50% the `</w:t>
            </w:r>
            <w:proofErr w:type="spellStart"/>
            <w:r w:rsidR="0026028A">
              <w:t>Average_Pulse</w:t>
            </w:r>
            <w:proofErr w:type="spellEnd"/>
            <w:r w:rsidR="0026028A">
              <w:t xml:space="preserve">` is in quantile 25 to 75 or 100 to 111 beats per minute. Using quantile can be a great way to identify outliers </w:t>
            </w:r>
            <w:r w:rsidR="00DD371E">
              <w:t>by</w:t>
            </w:r>
            <w:r w:rsidR="0026028A">
              <w:t xml:space="preserve"> setting the boundary for data points </w:t>
            </w:r>
            <w:r w:rsidR="0026028A" w:rsidRPr="0026028A">
              <w:t>below Q1 - 1.5IQR or above Q3 + 1.5IQR</w:t>
            </w:r>
            <w:r w:rsidR="0026028A">
              <w:t>.</w:t>
            </w:r>
          </w:p>
          <w:p w14:paraId="64216633" w14:textId="2BC79716" w:rsidR="50DB5AB4" w:rsidRDefault="50DB5AB4" w:rsidP="50DB5AB4"/>
        </w:tc>
      </w:tr>
      <w:tr w:rsidR="50DB5AB4" w14:paraId="092FF48D" w14:textId="77777777" w:rsidTr="4A9C7D2C">
        <w:trPr>
          <w:trHeight w:val="300"/>
        </w:trPr>
        <w:tc>
          <w:tcPr>
            <w:tcW w:w="1005" w:type="dxa"/>
          </w:tcPr>
          <w:p w14:paraId="4A4709B4" w14:textId="1CB6B3AA" w:rsidR="512B640E" w:rsidRDefault="512B640E" w:rsidP="50DB5AB4">
            <w:pPr>
              <w:jc w:val="center"/>
            </w:pPr>
            <w:r>
              <w:t>3</w:t>
            </w:r>
          </w:p>
        </w:tc>
        <w:tc>
          <w:tcPr>
            <w:tcW w:w="8355" w:type="dxa"/>
          </w:tcPr>
          <w:p w14:paraId="7BC6331F" w14:textId="6EA2C9A9" w:rsidR="512B640E" w:rsidRDefault="512B640E" w:rsidP="4A9C7D2C">
            <w:r w:rsidRPr="4A9C7D2C">
              <w:rPr>
                <w:color w:val="FF0000"/>
              </w:rPr>
              <w:t>Question</w:t>
            </w:r>
            <w:r w:rsidRPr="4A9C7D2C">
              <w:t xml:space="preserve">: In the </w:t>
            </w:r>
            <w:r w:rsidR="5CBD194C" w:rsidRPr="4A9C7D2C">
              <w:t>“</w:t>
            </w:r>
            <w:r w:rsidRPr="4A9C7D2C">
              <w:t>Correlation Does not imply Causality</w:t>
            </w:r>
            <w:r w:rsidR="0924A8D8" w:rsidRPr="4A9C7D2C">
              <w:t>”</w:t>
            </w:r>
            <w:r w:rsidRPr="4A9C7D2C">
              <w:t xml:space="preserve"> section answer the question </w:t>
            </w:r>
            <w:r w:rsidR="0065C05E" w:rsidRPr="4A9C7D2C">
              <w:t>regarding the increase of ice cream sale in your own understanding.</w:t>
            </w:r>
          </w:p>
          <w:p w14:paraId="7EBD2831" w14:textId="442D52AA" w:rsidR="50DB5AB4" w:rsidRDefault="50DB5AB4" w:rsidP="50DB5AB4"/>
          <w:p w14:paraId="745B3F43" w14:textId="196330EB" w:rsidR="00DD371E" w:rsidRPr="00DD371E" w:rsidRDefault="0065C05E" w:rsidP="00DD371E">
            <w:r w:rsidRPr="50DB5AB4">
              <w:rPr>
                <w:color w:val="FF0000"/>
              </w:rPr>
              <w:t>Answer</w:t>
            </w:r>
            <w:r w:rsidR="00BA3579">
              <w:t xml:space="preserve">: </w:t>
            </w:r>
            <w:r w:rsidR="00DD371E" w:rsidRPr="00DD371E">
              <w:t xml:space="preserve">Causation relationship means a </w:t>
            </w:r>
            <w:r w:rsidR="00DD371E" w:rsidRPr="00DD371E">
              <w:t>cause-and-effect</w:t>
            </w:r>
            <w:r w:rsidR="00DD371E" w:rsidRPr="00DD371E">
              <w:t xml:space="preserve"> relationship. In our case, it means that the sale of ice cream is causing more drowning cases, which </w:t>
            </w:r>
            <w:r w:rsidR="001556A8" w:rsidRPr="00DD371E">
              <w:t>is in</w:t>
            </w:r>
            <w:r w:rsidR="00DD371E" w:rsidRPr="00DD371E">
              <w:t xml:space="preserve"> no way correct. The positive correction between them </w:t>
            </w:r>
            <w:r w:rsidR="001556A8" w:rsidRPr="00DD371E">
              <w:t>indicates</w:t>
            </w:r>
            <w:r w:rsidR="00DD371E" w:rsidRPr="00DD371E">
              <w:t xml:space="preserve"> that both values increase during the summer, and it might be due to a third factor. A third factor can be hot weather, which causes people to visit the beach more often and leads to higher ice cream sales and drowning accidents. </w:t>
            </w:r>
          </w:p>
          <w:p w14:paraId="29AE29C6" w14:textId="6B96D4E3" w:rsidR="0065C05E" w:rsidRDefault="0065C05E" w:rsidP="50DB5AB4"/>
          <w:p w14:paraId="6B44D9EF" w14:textId="6E5B6100" w:rsidR="50DB5AB4" w:rsidRDefault="50DB5AB4" w:rsidP="50DB5AB4"/>
        </w:tc>
      </w:tr>
      <w:tr w:rsidR="50DB5AB4" w14:paraId="746BD184" w14:textId="77777777" w:rsidTr="4A9C7D2C">
        <w:trPr>
          <w:trHeight w:val="300"/>
        </w:trPr>
        <w:tc>
          <w:tcPr>
            <w:tcW w:w="1005" w:type="dxa"/>
          </w:tcPr>
          <w:p w14:paraId="34B3CEA1" w14:textId="5BC30382" w:rsidR="0065C05E" w:rsidRDefault="0065C05E" w:rsidP="50DB5AB4">
            <w:pPr>
              <w:jc w:val="center"/>
            </w:pPr>
            <w:r>
              <w:t>4</w:t>
            </w:r>
          </w:p>
        </w:tc>
        <w:tc>
          <w:tcPr>
            <w:tcW w:w="8355" w:type="dxa"/>
          </w:tcPr>
          <w:p w14:paraId="67413C54" w14:textId="3DE71545" w:rsidR="1F6C8149" w:rsidRDefault="1F6C8149" w:rsidP="4A9C7D2C">
            <w:pPr>
              <w:spacing w:line="279" w:lineRule="auto"/>
            </w:pPr>
            <w:r w:rsidRPr="4A9C7D2C">
              <w:rPr>
                <w:color w:val="FF0000"/>
              </w:rPr>
              <w:t>Question</w:t>
            </w:r>
            <w:r>
              <w:t xml:space="preserve">: In the </w:t>
            </w:r>
            <w:r w:rsidRPr="4A9C7D2C">
              <w:rPr>
                <w:b/>
                <w:bCs/>
              </w:rPr>
              <w:t>1.7 Linear Regression</w:t>
            </w:r>
            <w:r>
              <w:t xml:space="preserve"> section in the Notebook, </w:t>
            </w:r>
            <w:r w:rsidR="6D0CAC71">
              <w:t xml:space="preserve">a linear regression model was used to predict </w:t>
            </w:r>
            <w:proofErr w:type="spellStart"/>
            <w:r w:rsidR="6D0CAC71">
              <w:t>Calorie_Burnage</w:t>
            </w:r>
            <w:proofErr w:type="spellEnd"/>
            <w:r w:rsidR="4097AABA">
              <w:t xml:space="preserve"> from attributes such as </w:t>
            </w:r>
            <w:proofErr w:type="spellStart"/>
            <w:r w:rsidR="4097AABA">
              <w:t>Average_Pulse</w:t>
            </w:r>
            <w:proofErr w:type="spellEnd"/>
            <w:r w:rsidR="7B65E389">
              <w:t>.</w:t>
            </w:r>
            <w:r w:rsidR="4097AABA">
              <w:t xml:space="preserve"> </w:t>
            </w:r>
            <w:r w:rsidR="5C27C058">
              <w:t xml:space="preserve">The Duration value was predicted from the model for all </w:t>
            </w:r>
            <w:r w:rsidR="4097AABA">
              <w:t xml:space="preserve">the </w:t>
            </w:r>
            <w:r w:rsidR="2888A889">
              <w:t xml:space="preserve">value range of </w:t>
            </w:r>
            <w:proofErr w:type="spellStart"/>
            <w:r w:rsidR="2888A889">
              <w:t>Average_Pulse</w:t>
            </w:r>
            <w:proofErr w:type="spellEnd"/>
            <w:r w:rsidR="53D151B6">
              <w:t xml:space="preserve"> </w:t>
            </w:r>
            <w:r w:rsidR="46A5DB53">
              <w:t>and a regression line was drawn. You will need to answer the follow up question next to 1.</w:t>
            </w:r>
            <w:r w:rsidR="62399A67">
              <w:t xml:space="preserve">7 section where it is required to generate a linear regression model for Duration instead of </w:t>
            </w:r>
            <w:proofErr w:type="spellStart"/>
            <w:r w:rsidR="62399A67">
              <w:t>Average_Pulse</w:t>
            </w:r>
            <w:proofErr w:type="spellEnd"/>
            <w:r w:rsidR="62399A67">
              <w:t xml:space="preserve"> to predict the </w:t>
            </w:r>
            <w:proofErr w:type="spellStart"/>
            <w:r w:rsidR="62399A67">
              <w:t>Calorie_Burnag</w:t>
            </w:r>
            <w:r w:rsidR="596E8F6F">
              <w:t>e</w:t>
            </w:r>
            <w:proofErr w:type="spellEnd"/>
            <w:r w:rsidR="596E8F6F">
              <w:t>. Take a screenshot of the regression line and paste it here.</w:t>
            </w:r>
            <w:r w:rsidR="12E51999">
              <w:t xml:space="preserve"> Also, comment on both the regression lines.</w:t>
            </w:r>
          </w:p>
          <w:p w14:paraId="2A43F1C6" w14:textId="157D61A5" w:rsidR="50DB5AB4" w:rsidRDefault="50DB5AB4" w:rsidP="50DB5AB4"/>
          <w:p w14:paraId="62C24BF2" w14:textId="315405A7" w:rsidR="1F6C8149" w:rsidRDefault="1F6C8149" w:rsidP="50DB5AB4">
            <w:r w:rsidRPr="50DB5AB4">
              <w:rPr>
                <w:color w:val="FF0000"/>
              </w:rPr>
              <w:t>Answer</w:t>
            </w:r>
            <w:r>
              <w:t xml:space="preserve">: </w:t>
            </w:r>
          </w:p>
          <w:p w14:paraId="2CA5ED0E" w14:textId="1711E1A6" w:rsidR="50DB5AB4" w:rsidRDefault="0007754A" w:rsidP="50DB5AB4">
            <w:pPr>
              <w:rPr>
                <w:color w:val="FF0000"/>
              </w:rPr>
            </w:pPr>
            <w:r>
              <w:rPr>
                <w:noProof/>
                <w:color w:val="FF0000"/>
              </w:rPr>
              <w:lastRenderedPageBreak/>
              <w:drawing>
                <wp:inline distT="0" distB="0" distL="0" distR="0" wp14:anchorId="5D65005D" wp14:editId="244C1D6F">
                  <wp:extent cx="5160645" cy="2011680"/>
                  <wp:effectExtent l="0" t="0" r="1905" b="7620"/>
                  <wp:docPr id="164359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0645" cy="2011680"/>
                          </a:xfrm>
                          <a:prstGeom prst="rect">
                            <a:avLst/>
                          </a:prstGeom>
                          <a:noFill/>
                          <a:ln>
                            <a:noFill/>
                          </a:ln>
                        </pic:spPr>
                      </pic:pic>
                    </a:graphicData>
                  </a:graphic>
                </wp:inline>
              </w:drawing>
            </w:r>
          </w:p>
          <w:p w14:paraId="4C27852C" w14:textId="35A26A59" w:rsidR="00B3553E" w:rsidRPr="009F38F1" w:rsidRDefault="009F38F1" w:rsidP="50DB5AB4">
            <w:r>
              <w:t xml:space="preserve">Using `Duration` as predictor to predict ` </w:t>
            </w:r>
            <w:r>
              <w:t>Burnage</w:t>
            </w:r>
            <w:r>
              <w:t>` shows an overall better performance than using `</w:t>
            </w:r>
            <w:proofErr w:type="spellStart"/>
            <w:r w:rsidRPr="009F38F1">
              <w:t>Average_Pulse</w:t>
            </w:r>
            <w:proofErr w:type="spellEnd"/>
            <w:r>
              <w:t>`. For `</w:t>
            </w:r>
            <w:r w:rsidRPr="009F38F1">
              <w:t xml:space="preserve"> </w:t>
            </w:r>
            <w:proofErr w:type="spellStart"/>
            <w:r w:rsidRPr="009F38F1">
              <w:t>Average_Pulse</w:t>
            </w:r>
            <w:proofErr w:type="spellEnd"/>
            <w:r>
              <w:t xml:space="preserve">` the Mean Squared Error shows for </w:t>
            </w:r>
            <w:r w:rsidRPr="009F38F1">
              <w:t>74716</w:t>
            </w:r>
            <w:r>
              <w:t xml:space="preserve">, so the square difference between actual values and predicted values is </w:t>
            </w:r>
            <w:r w:rsidRPr="009F38F1">
              <w:t>74716</w:t>
            </w:r>
            <w:r>
              <w:t>, which is very large. Couple with an R^2, an indicat</w:t>
            </w:r>
            <w:r w:rsidR="009C2DE8">
              <w:t>or</w:t>
            </w:r>
            <w:r>
              <w:t xml:space="preserve"> of goodness of fit, with only </w:t>
            </w:r>
            <w:r w:rsidRPr="009F38F1">
              <w:t>0.0003</w:t>
            </w:r>
            <w:r>
              <w:t xml:space="preserve">, meaning that this model is useless. </w:t>
            </w:r>
            <w:r w:rsidR="00BF0203">
              <w:t xml:space="preserve">For </w:t>
            </w:r>
            <w:r w:rsidR="00D14219">
              <w:t>the `</w:t>
            </w:r>
            <w:r w:rsidR="00BF0203">
              <w:t xml:space="preserve"> </w:t>
            </w:r>
            <w:r w:rsidR="00BF0203">
              <w:t>Duration</w:t>
            </w:r>
            <w:r w:rsidR="00BF0203">
              <w:t xml:space="preserve">` model, the </w:t>
            </w:r>
            <w:proofErr w:type="spellStart"/>
            <w:r w:rsidR="00BF0203">
              <w:t>mse</w:t>
            </w:r>
            <w:proofErr w:type="spellEnd"/>
            <w:r w:rsidR="00BF0203">
              <w:t xml:space="preserve"> is </w:t>
            </w:r>
            <w:r w:rsidR="00BF0203" w:rsidRPr="00BF0203">
              <w:t>15796.8</w:t>
            </w:r>
            <w:r w:rsidR="00BF0203">
              <w:t xml:space="preserve">, and R^2 is </w:t>
            </w:r>
            <w:r w:rsidR="00BF0203" w:rsidRPr="00BF0203">
              <w:t>0.7</w:t>
            </w:r>
            <w:r w:rsidR="00BF0203">
              <w:t>9, which shows an acceptable performance.</w:t>
            </w:r>
          </w:p>
        </w:tc>
      </w:tr>
    </w:tbl>
    <w:p w14:paraId="3270D9CF" w14:textId="5B5501B2" w:rsidR="50DB5AB4" w:rsidRDefault="50DB5AB4"/>
    <w:p w14:paraId="130349DF" w14:textId="3FF29280" w:rsidR="00C50EB9" w:rsidRDefault="00C50EB9" w:rsidP="00C50EB9">
      <w:pPr>
        <w:pStyle w:val="Heading2"/>
        <w:keepNext w:val="0"/>
        <w:keepLines w:val="0"/>
        <w:spacing w:before="280" w:after="120" w:line="276" w:lineRule="auto"/>
        <w:rPr>
          <w:rFonts w:ascii="Arial" w:eastAsia="Arial" w:hAnsi="Arial" w:cs="Arial"/>
          <w:color w:val="000000" w:themeColor="text1"/>
        </w:rPr>
      </w:pPr>
      <w:r>
        <w:rPr>
          <w:rFonts w:ascii="Arial" w:eastAsia="Arial" w:hAnsi="Arial" w:cs="Arial"/>
          <w:color w:val="000000" w:themeColor="text1"/>
        </w:rPr>
        <w:t>Weekly task</w:t>
      </w:r>
    </w:p>
    <w:p w14:paraId="78AF53CB" w14:textId="652A3DA7" w:rsidR="50DB5AB4" w:rsidRDefault="00A01C86" w:rsidP="50DB5AB4">
      <w:r>
        <w:t>Q2.</w:t>
      </w:r>
    </w:p>
    <w:p w14:paraId="0B509395" w14:textId="38BEFB1F" w:rsidR="007B194D" w:rsidRDefault="008B07F6" w:rsidP="50DB5AB4">
      <w:r>
        <w:t xml:space="preserve">Up until step 7, my analysis is similar to the example given by the unit chair. I use the Temperature as the predictor and Humidity as the response variable. </w:t>
      </w:r>
      <w:r w:rsidR="00F27273">
        <w:t>I plot the scatterplot, and the min/max temperature is similar to the example. However, I used IQR method to remove outliers, since if I just remove the 5 highest and lowest temperature, I will just be repeating myself. Also, after the outliers is removed, I noticed that our data might not have a linear relationship, and using linear model might not capture everything, so I use a non-linear one</w:t>
      </w:r>
      <w:r w:rsidR="00954883">
        <w:t xml:space="preserve">, which shows higher performance on the metrics, indicating my guesses are correct. To improve the predictions, I have also added new features deriving from Temperature and Humidity. </w:t>
      </w:r>
    </w:p>
    <w:p w14:paraId="6675AE80" w14:textId="057606DD" w:rsidR="00EE2A74" w:rsidRDefault="00EE2A74" w:rsidP="50DB5AB4">
      <w:r>
        <w:t>Q3.</w:t>
      </w:r>
    </w:p>
    <w:p w14:paraId="2BD9E570" w14:textId="5E0A4384" w:rsidR="00EE2A74" w:rsidRDefault="006E378D" w:rsidP="50DB5AB4">
      <w:hyperlink r:id="rId7" w:history="1">
        <w:r w:rsidRPr="00BA7AA0">
          <w:rPr>
            <w:rStyle w:val="Hyperlink"/>
          </w:rPr>
          <w:t>https://www.youtube.com/watch?v=yvDXZyV92n8</w:t>
        </w:r>
      </w:hyperlink>
    </w:p>
    <w:p w14:paraId="529B3A7B" w14:textId="1144FDBD" w:rsidR="006E378D" w:rsidRDefault="006E378D" w:rsidP="50DB5AB4">
      <w:r>
        <w:t>Q4.</w:t>
      </w:r>
    </w:p>
    <w:p w14:paraId="4FBA0FEE" w14:textId="77777777" w:rsidR="006E378D" w:rsidRDefault="006E378D" w:rsidP="50DB5AB4"/>
    <w:sectPr w:rsidR="006E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38FC2"/>
    <w:multiLevelType w:val="hybridMultilevel"/>
    <w:tmpl w:val="A1DE30DE"/>
    <w:lvl w:ilvl="0" w:tplc="0F80E3D2">
      <w:start w:val="1"/>
      <w:numFmt w:val="bullet"/>
      <w:lvlText w:val=""/>
      <w:lvlJc w:val="left"/>
      <w:pPr>
        <w:ind w:left="720" w:hanging="360"/>
      </w:pPr>
      <w:rPr>
        <w:rFonts w:ascii="Verdana" w:hAnsi="Verdana" w:hint="default"/>
      </w:rPr>
    </w:lvl>
    <w:lvl w:ilvl="1" w:tplc="98EAECFC">
      <w:start w:val="1"/>
      <w:numFmt w:val="bullet"/>
      <w:lvlText w:val="o"/>
      <w:lvlJc w:val="left"/>
      <w:pPr>
        <w:ind w:left="1440" w:hanging="360"/>
      </w:pPr>
      <w:rPr>
        <w:rFonts w:ascii="Courier New" w:hAnsi="Courier New" w:hint="default"/>
      </w:rPr>
    </w:lvl>
    <w:lvl w:ilvl="2" w:tplc="4378B0EC">
      <w:start w:val="1"/>
      <w:numFmt w:val="bullet"/>
      <w:lvlText w:val=""/>
      <w:lvlJc w:val="left"/>
      <w:pPr>
        <w:ind w:left="2160" w:hanging="360"/>
      </w:pPr>
      <w:rPr>
        <w:rFonts w:ascii="Wingdings" w:hAnsi="Wingdings" w:hint="default"/>
      </w:rPr>
    </w:lvl>
    <w:lvl w:ilvl="3" w:tplc="C450B4D6">
      <w:start w:val="1"/>
      <w:numFmt w:val="bullet"/>
      <w:lvlText w:val=""/>
      <w:lvlJc w:val="left"/>
      <w:pPr>
        <w:ind w:left="2880" w:hanging="360"/>
      </w:pPr>
      <w:rPr>
        <w:rFonts w:ascii="Symbol" w:hAnsi="Symbol" w:hint="default"/>
      </w:rPr>
    </w:lvl>
    <w:lvl w:ilvl="4" w:tplc="ED24049E">
      <w:start w:val="1"/>
      <w:numFmt w:val="bullet"/>
      <w:lvlText w:val="o"/>
      <w:lvlJc w:val="left"/>
      <w:pPr>
        <w:ind w:left="3600" w:hanging="360"/>
      </w:pPr>
      <w:rPr>
        <w:rFonts w:ascii="Courier New" w:hAnsi="Courier New" w:hint="default"/>
      </w:rPr>
    </w:lvl>
    <w:lvl w:ilvl="5" w:tplc="6F3E0BBA">
      <w:start w:val="1"/>
      <w:numFmt w:val="bullet"/>
      <w:lvlText w:val=""/>
      <w:lvlJc w:val="left"/>
      <w:pPr>
        <w:ind w:left="4320" w:hanging="360"/>
      </w:pPr>
      <w:rPr>
        <w:rFonts w:ascii="Wingdings" w:hAnsi="Wingdings" w:hint="default"/>
      </w:rPr>
    </w:lvl>
    <w:lvl w:ilvl="6" w:tplc="1896AB20">
      <w:start w:val="1"/>
      <w:numFmt w:val="bullet"/>
      <w:lvlText w:val=""/>
      <w:lvlJc w:val="left"/>
      <w:pPr>
        <w:ind w:left="5040" w:hanging="360"/>
      </w:pPr>
      <w:rPr>
        <w:rFonts w:ascii="Symbol" w:hAnsi="Symbol" w:hint="default"/>
      </w:rPr>
    </w:lvl>
    <w:lvl w:ilvl="7" w:tplc="5B9AB60A">
      <w:start w:val="1"/>
      <w:numFmt w:val="bullet"/>
      <w:lvlText w:val="o"/>
      <w:lvlJc w:val="left"/>
      <w:pPr>
        <w:ind w:left="5760" w:hanging="360"/>
      </w:pPr>
      <w:rPr>
        <w:rFonts w:ascii="Courier New" w:hAnsi="Courier New" w:hint="default"/>
      </w:rPr>
    </w:lvl>
    <w:lvl w:ilvl="8" w:tplc="4A46C93C">
      <w:start w:val="1"/>
      <w:numFmt w:val="bullet"/>
      <w:lvlText w:val=""/>
      <w:lvlJc w:val="left"/>
      <w:pPr>
        <w:ind w:left="6480" w:hanging="360"/>
      </w:pPr>
      <w:rPr>
        <w:rFonts w:ascii="Wingdings" w:hAnsi="Wingdings" w:hint="default"/>
      </w:rPr>
    </w:lvl>
  </w:abstractNum>
  <w:abstractNum w:abstractNumId="1" w15:restartNumberingAfterBreak="0">
    <w:nsid w:val="6B543D7D"/>
    <w:multiLevelType w:val="hybridMultilevel"/>
    <w:tmpl w:val="6FBA8D04"/>
    <w:lvl w:ilvl="0" w:tplc="6A0821D8">
      <w:start w:val="1"/>
      <w:numFmt w:val="bullet"/>
      <w:lvlText w:val=""/>
      <w:lvlJc w:val="left"/>
      <w:pPr>
        <w:ind w:left="720" w:hanging="360"/>
      </w:pPr>
      <w:rPr>
        <w:rFonts w:ascii="Verdana" w:hAnsi="Verdana" w:hint="default"/>
      </w:rPr>
    </w:lvl>
    <w:lvl w:ilvl="1" w:tplc="D582949E">
      <w:start w:val="1"/>
      <w:numFmt w:val="bullet"/>
      <w:lvlText w:val="o"/>
      <w:lvlJc w:val="left"/>
      <w:pPr>
        <w:ind w:left="1440" w:hanging="360"/>
      </w:pPr>
      <w:rPr>
        <w:rFonts w:ascii="Courier New" w:hAnsi="Courier New" w:hint="default"/>
      </w:rPr>
    </w:lvl>
    <w:lvl w:ilvl="2" w:tplc="EE945D6E">
      <w:start w:val="1"/>
      <w:numFmt w:val="bullet"/>
      <w:lvlText w:val=""/>
      <w:lvlJc w:val="left"/>
      <w:pPr>
        <w:ind w:left="2160" w:hanging="360"/>
      </w:pPr>
      <w:rPr>
        <w:rFonts w:ascii="Wingdings" w:hAnsi="Wingdings" w:hint="default"/>
      </w:rPr>
    </w:lvl>
    <w:lvl w:ilvl="3" w:tplc="B844A65C">
      <w:start w:val="1"/>
      <w:numFmt w:val="bullet"/>
      <w:lvlText w:val=""/>
      <w:lvlJc w:val="left"/>
      <w:pPr>
        <w:ind w:left="2880" w:hanging="360"/>
      </w:pPr>
      <w:rPr>
        <w:rFonts w:ascii="Symbol" w:hAnsi="Symbol" w:hint="default"/>
      </w:rPr>
    </w:lvl>
    <w:lvl w:ilvl="4" w:tplc="8DA8D3EA">
      <w:start w:val="1"/>
      <w:numFmt w:val="bullet"/>
      <w:lvlText w:val="o"/>
      <w:lvlJc w:val="left"/>
      <w:pPr>
        <w:ind w:left="3600" w:hanging="360"/>
      </w:pPr>
      <w:rPr>
        <w:rFonts w:ascii="Courier New" w:hAnsi="Courier New" w:hint="default"/>
      </w:rPr>
    </w:lvl>
    <w:lvl w:ilvl="5" w:tplc="5A76DF5E">
      <w:start w:val="1"/>
      <w:numFmt w:val="bullet"/>
      <w:lvlText w:val=""/>
      <w:lvlJc w:val="left"/>
      <w:pPr>
        <w:ind w:left="4320" w:hanging="360"/>
      </w:pPr>
      <w:rPr>
        <w:rFonts w:ascii="Wingdings" w:hAnsi="Wingdings" w:hint="default"/>
      </w:rPr>
    </w:lvl>
    <w:lvl w:ilvl="6" w:tplc="CE38C386">
      <w:start w:val="1"/>
      <w:numFmt w:val="bullet"/>
      <w:lvlText w:val=""/>
      <w:lvlJc w:val="left"/>
      <w:pPr>
        <w:ind w:left="5040" w:hanging="360"/>
      </w:pPr>
      <w:rPr>
        <w:rFonts w:ascii="Symbol" w:hAnsi="Symbol" w:hint="default"/>
      </w:rPr>
    </w:lvl>
    <w:lvl w:ilvl="7" w:tplc="7792AE1A">
      <w:start w:val="1"/>
      <w:numFmt w:val="bullet"/>
      <w:lvlText w:val="o"/>
      <w:lvlJc w:val="left"/>
      <w:pPr>
        <w:ind w:left="5760" w:hanging="360"/>
      </w:pPr>
      <w:rPr>
        <w:rFonts w:ascii="Courier New" w:hAnsi="Courier New" w:hint="default"/>
      </w:rPr>
    </w:lvl>
    <w:lvl w:ilvl="8" w:tplc="8C32E4D8">
      <w:start w:val="1"/>
      <w:numFmt w:val="bullet"/>
      <w:lvlText w:val=""/>
      <w:lvlJc w:val="left"/>
      <w:pPr>
        <w:ind w:left="6480" w:hanging="360"/>
      </w:pPr>
      <w:rPr>
        <w:rFonts w:ascii="Wingdings" w:hAnsi="Wingdings" w:hint="default"/>
      </w:rPr>
    </w:lvl>
  </w:abstractNum>
  <w:num w:numId="1" w16cid:durableId="1691570413">
    <w:abstractNumId w:val="1"/>
  </w:num>
  <w:num w:numId="2" w16cid:durableId="169693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C56C9"/>
    <w:rsid w:val="0007754A"/>
    <w:rsid w:val="000E24E4"/>
    <w:rsid w:val="001556A8"/>
    <w:rsid w:val="0026028A"/>
    <w:rsid w:val="00552ADE"/>
    <w:rsid w:val="0065C05E"/>
    <w:rsid w:val="006E378D"/>
    <w:rsid w:val="007B194D"/>
    <w:rsid w:val="00887677"/>
    <w:rsid w:val="008B07F6"/>
    <w:rsid w:val="00950392"/>
    <w:rsid w:val="00954883"/>
    <w:rsid w:val="009C2DE8"/>
    <w:rsid w:val="009F38F1"/>
    <w:rsid w:val="00A01C86"/>
    <w:rsid w:val="00B3553E"/>
    <w:rsid w:val="00BA3579"/>
    <w:rsid w:val="00BF0203"/>
    <w:rsid w:val="00C50EB9"/>
    <w:rsid w:val="00D14219"/>
    <w:rsid w:val="00DD371E"/>
    <w:rsid w:val="00E3086A"/>
    <w:rsid w:val="00E86B48"/>
    <w:rsid w:val="00E942A0"/>
    <w:rsid w:val="00EE2A74"/>
    <w:rsid w:val="00F27273"/>
    <w:rsid w:val="019D790E"/>
    <w:rsid w:val="0371C4DD"/>
    <w:rsid w:val="0383D04B"/>
    <w:rsid w:val="04BC2B8B"/>
    <w:rsid w:val="0588F8D3"/>
    <w:rsid w:val="06320D10"/>
    <w:rsid w:val="08EF142D"/>
    <w:rsid w:val="0924A8D8"/>
    <w:rsid w:val="09B5CC12"/>
    <w:rsid w:val="0B2853B3"/>
    <w:rsid w:val="0B71AB77"/>
    <w:rsid w:val="0C3A5AA9"/>
    <w:rsid w:val="0CCBEF31"/>
    <w:rsid w:val="0D289FB5"/>
    <w:rsid w:val="0F5460E3"/>
    <w:rsid w:val="0FE1062E"/>
    <w:rsid w:val="0FFF2F1A"/>
    <w:rsid w:val="11ADAF71"/>
    <w:rsid w:val="12BC75F0"/>
    <w:rsid w:val="12E51999"/>
    <w:rsid w:val="13C2F393"/>
    <w:rsid w:val="141BA12F"/>
    <w:rsid w:val="18C5250B"/>
    <w:rsid w:val="1F6C8149"/>
    <w:rsid w:val="1F71127E"/>
    <w:rsid w:val="22DEE9D1"/>
    <w:rsid w:val="238E6138"/>
    <w:rsid w:val="24F393DE"/>
    <w:rsid w:val="2888A889"/>
    <w:rsid w:val="293691BB"/>
    <w:rsid w:val="2A1865D3"/>
    <w:rsid w:val="2A4E0BE9"/>
    <w:rsid w:val="2B07B45E"/>
    <w:rsid w:val="2E0FCE6F"/>
    <w:rsid w:val="2F330C16"/>
    <w:rsid w:val="2FE0BD3B"/>
    <w:rsid w:val="3250F7D9"/>
    <w:rsid w:val="3328A6EF"/>
    <w:rsid w:val="3959B6C9"/>
    <w:rsid w:val="3BAC56C9"/>
    <w:rsid w:val="3D3046D1"/>
    <w:rsid w:val="3D9884EA"/>
    <w:rsid w:val="4097AABA"/>
    <w:rsid w:val="427B1A0B"/>
    <w:rsid w:val="449207F9"/>
    <w:rsid w:val="44AD293D"/>
    <w:rsid w:val="46A5DB53"/>
    <w:rsid w:val="46DF442C"/>
    <w:rsid w:val="4A9C7D2C"/>
    <w:rsid w:val="4B80AD65"/>
    <w:rsid w:val="4CEEB2B1"/>
    <w:rsid w:val="50DB5AB4"/>
    <w:rsid w:val="50EB441B"/>
    <w:rsid w:val="512B640E"/>
    <w:rsid w:val="52177F65"/>
    <w:rsid w:val="521859C0"/>
    <w:rsid w:val="531F825F"/>
    <w:rsid w:val="5377D27D"/>
    <w:rsid w:val="53D151B6"/>
    <w:rsid w:val="555F8B4E"/>
    <w:rsid w:val="55DD81C8"/>
    <w:rsid w:val="56BDE884"/>
    <w:rsid w:val="596E8F6F"/>
    <w:rsid w:val="5A098B2A"/>
    <w:rsid w:val="5A644B67"/>
    <w:rsid w:val="5A8E4590"/>
    <w:rsid w:val="5AD754D9"/>
    <w:rsid w:val="5C27C058"/>
    <w:rsid w:val="5CACD451"/>
    <w:rsid w:val="5CBD194C"/>
    <w:rsid w:val="62399A67"/>
    <w:rsid w:val="64AACE49"/>
    <w:rsid w:val="69BC2ADD"/>
    <w:rsid w:val="6B64BDD0"/>
    <w:rsid w:val="6D0CAC71"/>
    <w:rsid w:val="741B6D4C"/>
    <w:rsid w:val="742DD993"/>
    <w:rsid w:val="74C3C03F"/>
    <w:rsid w:val="782351BE"/>
    <w:rsid w:val="79C5D66F"/>
    <w:rsid w:val="7B65E389"/>
    <w:rsid w:val="7BF665C3"/>
    <w:rsid w:val="7E6AB08F"/>
    <w:rsid w:val="7F25D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56C9"/>
  <w15:chartTrackingRefBased/>
  <w15:docId w15:val="{F28E4817-27A7-438D-B502-CC1FBA8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887677"/>
    <w:rPr>
      <w:color w:val="96607D" w:themeColor="followedHyperlink"/>
      <w:u w:val="single"/>
    </w:rPr>
  </w:style>
  <w:style w:type="character" w:styleId="UnresolvedMention">
    <w:name w:val="Unresolved Mention"/>
    <w:basedOn w:val="DefaultParagraphFont"/>
    <w:uiPriority w:val="99"/>
    <w:semiHidden/>
    <w:unhideWhenUsed/>
    <w:rsid w:val="006E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57373">
      <w:bodyDiv w:val="1"/>
      <w:marLeft w:val="0"/>
      <w:marRight w:val="0"/>
      <w:marTop w:val="0"/>
      <w:marBottom w:val="0"/>
      <w:divBdr>
        <w:top w:val="none" w:sz="0" w:space="0" w:color="auto"/>
        <w:left w:val="none" w:sz="0" w:space="0" w:color="auto"/>
        <w:bottom w:val="none" w:sz="0" w:space="0" w:color="auto"/>
        <w:right w:val="none" w:sz="0" w:space="0" w:color="auto"/>
      </w:divBdr>
      <w:divsChild>
        <w:div w:id="1870990424">
          <w:marLeft w:val="0"/>
          <w:marRight w:val="0"/>
          <w:marTop w:val="0"/>
          <w:marBottom w:val="0"/>
          <w:divBdr>
            <w:top w:val="none" w:sz="0" w:space="0" w:color="auto"/>
            <w:left w:val="none" w:sz="0" w:space="0" w:color="auto"/>
            <w:bottom w:val="none" w:sz="0" w:space="0" w:color="auto"/>
            <w:right w:val="none" w:sz="0" w:space="0" w:color="auto"/>
          </w:divBdr>
          <w:divsChild>
            <w:div w:id="2050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217">
      <w:bodyDiv w:val="1"/>
      <w:marLeft w:val="0"/>
      <w:marRight w:val="0"/>
      <w:marTop w:val="0"/>
      <w:marBottom w:val="0"/>
      <w:divBdr>
        <w:top w:val="none" w:sz="0" w:space="0" w:color="auto"/>
        <w:left w:val="none" w:sz="0" w:space="0" w:color="auto"/>
        <w:bottom w:val="none" w:sz="0" w:space="0" w:color="auto"/>
        <w:right w:val="none" w:sz="0" w:space="0" w:color="auto"/>
      </w:divBdr>
      <w:divsChild>
        <w:div w:id="235631898">
          <w:marLeft w:val="0"/>
          <w:marRight w:val="0"/>
          <w:marTop w:val="0"/>
          <w:marBottom w:val="0"/>
          <w:divBdr>
            <w:top w:val="none" w:sz="0" w:space="0" w:color="auto"/>
            <w:left w:val="none" w:sz="0" w:space="0" w:color="auto"/>
            <w:bottom w:val="none" w:sz="0" w:space="0" w:color="auto"/>
            <w:right w:val="none" w:sz="0" w:space="0" w:color="auto"/>
          </w:divBdr>
          <w:divsChild>
            <w:div w:id="17082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3020">
      <w:bodyDiv w:val="1"/>
      <w:marLeft w:val="0"/>
      <w:marRight w:val="0"/>
      <w:marTop w:val="0"/>
      <w:marBottom w:val="0"/>
      <w:divBdr>
        <w:top w:val="none" w:sz="0" w:space="0" w:color="auto"/>
        <w:left w:val="none" w:sz="0" w:space="0" w:color="auto"/>
        <w:bottom w:val="none" w:sz="0" w:space="0" w:color="auto"/>
        <w:right w:val="none" w:sz="0" w:space="0" w:color="auto"/>
      </w:divBdr>
      <w:divsChild>
        <w:div w:id="1374453426">
          <w:marLeft w:val="0"/>
          <w:marRight w:val="0"/>
          <w:marTop w:val="0"/>
          <w:marBottom w:val="0"/>
          <w:divBdr>
            <w:top w:val="none" w:sz="0" w:space="0" w:color="auto"/>
            <w:left w:val="none" w:sz="0" w:space="0" w:color="auto"/>
            <w:bottom w:val="none" w:sz="0" w:space="0" w:color="auto"/>
            <w:right w:val="none" w:sz="0" w:space="0" w:color="auto"/>
          </w:divBdr>
          <w:divsChild>
            <w:div w:id="1651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688">
      <w:bodyDiv w:val="1"/>
      <w:marLeft w:val="0"/>
      <w:marRight w:val="0"/>
      <w:marTop w:val="0"/>
      <w:marBottom w:val="0"/>
      <w:divBdr>
        <w:top w:val="none" w:sz="0" w:space="0" w:color="auto"/>
        <w:left w:val="none" w:sz="0" w:space="0" w:color="auto"/>
        <w:bottom w:val="none" w:sz="0" w:space="0" w:color="auto"/>
        <w:right w:val="none" w:sz="0" w:space="0" w:color="auto"/>
      </w:divBdr>
      <w:divsChild>
        <w:div w:id="165170057">
          <w:marLeft w:val="0"/>
          <w:marRight w:val="0"/>
          <w:marTop w:val="0"/>
          <w:marBottom w:val="0"/>
          <w:divBdr>
            <w:top w:val="none" w:sz="0" w:space="0" w:color="auto"/>
            <w:left w:val="none" w:sz="0" w:space="0" w:color="auto"/>
            <w:bottom w:val="none" w:sz="0" w:space="0" w:color="auto"/>
            <w:right w:val="none" w:sz="0" w:space="0" w:color="auto"/>
          </w:divBdr>
          <w:divsChild>
            <w:div w:id="13119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vDXZyV92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akin-deep-dreamer/sit225/tree/main/week_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HOANG LONG TRAN</cp:lastModifiedBy>
  <cp:revision>23</cp:revision>
  <dcterms:created xsi:type="dcterms:W3CDTF">2024-06-21T02:15:00Z</dcterms:created>
  <dcterms:modified xsi:type="dcterms:W3CDTF">2024-08-27T01:27:00Z</dcterms:modified>
</cp:coreProperties>
</file>