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3A86FF"/>
          <w:sz w:val="72"/>
          <w:szCs w:val="72"/>
        </w:rPr>
        <w:t xml:space="preserve">FORGE</w:t>
      </w:r>
    </w:p>
    <w:p>
      <w:pPr>
        <w:spacing w:after="100"/>
        <w:jc w:val="center"/>
      </w:pPr>
      <w:r>
        <w:rPr>
          <w:rFonts w:ascii="Arial" w:cs="Arial" w:eastAsia="Arial" w:hAnsi="Arial"/>
          <w:color w:val="1A1A2E"/>
          <w:sz w:val="32"/>
          <w:szCs w:val="32"/>
        </w:rPr>
        <w:t xml:space="preserve">The ML-Native Data Layer for Training</w:t>
      </w:r>
    </w:p>
    <w:p>
      <w:pPr>
        <w:spacing w:after="600"/>
        <w:jc w:val="center"/>
      </w:pPr>
      <w:r>
        <w:rPr>
          <w:rFonts w:ascii="Arial" w:cs="Arial" w:eastAsia="Arial" w:hAnsi="Arial"/>
          <w:color w:val="6B7280"/>
          <w:sz w:val="24"/>
          <w:szCs w:val="24"/>
        </w:rPr>
        <w:t xml:space="preserve">Product Description &amp; Technical Plan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single" w:color="3A86FF" w:sz="3"/>
              <w:right w:val="none" w:color="FFFFFF" w:sz="0"/>
            </w:tcBorders>
          </w:tcPr>
          <w:p>
            <w:pPr>
              <w:jc w:val="center"/>
            </w:pPr>
            <w:r>
              <w:rPr>
                <w:sz w:val="4"/>
                <w:szCs w:val="4"/>
              </w:rPr>
              <w:t xml:space="preserve"> </w:t>
            </w:r>
          </w:p>
        </w:tc>
      </w:tr>
    </w:tbl>
    <w:p>
      <w:pPr>
        <w:spacing w:before="400"/>
      </w:pPr>
    </w:p>
    <w:p>
      <w:pPr>
        <w:spacing w:after="100"/>
        <w:jc w:val="center"/>
      </w:pPr>
      <w:r>
        <w:rPr>
          <w:rFonts w:ascii="Arial" w:cs="Arial" w:eastAsia="Arial" w:hAnsi="Arial"/>
          <w:i/>
          <w:iCs/>
          <w:color w:val="6B7280"/>
          <w:sz w:val="20"/>
          <w:szCs w:val="20"/>
        </w:rPr>
        <w:t xml:space="preserve">Confidential</w:t>
      </w:r>
    </w:p>
    <w:p>
      <w:pPr>
        <w:jc w:val="center"/>
      </w:pPr>
      <w:r>
        <w:rPr>
          <w:rFonts w:ascii="Arial" w:cs="Arial" w:eastAsia="Arial" w:hAnsi="Arial"/>
          <w:color w:val="6B7280"/>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Forge is a purpose-built data platform for machine learning training workflows. It replaces the fragile patchwork of S3 buckets, custom scripts, DVC repos, and ad-hoc notebooks that every ML team uses today with a single, integrated system for ingesting, cleaning, versioning, exploring, and streaming training data to GPUs.</w:t>
      </w:r>
    </w:p>
    <w:p>
      <w:pPr>
        <w:spacing w:after="200"/>
      </w:pPr>
      <w:r>
        <w:t xml:space="preserve">As post-training, fine-tuning, and model specialization become the dominant way companies build AI products, the teams doing this work need purpose-built data infrastructure — not repurposed analytics warehouses. </w:t>
      </w:r>
      <w:r>
        <w:rPr>
          <w:b/>
          <w:bCs/>
        </w:rPr>
        <w:t xml:space="preserve">Forge is the data layer designed from the ground up for the ML training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6FF" w:sz="2"/>
              <w:left w:val="single" w:color="3A86FF" w:sz="2"/>
              <w:bottom w:val="none" w:color="FFFFFF" w:sz="0"/>
              <w:right w:val="none" w:color="FFFFFF" w:sz="0"/>
            </w:tcBorders>
            <w:shd w:fill="E8F0FE" w:val="clear"/>
            <w:tcMar>
              <w:top w:type="dxa" w:w="200"/>
              <w:left w:type="dxa" w:w="300"/>
              <w:bottom w:type="dxa" w:w="200"/>
              <w:right w:type="dxa" w:w="300"/>
            </w:tcMar>
          </w:tcPr>
          <w:p>
            <w:pPr>
              <w:spacing w:after="100"/>
            </w:pPr>
            <w:r>
              <w:rPr>
                <w:b/>
                <w:bCs/>
                <w:color w:val="3A86FF"/>
                <w:sz w:val="22"/>
                <w:szCs w:val="22"/>
              </w:rPr>
              <w:t xml:space="preserve">The One-Liner</w:t>
            </w:r>
          </w:p>
          <w:p>
            <w:r>
              <w:rPr>
                <w:i/>
                <w:iCs/>
                <w:color w:val="1A1A2E"/>
                <w:sz w:val="22"/>
                <w:szCs w:val="22"/>
              </w:rPr>
              <w:t xml:space="preserve">Forge is to ML training data what Snowflake is to business analytics — a purpose-built data platform for a fundamentally different workload.</w:t>
            </w:r>
          </w:p>
        </w:tc>
      </w:tr>
    </w:tbl>
    <w:p>
      <w:pPr>
        <w:spacing w:after="200"/>
      </w:pPr>
    </w:p>
    <w:p>
      <w:pPr>
        <w:pStyle w:val="Heading1"/>
      </w:pPr>
      <w:r>
        <w:t xml:space="preserve">2. The Problem</w:t>
      </w:r>
    </w:p>
    <w:p>
      <w:pPr>
        <w:spacing w:after="200"/>
      </w:pPr>
      <w:r>
        <w:t xml:space="preserve">Training large language models is still surprisingly difficult. Despite the explosion of interest in AI, the tooling for ML practitioners has barely improved. On any given day, an ML engineer may spend significant time dealing with broken SDKs, debugging GPU instances, or discovering major bugs in open-source tooling — none of which has anything to do with their actual research.</w:t>
      </w:r>
    </w:p>
    <w:p>
      <w:pPr>
        <w:spacing w:after="200"/>
      </w:pPr>
      <w:r>
        <w:rPr>
          <w:b/>
          <w:bCs/>
        </w:rPr>
        <w:t xml:space="preserve">The data problem is the most acute.</w:t>
      </w:r>
    </w:p>
    <w:p>
      <w:pPr>
        <w:spacing w:after="200"/>
      </w:pPr>
      <w:r>
        <w:t xml:space="preserve">ML teams routinely manage terabytes of unstructured training data using tools that were never designed for this workload. The typical stack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0"/>
                <w:szCs w:val="20"/>
              </w:rPr>
              <w:t xml:space="preserve">Storage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6B7280"/>
                <w:sz w:val="20"/>
                <w:szCs w:val="20"/>
              </w:rPr>
              <w:t xml:space="preserve">Raw files dumped into S3 buckets with ad-hoc folder conventions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0"/>
                <w:szCs w:val="20"/>
              </w:rPr>
              <w:t xml:space="preserve">Processing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6B7280"/>
                <w:sz w:val="20"/>
                <w:szCs w:val="20"/>
              </w:rPr>
              <w:t xml:space="preserve">Custom Python scripts chained together for dedup, filtering, quality scoring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0"/>
                <w:szCs w:val="20"/>
              </w:rPr>
              <w:t xml:space="preserve">Versioning</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6B7280"/>
                <w:sz w:val="20"/>
                <w:szCs w:val="20"/>
              </w:rPr>
              <w:t xml:space="preserve">DVC or manual snapshots; no real lineage tracking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0"/>
                <w:szCs w:val="20"/>
              </w:rPr>
              <w:t xml:space="preserve">Exploration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6B7280"/>
                <w:sz w:val="20"/>
                <w:szCs w:val="20"/>
              </w:rPr>
              <w:t xml:space="preserve">One-off Jupyter notebooks; no persistent exploration UI</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0"/>
                <w:szCs w:val="20"/>
              </w:rPr>
              <w:t xml:space="preserve">Training I/O</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6B7280"/>
                <w:sz w:val="20"/>
                <w:szCs w:val="20"/>
              </w:rPr>
              <w:t xml:space="preserve">Custom PyTorch DataLoaders; manual tokenization and batching</w:t>
            </w:r>
          </w:p>
        </w:tc>
      </w:tr>
    </w:tbl>
    <w:p>
      <w:pPr>
        <w:spacing w:after="200"/>
      </w:pPr>
    </w:p>
    <w:p>
      <w:pPr>
        <w:spacing w:after="200"/>
      </w:pPr>
      <w:r>
        <w:t xml:space="preserve">This duct-tape stack breaks constantly, is impossible to reproduce, and wastes 40–60% of ML engineers’ time on non-research work. Worse, it makes it nearly impossible to answer basic questions like: “What data trained this model?” or “How does my dataset change if I raise the quality threshold?”</w:t>
      </w:r>
    </w:p>
    <w:p>
      <w:pPr>
        <w:pStyle w:val="Heading1"/>
      </w:pPr>
      <w:r>
        <w:t xml:space="preserve">3. Why Not Existing Tools?</w:t>
      </w:r>
    </w:p>
    <w:p>
      <w:pPr>
        <w:spacing w:after="200"/>
      </w:pPr>
      <w:r>
        <w:t xml:space="preserve">Databricks and Snowflake are the obvious incumbents, but they were built for a fundamentally different workload. The differences are structural, not superficial: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100"/>
              <w:left w:type="dxa" w:w="120"/>
              <w:bottom w:type="dxa" w:w="100"/>
              <w:right w:type="dxa" w:w="120"/>
            </w:tcMar>
          </w:tcPr>
          <w:p>
            <w:r>
              <w:rPr>
                <w:b/>
                <w:bCs/>
                <w:color w:val="FFFFFF"/>
                <w:sz w:val="20"/>
                <w:szCs w:val="20"/>
              </w:rPr>
              <w:t xml:space="preserve">Dimension</w:t>
            </w:r>
          </w:p>
        </w:tc>
        <w:tc>
          <w:tcPr>
            <w:tcW w:type="dxa" w:w="3580"/>
            <w:tcBorders>
              <w:top w:val="single" w:color="D1D5DB" w:sz="1"/>
              <w:left w:val="single" w:color="D1D5DB" w:sz="1"/>
              <w:bottom w:val="single" w:color="D1D5DB" w:sz="1"/>
              <w:right w:val="single" w:color="D1D5DB" w:sz="1"/>
            </w:tcBorders>
            <w:shd w:fill="1A1A2E" w:val="clear"/>
            <w:tcMar>
              <w:top w:type="dxa" w:w="100"/>
              <w:left w:type="dxa" w:w="120"/>
              <w:bottom w:type="dxa" w:w="100"/>
              <w:right w:type="dxa" w:w="120"/>
            </w:tcMar>
          </w:tcPr>
          <w:p>
            <w:r>
              <w:rPr>
                <w:b/>
                <w:bCs/>
                <w:color w:val="FFFFFF"/>
                <w:sz w:val="20"/>
                <w:szCs w:val="20"/>
              </w:rPr>
              <w:t xml:space="preserve">Databricks / Snowflake</w:t>
            </w:r>
          </w:p>
        </w:tc>
        <w:tc>
          <w:tcPr>
            <w:tcW w:type="dxa" w:w="3580"/>
            <w:tcBorders>
              <w:top w:val="single" w:color="D1D5DB" w:sz="1"/>
              <w:left w:val="single" w:color="D1D5DB" w:sz="1"/>
              <w:bottom w:val="single" w:color="D1D5DB" w:sz="1"/>
              <w:right w:val="single" w:color="D1D5DB" w:sz="1"/>
            </w:tcBorders>
            <w:shd w:fill="1A1A2E" w:val="clear"/>
            <w:tcMar>
              <w:top w:type="dxa" w:w="100"/>
              <w:left w:type="dxa" w:w="120"/>
              <w:bottom w:type="dxa" w:w="100"/>
              <w:right w:type="dxa" w:w="120"/>
            </w:tcMar>
          </w:tcPr>
          <w:p>
            <w:r>
              <w:rPr>
                <w:b/>
                <w:bCs/>
                <w:color w:val="FFFFFF"/>
                <w:sz w:val="20"/>
                <w:szCs w:val="20"/>
              </w:rPr>
              <w:t xml:space="preserve">Forge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0"/>
                <w:szCs w:val="20"/>
              </w:rPr>
              <w:t xml:space="preserve">Data Type</w:t>
            </w:r>
          </w:p>
        </w:tc>
        <w:tc>
          <w:tcPr>
            <w:tcW w:type="dxa" w:w="35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6B7280"/>
                <w:sz w:val="20"/>
                <w:szCs w:val="20"/>
              </w:rPr>
              <w:t xml:space="preserve">Tabular rows &amp; columns</w:t>
            </w:r>
          </w:p>
        </w:tc>
        <w:tc>
          <w:tcPr>
            <w:tcW w:type="dxa" w:w="35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A1A2E"/>
                <w:sz w:val="20"/>
                <w:szCs w:val="20"/>
              </w:rPr>
              <w:t xml:space="preserve">Unstructured text, images, audio, conversation trees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0"/>
                <w:szCs w:val="20"/>
              </w:rPr>
              <w:t xml:space="preserve">Core Ops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6B7280"/>
                <w:sz w:val="20"/>
                <w:szCs w:val="20"/>
              </w:rPr>
              <w:t xml:space="preserve">SQL aggregations, joins, BI queries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A1A2E"/>
                <w:sz w:val="20"/>
                <w:szCs w:val="20"/>
              </w:rPr>
              <w:t xml:space="preserve">Fuzzy dedup, quality scoring, PII scrubbing, n-gram analysis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0"/>
                <w:szCs w:val="20"/>
              </w:rPr>
              <w:t xml:space="preserve">Read Pattern</w:t>
            </w:r>
          </w:p>
        </w:tc>
        <w:tc>
          <w:tcPr>
            <w:tcW w:type="dxa" w:w="35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6B7280"/>
                <w:sz w:val="20"/>
                <w:szCs w:val="20"/>
              </w:rPr>
              <w:t xml:space="preserve">Random access queries</w:t>
            </w:r>
          </w:p>
        </w:tc>
        <w:tc>
          <w:tcPr>
            <w:tcW w:type="dxa" w:w="35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A1A2E"/>
                <w:sz w:val="20"/>
                <w:szCs w:val="20"/>
              </w:rPr>
              <w:t xml:space="preserve">High-throughput sequential streaming to GPUs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0"/>
                <w:szCs w:val="20"/>
              </w:rPr>
              <w:t xml:space="preserve">Versioning</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6B7280"/>
                <w:sz w:val="20"/>
                <w:szCs w:val="20"/>
              </w:rPr>
              <w:t xml:space="preserve">Table changelogs (Delta Lake)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A1A2E"/>
                <w:sz w:val="20"/>
                <w:szCs w:val="20"/>
              </w:rPr>
              <w:t xml:space="preserve">Dataset recipe DAGs with transformation lineage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0"/>
                <w:szCs w:val="20"/>
              </w:rPr>
              <w:t xml:space="preserve">Cost Model</w:t>
            </w:r>
          </w:p>
        </w:tc>
        <w:tc>
          <w:tcPr>
            <w:tcW w:type="dxa" w:w="35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6B7280"/>
                <w:sz w:val="20"/>
                <w:szCs w:val="20"/>
              </w:rPr>
              <w:t xml:space="preserve">Pay-per-query compute</w:t>
            </w:r>
          </w:p>
        </w:tc>
        <w:tc>
          <w:tcPr>
            <w:tcW w:type="dxa" w:w="35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color w:val="1A1A2E"/>
                <w:sz w:val="20"/>
                <w:szCs w:val="20"/>
              </w:rPr>
              <w:t xml:space="preserve">Cheap bulk storage + fast sequential reads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0"/>
                <w:szCs w:val="20"/>
              </w:rPr>
              <w:t xml:space="preserve">Adoption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6B7280"/>
                <w:sz w:val="20"/>
                <w:szCs w:val="20"/>
              </w:rPr>
              <w:t xml:space="preserve">Enterprise sales cycle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1A1A2E"/>
                <w:sz w:val="20"/>
                <w:szCs w:val="20"/>
              </w:rPr>
              <w:t xml:space="preserve">Self-serve, adopt in an afternoon</w:t>
            </w:r>
          </w:p>
        </w:tc>
      </w:tr>
    </w:tbl>
    <w:p>
      <w:pPr>
        <w:spacing w:after="200"/>
      </w:pPr>
    </w:p>
    <w:p>
      <w:pPr>
        <w:spacing w:after="200"/>
      </w:pPr>
      <w:r>
        <w:t xml:space="preserve">Databricks is a data platform adding ML features top-down. Forge is an ML-native data layer built bottom-up. The difference is whether ML workflows are a use case or </w:t>
      </w:r>
      <w:r>
        <w:rPr>
          <w:i/>
          <w:iCs/>
        </w:rPr>
        <w:t xml:space="preserve">the</w:t>
      </w:r>
      <w:r>
        <w:t xml:space="preserve"> use case.</w:t>
      </w:r>
    </w:p>
    <w:p>
      <w:pPr>
        <w:pStyle w:val="Heading1"/>
      </w:pPr>
      <w:r>
        <w:t xml:space="preserve">4. The Product</w:t>
      </w:r>
    </w:p>
    <w:p>
      <w:pPr>
        <w:spacing w:after="200"/>
      </w:pPr>
      <w:r>
        <w:t xml:space="preserve">Forge is three tightly integrated layers that cover the full data lifecycle for ML training:</w:t>
      </w:r>
    </w:p>
    <w:p>
      <w:pPr>
        <w:pStyle w:val="Heading2"/>
      </w:pPr>
      <w:r>
        <w:t xml:space="preserve">4.1 Forge Ingest — Data Processing Engine</w:t>
      </w:r>
    </w:p>
    <w:p>
      <w:pPr>
        <w:spacing w:after="120"/>
      </w:pPr>
      <w:r>
        <w:t xml:space="preserve">A pipeline engine purpose-built for ML data preparation. Instead of writing custom scripts for every cleaning operation, Forge provides built-in transforms as first-class primitives:</w:t>
      </w:r>
    </w:p>
    <w:p>
      <w:pPr>
        <w:pStyle w:val="ListParagraph"/>
        <w:numPr>
          <w:ilvl w:val="0"/>
          <w:numId w:val="2"/>
        </w:numPr>
        <w:spacing w:after="80"/>
      </w:pPr>
      <w:r>
        <w:rPr>
          <w:b/>
          <w:bCs/>
        </w:rPr>
        <w:t xml:space="preserve">Exact and fuzzy deduplication</w:t>
      </w:r>
      <w:r>
        <w:t xml:space="preserve"> across billions of documents using MinHash LSH and suffix arrays</w:t>
      </w:r>
    </w:p>
    <w:p>
      <w:pPr>
        <w:pStyle w:val="ListParagraph"/>
        <w:numPr>
          <w:ilvl w:val="0"/>
          <w:numId w:val="2"/>
        </w:numPr>
        <w:spacing w:after="80"/>
      </w:pPr>
      <w:r>
        <w:rPr>
          <w:b/>
          <w:bCs/>
        </w:rPr>
        <w:t xml:space="preserve">Quality scoring</w:t>
      </w:r>
      <w:r>
        <w:t xml:space="preserve"> via built-in classifiers (perplexity, heuristic, and model-based)</w:t>
      </w:r>
    </w:p>
    <w:p>
      <w:pPr>
        <w:pStyle w:val="ListParagraph"/>
        <w:numPr>
          <w:ilvl w:val="0"/>
          <w:numId w:val="2"/>
        </w:numPr>
        <w:spacing w:after="80"/>
      </w:pPr>
      <w:r>
        <w:rPr>
          <w:b/>
          <w:bCs/>
        </w:rPr>
        <w:t xml:space="preserve">PII detection and scrubbing</w:t>
      </w:r>
      <w:r>
        <w:t xml:space="preserve"> with configurable redaction strategies</w:t>
      </w:r>
    </w:p>
    <w:p>
      <w:pPr>
        <w:pStyle w:val="ListParagraph"/>
        <w:numPr>
          <w:ilvl w:val="0"/>
          <w:numId w:val="2"/>
        </w:numPr>
        <w:spacing w:after="80"/>
      </w:pPr>
      <w:r>
        <w:rPr>
          <w:b/>
          <w:bCs/>
        </w:rPr>
        <w:t xml:space="preserve">Language detection and filtering</w:t>
      </w:r>
    </w:p>
    <w:p>
      <w:pPr>
        <w:pStyle w:val="ListParagraph"/>
        <w:numPr>
          <w:ilvl w:val="0"/>
          <w:numId w:val="2"/>
        </w:numPr>
        <w:spacing w:after="80"/>
      </w:pPr>
      <w:r>
        <w:rPr>
          <w:b/>
          <w:bCs/>
        </w:rPr>
        <w:t xml:space="preserve">Toxic/harmful content filtering</w:t>
      </w:r>
    </w:p>
    <w:p>
      <w:pPr>
        <w:pStyle w:val="ListParagraph"/>
        <w:numPr>
          <w:ilvl w:val="0"/>
          <w:numId w:val="2"/>
        </w:numPr>
        <w:spacing w:after="200"/>
      </w:pPr>
      <w:r>
        <w:rPr>
          <w:b/>
          <w:bCs/>
        </w:rPr>
        <w:t xml:space="preserve">Custom transform plugins</w:t>
      </w:r>
      <w:r>
        <w:t xml:space="preserve"> for domain-specific processing</w:t>
      </w:r>
    </w:p>
    <w:p>
      <w:pPr>
        <w:spacing w:after="200"/>
      </w:pPr>
      <w:r>
        <w:t xml:space="preserve">All operations are parallelized, checkpointed, and reproducible. A single command replaces hundreds of lines of custom pipeline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50"/>
              <w:left w:type="dxa" w:w="200"/>
              <w:bottom w:type="dxa" w:w="150"/>
              <w:right w:type="dxa" w:w="200"/>
            </w:tcMar>
          </w:tcPr>
          <w:p>
            <w:r>
              <w:rPr>
                <w:rFonts w:ascii="Courier New" w:cs="Courier New" w:eastAsia="Courier New" w:hAnsi="Courier New"/>
                <w:color w:val="A6E3A1"/>
                <w:sz w:val="20"/>
                <w:szCs w:val="20"/>
              </w:rPr>
              <w:t xml:space="preserve">forge ingest ./raw_data/ \</w:t>
            </w:r>
          </w:p>
          <w:p>
            <w:r>
              <w:rPr>
                <w:rFonts w:ascii="Courier New" w:cs="Courier New" w:eastAsia="Courier New" w:hAnsi="Courier New"/>
                <w:color w:val="A6E3A1"/>
                <w:sz w:val="20"/>
                <w:szCs w:val="20"/>
              </w:rPr>
              <w:t xml:space="preserve">  --dedup fuzzy \</w:t>
            </w:r>
          </w:p>
          <w:p>
            <w:r>
              <w:rPr>
                <w:rFonts w:ascii="Courier New" w:cs="Courier New" w:eastAsia="Courier New" w:hAnsi="Courier New"/>
                <w:color w:val="A6E3A1"/>
                <w:sz w:val="20"/>
                <w:szCs w:val="20"/>
              </w:rPr>
              <w:t xml:space="preserve">  --quality-score model \</w:t>
            </w:r>
          </w:p>
          <w:p>
            <w:r>
              <w:rPr>
                <w:rFonts w:ascii="Courier New" w:cs="Courier New" w:eastAsia="Courier New" w:hAnsi="Courier New"/>
                <w:color w:val="A6E3A1"/>
                <w:sz w:val="20"/>
                <w:szCs w:val="20"/>
              </w:rPr>
              <w:t xml:space="preserve">  --lang-detect \</w:t>
            </w:r>
          </w:p>
          <w:p>
            <w:r>
              <w:rPr>
                <w:rFonts w:ascii="Courier New" w:cs="Courier New" w:eastAsia="Courier New" w:hAnsi="Courier New"/>
                <w:color w:val="A6E3A1"/>
                <w:sz w:val="20"/>
                <w:szCs w:val="20"/>
              </w:rPr>
              <w:t xml:space="preserve">  --pii scrub \</w:t>
            </w:r>
          </w:p>
          <w:p>
            <w:r>
              <w:rPr>
                <w:rFonts w:ascii="Courier New" w:cs="Courier New" w:eastAsia="Courier New" w:hAnsi="Courier New"/>
                <w:color w:val="A6E3A1"/>
                <w:sz w:val="20"/>
                <w:szCs w:val="20"/>
              </w:rPr>
              <w:t xml:space="preserve">  --output forge://datasets/my-corpus-v1</w:t>
            </w:r>
          </w:p>
        </w:tc>
      </w:tr>
    </w:tbl>
    <w:p>
      <w:pPr>
        <w:spacing w:after="200"/>
      </w:pPr>
    </w:p>
    <w:p>
      <w:pPr>
        <w:pStyle w:val="Heading2"/>
      </w:pPr>
      <w:r>
        <w:t xml:space="preserve">4.2 Forge Store — ML-Native Data Layer</w:t>
      </w:r>
    </w:p>
    <w:p>
      <w:pPr>
        <w:spacing w:after="120"/>
      </w:pPr>
      <w:r>
        <w:t xml:space="preserve">The core of the product: a queryable, versioned data layer designed specifically for ML-scale unstructured datasets. Not a traditional database — a purpose-built storage engine optimized for ML access patterns.</w:t>
      </w:r>
    </w:p>
    <w:p>
      <w:pPr>
        <w:pStyle w:val="Heading3"/>
      </w:pPr>
      <w:r>
        <w:t xml:space="preserve">Queryable Datasets</w:t>
      </w:r>
    </w:p>
    <w:p>
      <w:pPr>
        <w:spacing w:after="120"/>
      </w:pPr>
      <w:r>
        <w:t xml:space="preserve">Every ingested dataset is automatically indexed by its metadata, making slicing and filtering instant rather than requiring full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150"/>
              <w:left w:type="dxa" w:w="200"/>
              <w:bottom w:type="dxa" w:w="150"/>
              <w:right w:type="dxa" w:w="200"/>
            </w:tcMar>
          </w:tcPr>
          <w:p>
            <w:r>
              <w:rPr>
                <w:rFonts w:ascii="Courier New" w:cs="Courier New" w:eastAsia="Courier New" w:hAnsi="Courier New"/>
                <w:color w:val="CBA6F7"/>
                <w:sz w:val="20"/>
                <w:szCs w:val="20"/>
              </w:rPr>
              <w:t xml:space="preserve">import forge</w:t>
            </w:r>
          </w:p>
          <w:p>
            <w:r>
              <w:rPr>
                <w:rFonts w:ascii="Courier New" w:cs="Courier New" w:eastAsia="Courier New" w:hAnsi="Courier New"/>
                <w:sz w:val="20"/>
                <w:szCs w:val="20"/>
              </w:rPr>
              <w:t xml:space="preserve"/>
            </w:r>
          </w:p>
          <w:p>
            <w:r>
              <w:rPr>
                <w:rFonts w:ascii="Courier New" w:cs="Courier New" w:eastAsia="Courier New" w:hAnsi="Courier New"/>
                <w:color w:val="A6E3A1"/>
                <w:sz w:val="20"/>
                <w:szCs w:val="20"/>
              </w:rPr>
              <w:t xml:space="preserve">ds = forge.dataset("my-corpus-v1")</w:t>
            </w:r>
          </w:p>
          <w:p>
            <w:r>
              <w:rPr>
                <w:rFonts w:ascii="Courier New" w:cs="Courier New" w:eastAsia="Courier New" w:hAnsi="Courier New"/>
                <w:sz w:val="20"/>
                <w:szCs w:val="20"/>
              </w:rPr>
              <w:t xml:space="preserve"/>
            </w:r>
          </w:p>
          <w:p>
            <w:r>
              <w:rPr>
                <w:rFonts w:ascii="Courier New" w:cs="Courier New" w:eastAsia="Courier New" w:hAnsi="Courier New"/>
                <w:color w:val="6C7086"/>
                <w:sz w:val="20"/>
                <w:szCs w:val="20"/>
              </w:rPr>
              <w:t xml:space="preserve"># Instant filtering via metadata index</w:t>
            </w:r>
          </w:p>
          <w:p>
            <w:r>
              <w:rPr>
                <w:rFonts w:ascii="Courier New" w:cs="Courier New" w:eastAsia="Courier New" w:hAnsi="Courier New"/>
                <w:color w:val="A6E3A1"/>
                <w:sz w:val="20"/>
                <w:szCs w:val="20"/>
              </w:rPr>
              <w:t xml:space="preserve">subset = ds.filter(</w:t>
            </w:r>
          </w:p>
          <w:p>
            <w:r>
              <w:rPr>
                <w:rFonts w:ascii="Courier New" w:cs="Courier New" w:eastAsia="Courier New" w:hAnsi="Courier New"/>
                <w:color w:val="A6E3A1"/>
                <w:sz w:val="20"/>
                <w:szCs w:val="20"/>
              </w:rPr>
              <w:t xml:space="preserve">    quality &gt; 0.8,</w:t>
            </w:r>
          </w:p>
          <w:p>
            <w:r>
              <w:rPr>
                <w:rFonts w:ascii="Courier New" w:cs="Courier New" w:eastAsia="Courier New" w:hAnsi="Courier New"/>
                <w:color w:val="A6E3A1"/>
                <w:sz w:val="20"/>
                <w:szCs w:val="20"/>
              </w:rPr>
              <w:t xml:space="preserve">    lang == "en",</w:t>
            </w:r>
          </w:p>
          <w:p>
            <w:r>
              <w:rPr>
                <w:rFonts w:ascii="Courier New" w:cs="Courier New" w:eastAsia="Courier New" w:hAnsi="Courier New"/>
                <w:color w:val="A6E3A1"/>
                <w:sz w:val="20"/>
                <w:szCs w:val="20"/>
              </w:rPr>
              <w:t xml:space="preserve">    source.in_(["arxiv", "github"])</w:t>
            </w:r>
          </w:p>
          <w:p>
            <w:r>
              <w:rPr>
                <w:rFonts w:ascii="Courier New" w:cs="Courier New" w:eastAsia="Courier New" w:hAnsi="Courier New"/>
                <w:color w:val="A6E3A1"/>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color w:val="6C7086"/>
                <w:sz w:val="20"/>
                <w:szCs w:val="20"/>
              </w:rPr>
              <w:t xml:space="preserve"># Create a training mix</w:t>
            </w:r>
          </w:p>
          <w:p>
            <w:r>
              <w:rPr>
                <w:rFonts w:ascii="Courier New" w:cs="Courier New" w:eastAsia="Courier New" w:hAnsi="Courier New"/>
                <w:color w:val="A6E3A1"/>
                <w:sz w:val="20"/>
                <w:szCs w:val="20"/>
              </w:rPr>
              <w:t xml:space="preserve">mix = forge.blend(</w:t>
            </w:r>
          </w:p>
          <w:p>
            <w:r>
              <w:rPr>
                <w:rFonts w:ascii="Courier New" w:cs="Courier New" w:eastAsia="Courier New" w:hAnsi="Courier New"/>
                <w:color w:val="A6E3A1"/>
                <w:sz w:val="20"/>
                <w:szCs w:val="20"/>
              </w:rPr>
              <w:t xml:space="preserve">    code_data.weight(0.3),</w:t>
            </w:r>
          </w:p>
          <w:p>
            <w:r>
              <w:rPr>
                <w:rFonts w:ascii="Courier New" w:cs="Courier New" w:eastAsia="Courier New" w:hAnsi="Courier New"/>
                <w:color w:val="A6E3A1"/>
                <w:sz w:val="20"/>
                <w:szCs w:val="20"/>
              </w:rPr>
              <w:t xml:space="preserve">    instruct_data.weight(0.5),</w:t>
            </w:r>
          </w:p>
          <w:p>
            <w:r>
              <w:rPr>
                <w:rFonts w:ascii="Courier New" w:cs="Courier New" w:eastAsia="Courier New" w:hAnsi="Courier New"/>
                <w:color w:val="A6E3A1"/>
                <w:sz w:val="20"/>
                <w:szCs w:val="20"/>
              </w:rPr>
              <w:t xml:space="preserve">    general_data.weight(0.2)</w:t>
            </w:r>
          </w:p>
          <w:p>
            <w:r>
              <w:rPr>
                <w:rFonts w:ascii="Courier New" w:cs="Courier New" w:eastAsia="Courier New" w:hAnsi="Courier New"/>
                <w:color w:val="A6E3A1"/>
                <w:sz w:val="20"/>
                <w:szCs w:val="20"/>
              </w:rPr>
              <w:t xml:space="preserve">)</w:t>
            </w:r>
          </w:p>
        </w:tc>
      </w:tr>
    </w:tbl>
    <w:p>
      <w:pPr>
        <w:spacing w:after="200"/>
      </w:pPr>
    </w:p>
    <w:p>
      <w:pPr>
        <w:pStyle w:val="Heading3"/>
      </w:pPr>
      <w:r>
        <w:t xml:space="preserve">Immutable Versioning &amp; Lineage</w:t>
      </w:r>
    </w:p>
    <w:p>
      <w:pPr>
        <w:spacing w:after="120"/>
      </w:pPr>
      <w:r>
        <w:t xml:space="preserve">Every operation — filter, transform, blend — creates a new immutable snapshot. Versions are storage-efficient (only diffs are stored), and every dataset records its full lineage: what data went in, what transforms were applied, and what came out.</w:t>
      </w:r>
    </w:p>
    <w:p>
      <w:pPr>
        <w:pStyle w:val="ListParagraph"/>
        <w:numPr>
          <w:ilvl w:val="0"/>
          <w:numId w:val="3"/>
        </w:numPr>
        <w:spacing w:after="80"/>
      </w:pPr>
      <w:r>
        <w:t xml:space="preserve">Complete reproducibility: recreate any dataset version from its recipe</w:t>
      </w:r>
    </w:p>
    <w:p>
      <w:pPr>
        <w:pStyle w:val="ListParagraph"/>
        <w:numPr>
          <w:ilvl w:val="0"/>
          <w:numId w:val="3"/>
        </w:numPr>
        <w:spacing w:after="80"/>
      </w:pPr>
      <w:r>
        <w:t xml:space="preserve">Eval-set decontamination: automatically track and prevent data leakage between train/eval splits</w:t>
      </w:r>
    </w:p>
    <w:p>
      <w:pPr>
        <w:pStyle w:val="ListParagraph"/>
        <w:numPr>
          <w:ilvl w:val="0"/>
          <w:numId w:val="3"/>
        </w:numPr>
        <w:spacing w:after="200"/>
      </w:pPr>
      <w:r>
        <w:t xml:space="preserve">Audit trail: answer “what data trained this model?” definitively</w:t>
      </w:r>
    </w:p>
    <w:p>
      <w:pPr>
        <w:pStyle w:val="Heading3"/>
      </w:pPr>
      <w:r>
        <w:t xml:space="preserve">GPU-Native Streaming</w:t>
      </w:r>
    </w:p>
    <w:p>
      <w:pPr>
        <w:spacing w:after="200"/>
      </w:pPr>
      <w:r>
        <w:t xml:space="preserve">Forge Store integrates directly with PyTorch DataLoader. Training reads stream data from the managed store to GPUs with built-in tokenization, shuffling, batching, and sequence packing — no intermediate copies to local disk, no custom data loading code.</w:t>
      </w:r>
    </w:p>
    <w:p>
      <w:pPr>
        <w:pStyle w:val="Heading2"/>
      </w:pPr>
      <w:r>
        <w:t xml:space="preserve">4.3 Forge Studio — Visual Data Explorer</w:t>
      </w:r>
    </w:p>
    <w:p>
      <w:pPr>
        <w:spacing w:after="120"/>
      </w:pPr>
      <w:r>
        <w:t xml:space="preserve">A web UI for understanding what’s in your data before you train on it:</w:t>
      </w:r>
    </w:p>
    <w:p>
      <w:pPr>
        <w:pStyle w:val="ListParagraph"/>
        <w:numPr>
          <w:ilvl w:val="0"/>
          <w:numId w:val="4"/>
        </w:numPr>
        <w:spacing w:after="80"/>
      </w:pPr>
      <w:r>
        <w:rPr>
          <w:b/>
          <w:bCs/>
        </w:rPr>
        <w:t xml:space="preserve">Dataset dashboards: </w:t>
      </w:r>
      <w:r>
        <w:t xml:space="preserve">Token distributions, source breakdowns, quality histograms, language composition</w:t>
      </w:r>
    </w:p>
    <w:p>
      <w:pPr>
        <w:pStyle w:val="ListParagraph"/>
        <w:numPr>
          <w:ilvl w:val="0"/>
          <w:numId w:val="4"/>
        </w:numPr>
        <w:spacing w:after="80"/>
      </w:pPr>
      <w:r>
        <w:rPr>
          <w:b/>
          <w:bCs/>
        </w:rPr>
        <w:t xml:space="preserve">Sample inspector: </w:t>
      </w:r>
      <w:r>
        <w:t xml:space="preserve">Browse individual documents, flag issues, view quality scores and metadata</w:t>
      </w:r>
    </w:p>
    <w:p>
      <w:pPr>
        <w:pStyle w:val="ListParagraph"/>
        <w:numPr>
          <w:ilvl w:val="0"/>
          <w:numId w:val="4"/>
        </w:numPr>
        <w:spacing w:after="80"/>
      </w:pPr>
      <w:r>
        <w:rPr>
          <w:b/>
          <w:bCs/>
        </w:rPr>
        <w:t xml:space="preserve">Diff viewer: </w:t>
      </w:r>
      <w:r>
        <w:t xml:space="preserve">Compare dataset versions side-by-side to understand what changed</w:t>
      </w:r>
    </w:p>
    <w:p>
      <w:pPr>
        <w:pStyle w:val="ListParagraph"/>
        <w:numPr>
          <w:ilvl w:val="0"/>
          <w:numId w:val="4"/>
        </w:numPr>
        <w:spacing w:after="200"/>
      </w:pPr>
      <w:r>
        <w:rPr>
          <w:b/>
          <w:bCs/>
        </w:rPr>
        <w:t xml:space="preserve">Lineage graph: </w:t>
      </w:r>
      <w:r>
        <w:t xml:space="preserve">Visualize the full DAG from raw data to training-ready dataset</w:t>
      </w:r>
    </w:p>
    <w:p>
      <w:pPr>
        <w:pStyle w:val="Heading1"/>
      </w:pPr>
      <w:r>
        <w:rPr>
          <w:sz w:val="36"/>
          <w:szCs w:val="36"/>
        </w:rPr>
        <w:t xml:space="preserve">5. Technical Architecture</w:t>
      </w:r>
    </w:p>
    <w:p>
      <w:pPr>
        <w:spacing w:after="200"/>
      </w:pPr>
      <w:r>
        <w:t xml:space="preserve">Forge is built on a modern, cost-efficient stack designed for the specific access patterns of ML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1D5DB" w:sz="1"/>
              <w:left w:val="single" w:color="D1D5DB" w:sz="1"/>
              <w:bottom w:val="single" w:color="D1D5DB" w:sz="1"/>
              <w:right w:val="single" w:color="D1D5DB" w:sz="1"/>
            </w:tcBorders>
            <w:shd w:fill="3A86FF" w:val="clear"/>
            <w:tcMar>
              <w:top w:type="dxa" w:w="100"/>
              <w:left w:type="dxa" w:w="120"/>
              <w:bottom w:type="dxa" w:w="100"/>
              <w:right w:type="dxa" w:w="120"/>
            </w:tcMar>
          </w:tcPr>
          <w:p>
            <w:r>
              <w:rPr>
                <w:b/>
                <w:bCs/>
                <w:color w:val="FFFFFF"/>
                <w:sz w:val="20"/>
                <w:szCs w:val="20"/>
              </w:rPr>
              <w:t xml:space="preserve">Layer</w:t>
            </w:r>
          </w:p>
        </w:tc>
        <w:tc>
          <w:tcPr>
            <w:tcW w:type="dxa" w:w="2600"/>
            <w:tcBorders>
              <w:top w:val="single" w:color="D1D5DB" w:sz="1"/>
              <w:left w:val="single" w:color="D1D5DB" w:sz="1"/>
              <w:bottom w:val="single" w:color="D1D5DB" w:sz="1"/>
              <w:right w:val="single" w:color="D1D5DB" w:sz="1"/>
            </w:tcBorders>
            <w:shd w:fill="3A86FF" w:val="clear"/>
            <w:tcMar>
              <w:top w:type="dxa" w:w="100"/>
              <w:left w:type="dxa" w:w="120"/>
              <w:bottom w:type="dxa" w:w="100"/>
              <w:right w:type="dxa" w:w="120"/>
            </w:tcMar>
          </w:tcPr>
          <w:p>
            <w:r>
              <w:rPr>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3A86FF" w:val="clear"/>
            <w:tcMar>
              <w:top w:type="dxa" w:w="100"/>
              <w:left w:type="dxa" w:w="120"/>
              <w:bottom w:type="dxa" w:w="100"/>
              <w:right w:type="dxa" w:w="120"/>
            </w:tcMar>
          </w:tcPr>
          <w:p>
            <w:r>
              <w:rPr>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b/>
                <w:bCs/>
                <w:sz w:val="20"/>
                <w:szCs w:val="20"/>
              </w:rPr>
              <w:t xml:space="preserve">Storage Layer</w:t>
            </w:r>
          </w:p>
        </w:tc>
        <w:tc>
          <w:tcPr>
            <w:tcW w:type="dxa" w:w="2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b/>
                <w:bCs/>
                <w:color w:val="3A86FF"/>
                <w:sz w:val="20"/>
                <w:szCs w:val="20"/>
              </w:rPr>
              <w:t xml:space="preserve">Apache Lance + S3/GCS</w:t>
            </w:r>
          </w:p>
        </w:tc>
        <w:tc>
          <w:tcPr>
            <w:tcW w:type="dxa" w:w="45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color w:val="6B7280"/>
                <w:sz w:val="20"/>
                <w:szCs w:val="20"/>
              </w:rPr>
              <w:t xml:space="preserve">Lance format provides 100x faster random access than Parquet for ML workloads, stored on cheap object storage for cost efficiency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0"/>
                <w:szCs w:val="20"/>
              </w:rPr>
              <w:t xml:space="preserve">Metadata Index</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color w:val="3A86FF"/>
                <w:sz w:val="20"/>
                <w:szCs w:val="20"/>
              </w:rPr>
              <w:t xml:space="preserve">PostgreSQL + custom index</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6B7280"/>
                <w:sz w:val="20"/>
                <w:szCs w:val="20"/>
              </w:rPr>
              <w:t xml:space="preserve">Queryable metadata catalog enabling instant dataset filtering without full data scans; tracks quality scores, language, source, and custom fields</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b/>
                <w:bCs/>
                <w:sz w:val="20"/>
                <w:szCs w:val="20"/>
              </w:rPr>
              <w:t xml:space="preserve">Compute Engine</w:t>
            </w:r>
          </w:p>
        </w:tc>
        <w:tc>
          <w:tcPr>
            <w:tcW w:type="dxa" w:w="2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b/>
                <w:bCs/>
                <w:color w:val="3A86FF"/>
                <w:sz w:val="20"/>
                <w:szCs w:val="20"/>
              </w:rPr>
              <w:t xml:space="preserve">Rust-based transform runtime</w:t>
            </w:r>
          </w:p>
        </w:tc>
        <w:tc>
          <w:tcPr>
            <w:tcW w:type="dxa" w:w="45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color w:val="6B7280"/>
                <w:sz w:val="20"/>
                <w:szCs w:val="20"/>
              </w:rPr>
              <w:t xml:space="preserve">Parallelized processing for dedup, quality scoring, PII scrubbing; checkpointed and resumable across failures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0"/>
                <w:szCs w:val="20"/>
              </w:rPr>
              <w:t xml:space="preserve">Versioning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color w:val="3A86FF"/>
                <w:sz w:val="20"/>
                <w:szCs w:val="20"/>
              </w:rPr>
              <w:t xml:space="preserve">Content-addressed DAG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6B7280"/>
                <w:sz w:val="20"/>
                <w:szCs w:val="20"/>
              </w:rPr>
              <w:t xml:space="preserve">Git-like immutable snapshots with storage-efficient diffs; every version records its full transformation recipe</w:t>
            </w:r>
          </w:p>
        </w:tc>
      </w:tr>
      <w:tr>
        <w:tc>
          <w:tcPr>
            <w:tcW w:type="dxa" w:w="2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b/>
                <w:bCs/>
                <w:sz w:val="20"/>
                <w:szCs w:val="20"/>
              </w:rPr>
              <w:t xml:space="preserve">Streaming Layer</w:t>
            </w:r>
          </w:p>
        </w:tc>
        <w:tc>
          <w:tcPr>
            <w:tcW w:type="dxa" w:w="2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b/>
                <w:bCs/>
                <w:color w:val="3A86FF"/>
                <w:sz w:val="20"/>
                <w:szCs w:val="20"/>
              </w:rPr>
              <w:t xml:space="preserve">Custom DataLoader integration</w:t>
            </w:r>
          </w:p>
        </w:tc>
        <w:tc>
          <w:tcPr>
            <w:tcW w:type="dxa" w:w="456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color w:val="6B7280"/>
                <w:sz w:val="20"/>
                <w:szCs w:val="20"/>
              </w:rPr>
              <w:t xml:space="preserve">Native PyTorch DataLoader that streams from Forge Store with built-in tokenization, shuffling, packing, and curriculum sampling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0"/>
                <w:szCs w:val="20"/>
              </w:rPr>
              <w:t xml:space="preserve">API / SDK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color w:val="3A86FF"/>
                <w:sz w:val="20"/>
                <w:szCs w:val="20"/>
              </w:rPr>
              <w:t xml:space="preserve">Python SDK + CLI + REST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6B7280"/>
                <w:sz w:val="20"/>
                <w:szCs w:val="20"/>
              </w:rPr>
              <w:t xml:space="preserve">First-class Python SDK for programmatic access, CLI for pipeline automation, REST API for web UI and integrations</w:t>
            </w:r>
          </w:p>
        </w:tc>
      </w:tr>
    </w:tbl>
    <w:p>
      <w:pPr>
        <w:spacing w:after="200"/>
      </w:pPr>
    </w:p>
    <w:p>
      <w:pPr>
        <w:pStyle w:val="Heading2"/>
      </w:pPr>
      <w:r>
        <w:t xml:space="preserve">5.1 Why Lance over Parquet?</w:t>
      </w:r>
    </w:p>
    <w:p>
      <w:pPr>
        <w:spacing w:after="200"/>
      </w:pPr>
      <w:r>
        <w:t xml:space="preserve">Apache Lance is a columnar data format designed specifically for ML workloads. Compared to Parquet (the current industry default), Lance provides significantly faster random access reads, native versioning primitives, and efficient append/update operations — all critical for the iterative nature of ML data preparation. Forge uses Lance as its on-disk format while keeping all data on S3/GCS to maintain the low storage costs teams expect.</w:t>
      </w:r>
    </w:p>
    <w:p>
      <w:pPr>
        <w:pStyle w:val="Heading2"/>
      </w:pPr>
      <w:r>
        <w:t xml:space="preserve">5.2 Data Flow</w:t>
      </w:r>
    </w:p>
    <w:p>
      <w:pPr>
        <w:spacing w:after="120"/>
      </w:pPr>
      <w:r>
        <w:t xml:space="preserve">The end-to-end data flow through Forge:</w:t>
      </w:r>
    </w:p>
    <w:p>
      <w:pPr>
        <w:pStyle w:val="ListParagraph"/>
        <w:numPr>
          <w:ilvl w:val="0"/>
          <w:numId w:val="5"/>
        </w:numPr>
        <w:spacing w:after="80"/>
      </w:pPr>
      <w:r>
        <w:rPr>
          <w:b/>
          <w:bCs/>
        </w:rPr>
        <w:t xml:space="preserve">Ingest: </w:t>
      </w:r>
      <w:r>
        <w:t xml:space="preserve">Raw data (files, URLs, existing datasets) enters via CLI or SDK. Forge converts to Lance format and stores on object storage.</w:t>
      </w:r>
    </w:p>
    <w:p>
      <w:pPr>
        <w:pStyle w:val="ListParagraph"/>
        <w:numPr>
          <w:ilvl w:val="0"/>
          <w:numId w:val="5"/>
        </w:numPr>
        <w:spacing w:after="80"/>
      </w:pPr>
      <w:r>
        <w:rPr>
          <w:b/>
          <w:bCs/>
        </w:rPr>
        <w:t xml:space="preserve">Process: </w:t>
      </w:r>
      <w:r>
        <w:t xml:space="preserve">Built-in transforms (dedup, quality, PII, etc.) run in parallel. Each step is checkpointed. Output is a new immutable dataset version.</w:t>
      </w:r>
    </w:p>
    <w:p>
      <w:pPr>
        <w:pStyle w:val="ListParagraph"/>
        <w:numPr>
          <w:ilvl w:val="0"/>
          <w:numId w:val="5"/>
        </w:numPr>
        <w:spacing w:after="80"/>
      </w:pPr>
      <w:r>
        <w:rPr>
          <w:b/>
          <w:bCs/>
        </w:rPr>
        <w:t xml:space="preserve">Index: </w:t>
      </w:r>
      <w:r>
        <w:t xml:space="preserve">Metadata extracted during processing is written to the catalog, making the dataset instantly queryable.</w:t>
      </w:r>
    </w:p>
    <w:p>
      <w:pPr>
        <w:pStyle w:val="ListParagraph"/>
        <w:numPr>
          <w:ilvl w:val="0"/>
          <w:numId w:val="5"/>
        </w:numPr>
        <w:spacing w:after="80"/>
      </w:pPr>
      <w:r>
        <w:rPr>
          <w:b/>
          <w:bCs/>
        </w:rPr>
        <w:t xml:space="preserve">Query &amp; Slice: </w:t>
      </w:r>
      <w:r>
        <w:t xml:space="preserve">Users filter and blend datasets via SDK. Each operation creates a versioned snapshot with lineage tracking.</w:t>
      </w:r>
    </w:p>
    <w:p>
      <w:pPr>
        <w:pStyle w:val="ListParagraph"/>
        <w:numPr>
          <w:ilvl w:val="0"/>
          <w:numId w:val="5"/>
        </w:numPr>
        <w:spacing w:after="200"/>
      </w:pPr>
      <w:r>
        <w:rPr>
          <w:b/>
          <w:bCs/>
        </w:rPr>
        <w:t xml:space="preserve">Stream to Training: </w:t>
      </w:r>
      <w:r>
        <w:t xml:space="preserve">The Forge DataLoader streams data directly from versioned snapshots to GPUs — tokenized, shuffled, batched, and packed.</w:t>
      </w:r>
    </w:p>
    <w:p>
      <w:pPr>
        <w:pStyle w:val="Heading1"/>
      </w:pPr>
      <w:r>
        <w:t xml:space="preserve">6. Go-to-Market Strategy</w:t>
      </w:r>
    </w:p>
    <w:p>
      <w:pPr>
        <w:pStyle w:val="Heading2"/>
      </w:pPr>
      <w:r>
        <w:t xml:space="preserve">6.1 The Wedge: Post-Training Data Management</w:t>
      </w:r>
    </w:p>
    <w:p>
      <w:pPr>
        <w:spacing w:after="200"/>
      </w:pPr>
      <w:r>
        <w:t xml:space="preserve">Rather than trying to handle pre-training scale on day one (10–50TB+ datasets), Forge enters the market through post-training and fine-tuning data management. Fine-tuning datasets are 1GB–100GB — still painful to manage, but tractable infrastructure. This is also the workflow that is growing fastest as companies customize base models for specific use cases.</w:t>
      </w:r>
    </w:p>
    <w:p>
      <w:pPr>
        <w:pStyle w:val="Heading2"/>
      </w:pPr>
      <w:r>
        <w:t xml:space="preserve">6.2 Target Users</w:t>
      </w:r>
    </w:p>
    <w:p>
      <w:pPr>
        <w:pStyle w:val="ListParagraph"/>
        <w:numPr>
          <w:ilvl w:val="0"/>
          <w:numId w:val="6"/>
        </w:numPr>
        <w:spacing w:after="80"/>
      </w:pPr>
      <w:r>
        <w:rPr>
          <w:b/>
          <w:bCs/>
        </w:rPr>
        <w:t xml:space="preserve">Primary: </w:t>
      </w:r>
      <w:r>
        <w:t xml:space="preserve">ML engineers and small teams (2–15 people) who are fine-tuning or training models and currently duct-taping together S3 + scripts + DVC</w:t>
      </w:r>
    </w:p>
    <w:p>
      <w:pPr>
        <w:pStyle w:val="ListParagraph"/>
        <w:numPr>
          <w:ilvl w:val="0"/>
          <w:numId w:val="6"/>
        </w:numPr>
        <w:spacing w:after="80"/>
      </w:pPr>
      <w:r>
        <w:rPr>
          <w:b/>
          <w:bCs/>
        </w:rPr>
        <w:t xml:space="preserve">Secondary: </w:t>
      </w:r>
      <w:r>
        <w:t xml:space="preserve">AI startups building products on customized models who need reproducible data pipelines for compliance and iteration</w:t>
      </w:r>
    </w:p>
    <w:p>
      <w:pPr>
        <w:pStyle w:val="ListParagraph"/>
        <w:numPr>
          <w:ilvl w:val="0"/>
          <w:numId w:val="6"/>
        </w:numPr>
        <w:spacing w:after="200"/>
      </w:pPr>
      <w:r>
        <w:rPr>
          <w:b/>
          <w:bCs/>
        </w:rPr>
        <w:t xml:space="preserve">Expansion: </w:t>
      </w:r>
      <w:r>
        <w:t xml:space="preserve">Larger research labs and enterprises as the product scales to pre-training workloads</w:t>
      </w:r>
    </w:p>
    <w:p>
      <w:pPr>
        <w:pStyle w:val="Heading2"/>
      </w:pPr>
      <w:r>
        <w:t xml:space="preserve">6.3 Pricing Model</w:t>
      </w:r>
    </w:p>
    <w:p>
      <w:pPr>
        <w:spacing w:after="200"/>
      </w:pPr>
      <w:r>
        <w:t xml:space="preserve">Free tier for datasets under 10GB (enough for most fine-tuning experimentation). Usage-based pricing beyond that, charged on storage (per GB/month, roughly S3 pricing + thin margin) and compute (per transform-hour). This keeps the entry barrier near zero while scaling revenue with usage.</w:t>
      </w:r>
    </w:p>
    <w:p>
      <w:pPr>
        <w:pStyle w:val="Heading1"/>
      </w:pPr>
      <w:r>
        <w:t xml:space="preserve">7. Implementation Roadmap</w:t>
      </w:r>
    </w:p>
    <w:p>
      <w:pPr>
        <w:pStyle w:val="Heading2"/>
      </w:pPr>
      <w:r>
        <w:t xml:space="preserve">Phase 1: MVP (Months 1–3)</w:t>
      </w:r>
    </w:p>
    <w:p>
      <w:pPr>
        <w:spacing w:after="80"/>
      </w:pPr>
      <w:r>
        <w:rPr>
          <w:b/>
          <w:bCs/>
        </w:rPr>
        <w:t xml:space="preserve">Goal: </w:t>
      </w:r>
      <w:r>
        <w:t xml:space="preserve">A working CLI + Python SDK that replaces the most common duct-tape pipeline for fine-tuning data.</w:t>
      </w:r>
    </w:p>
    <w:p>
      <w:pPr>
        <w:pStyle w:val="ListParagraph"/>
        <w:numPr>
          <w:ilvl w:val="0"/>
          <w:numId w:val="7"/>
        </w:numPr>
        <w:spacing w:after="80"/>
      </w:pPr>
      <w:r>
        <w:t xml:space="preserve">Forge CLI with ingest command: reads local files/S3 paths, converts to Lance, stores on user’s S3 bucket</w:t>
      </w:r>
    </w:p>
    <w:p>
      <w:pPr>
        <w:pStyle w:val="ListParagraph"/>
        <w:numPr>
          <w:ilvl w:val="0"/>
          <w:numId w:val="7"/>
        </w:numPr>
        <w:spacing w:after="80"/>
      </w:pPr>
      <w:r>
        <w:t xml:space="preserve">Built-in transforms: exact dedup, language detection, basic quality scoring (perplexity-based)</w:t>
      </w:r>
    </w:p>
    <w:p>
      <w:pPr>
        <w:pStyle w:val="ListParagraph"/>
        <w:numPr>
          <w:ilvl w:val="0"/>
          <w:numId w:val="7"/>
        </w:numPr>
        <w:spacing w:after="80"/>
      </w:pPr>
      <w:r>
        <w:t xml:space="preserve">Python SDK: dataset loading, filtering by metadata, basic versioning (immutable snapshots)</w:t>
      </w:r>
    </w:p>
    <w:p>
      <w:pPr>
        <w:pStyle w:val="ListParagraph"/>
        <w:numPr>
          <w:ilvl w:val="0"/>
          <w:numId w:val="7"/>
        </w:numPr>
        <w:spacing w:after="80"/>
      </w:pPr>
      <w:r>
        <w:t xml:space="preserve">PyTorch DataLoader integration: stream from Forge datasets with tokenization and shuffling</w:t>
      </w:r>
    </w:p>
    <w:p>
      <w:pPr>
        <w:pStyle w:val="ListParagraph"/>
        <w:numPr>
          <w:ilvl w:val="0"/>
          <w:numId w:val="7"/>
        </w:numPr>
        <w:spacing w:after="200"/>
      </w:pPr>
      <w:r>
        <w:t xml:space="preserve">Open-source the core SDK to drive adoption</w:t>
      </w:r>
    </w:p>
    <w:p>
      <w:pPr>
        <w:pStyle w:val="Heading2"/>
      </w:pPr>
      <w:r>
        <w:t xml:space="preserve">Phase 2: Store &amp; Studio (Months 4–6)</w:t>
      </w:r>
    </w:p>
    <w:p>
      <w:pPr>
        <w:spacing w:after="80"/>
      </w:pPr>
      <w:r>
        <w:rPr>
          <w:b/>
          <w:bCs/>
        </w:rPr>
        <w:t xml:space="preserve">Goal: </w:t>
      </w:r>
      <w:r>
        <w:t xml:space="preserve">Managed service with visual exploration and advanced data operations.</w:t>
      </w:r>
    </w:p>
    <w:p>
      <w:pPr>
        <w:pStyle w:val="ListParagraph"/>
        <w:numPr>
          <w:ilvl w:val="0"/>
          <w:numId w:val="8"/>
        </w:numPr>
        <w:spacing w:after="80"/>
      </w:pPr>
      <w:r>
        <w:t xml:space="preserve">Hosted Forge Store: managed metadata catalog, versioning with full lineage DAG</w:t>
      </w:r>
    </w:p>
    <w:p>
      <w:pPr>
        <w:pStyle w:val="ListParagraph"/>
        <w:numPr>
          <w:ilvl w:val="0"/>
          <w:numId w:val="8"/>
        </w:numPr>
        <w:spacing w:after="80"/>
      </w:pPr>
      <w:r>
        <w:t xml:space="preserve">Forge Studio web UI: dataset dashboards, sample inspector, version diff viewer</w:t>
      </w:r>
    </w:p>
    <w:p>
      <w:pPr>
        <w:pStyle w:val="ListParagraph"/>
        <w:numPr>
          <w:ilvl w:val="0"/>
          <w:numId w:val="8"/>
        </w:numPr>
        <w:spacing w:after="80"/>
      </w:pPr>
      <w:r>
        <w:t xml:space="preserve">Advanced transforms: fuzzy dedup (MinHash LSH), model-based quality scoring, PII scrubbing</w:t>
      </w:r>
    </w:p>
    <w:p>
      <w:pPr>
        <w:pStyle w:val="ListParagraph"/>
        <w:numPr>
          <w:ilvl w:val="0"/>
          <w:numId w:val="8"/>
        </w:numPr>
        <w:spacing w:after="80"/>
      </w:pPr>
      <w:r>
        <w:t xml:space="preserve">Dataset blending and curriculum sampling via SDK</w:t>
      </w:r>
    </w:p>
    <w:p>
      <w:pPr>
        <w:pStyle w:val="ListParagraph"/>
        <w:numPr>
          <w:ilvl w:val="0"/>
          <w:numId w:val="8"/>
        </w:numPr>
        <w:spacing w:after="200"/>
      </w:pPr>
      <w:r>
        <w:t xml:space="preserve">Eval-set decontamination tooling</w:t>
      </w:r>
    </w:p>
    <w:p>
      <w:pPr>
        <w:pStyle w:val="Heading2"/>
      </w:pPr>
      <w:r>
        <w:t xml:space="preserve">Phase 3: Scale &amp; Ecosystem (Months 7–12)</w:t>
      </w:r>
    </w:p>
    <w:p>
      <w:pPr>
        <w:spacing w:after="80"/>
      </w:pPr>
      <w:r>
        <w:rPr>
          <w:b/>
          <w:bCs/>
        </w:rPr>
        <w:t xml:space="preserve">Goal: </w:t>
      </w:r>
      <w:r>
        <w:t xml:space="preserve">Support pre-training scale and become the default data layer for ML teams.</w:t>
      </w:r>
    </w:p>
    <w:p>
      <w:pPr>
        <w:pStyle w:val="ListParagraph"/>
        <w:numPr>
          <w:ilvl w:val="0"/>
          <w:numId w:val="9"/>
        </w:numPr>
        <w:spacing w:after="80"/>
      </w:pPr>
      <w:r>
        <w:t xml:space="preserve">Scale to 10TB+ datasets with distributed processing</w:t>
      </w:r>
    </w:p>
    <w:p>
      <w:pPr>
        <w:pStyle w:val="ListParagraph"/>
        <w:numPr>
          <w:ilvl w:val="0"/>
          <w:numId w:val="9"/>
        </w:numPr>
        <w:spacing w:after="80"/>
      </w:pPr>
      <w:r>
        <w:t xml:space="preserve">Integrations with training platforms (Weights &amp; Biases, MLflow, Modal, Anyscale)</w:t>
      </w:r>
    </w:p>
    <w:p>
      <w:pPr>
        <w:pStyle w:val="ListParagraph"/>
        <w:numPr>
          <w:ilvl w:val="0"/>
          <w:numId w:val="9"/>
        </w:numPr>
        <w:spacing w:after="80"/>
      </w:pPr>
      <w:r>
        <w:t xml:space="preserve">Custom transform plugin system for domain-specific processing</w:t>
      </w:r>
    </w:p>
    <w:p>
      <w:pPr>
        <w:pStyle w:val="ListParagraph"/>
        <w:numPr>
          <w:ilvl w:val="0"/>
          <w:numId w:val="9"/>
        </w:numPr>
        <w:spacing w:after="80"/>
      </w:pPr>
      <w:r>
        <w:t xml:space="preserve">Multi-modal support (images, audio, video alongside text)</w:t>
      </w:r>
    </w:p>
    <w:p>
      <w:pPr>
        <w:pStyle w:val="ListParagraph"/>
        <w:numPr>
          <w:ilvl w:val="0"/>
          <w:numId w:val="9"/>
        </w:numPr>
        <w:spacing w:after="200"/>
      </w:pPr>
      <w:r>
        <w:t xml:space="preserve">Team collaboration features: shared datasets, access controls, collaborative exploration</w:t>
      </w:r>
    </w:p>
    <w:p>
      <w:pPr>
        <w:pStyle w:val="Heading1"/>
      </w:pPr>
      <w:r>
        <w:t xml:space="preserve">8. Why Us, Why Now</w:t>
      </w:r>
    </w:p>
    <w:p>
      <w:pPr>
        <w:spacing w:after="200"/>
      </w:pPr>
      <w:r>
        <w:rPr>
          <w:b/>
          <w:bCs/>
        </w:rPr>
        <w:t xml:space="preserve">Why now: </w:t>
      </w:r>
      <w:r>
        <w:t xml:space="preserve">The market is shifting from “a few labs train foundation models” to “every AI company fine-tunes and customizes models.” This dramatically expands the number of teams who need ML data tooling, while also shifting the workload toward smaller, more iterative datasets where a great developer tool can have immediate impact.</w:t>
      </w:r>
    </w:p>
    <w:p>
      <w:pPr>
        <w:spacing w:after="200"/>
      </w:pPr>
      <w:r>
        <w:rPr>
          <w:b/>
          <w:bCs/>
        </w:rPr>
        <w:t xml:space="preserve">Why us: </w:t>
      </w:r>
      <w:r>
        <w:t xml:space="preserve">We’ve spent years training models and feeling this pain firsthand. We know exactly which parts of the data pipeline break, which workarounds teams use, and where the most time is wasted. We’re building the tool we wish existed.</w:t>
      </w:r>
    </w:p>
    <w:p>
      <w:pPr>
        <w:spacing w:after="200"/>
      </w:pPr>
      <w:r>
        <w:rPr>
          <w:b/>
          <w:bCs/>
        </w:rPr>
        <w:t xml:space="preserve">The bet: </w:t>
      </w:r>
      <w:r>
        <w:t xml:space="preserve">ML training data management is a big enough, distinct enough problem to justify its own platform — the same way Snowflake bet that analytics was different enough from Postgres to justify a new database. As model specialization becomes how software is built, Forge becomes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6FF" w:sz="2"/>
              <w:left w:val="none" w:color="FFFFFF" w:sz="0"/>
              <w:bottom w:val="single" w:color="3A86FF" w:sz="2"/>
              <w:right w:val="none" w:color="FFFFFF" w:sz="0"/>
            </w:tcBorders>
            <w:tcMar>
              <w:top w:type="dxa" w:w="200"/>
              <w:left w:type="dxa" w:w="300"/>
              <w:bottom w:type="dxa" w:w="200"/>
              <w:right w:type="dxa" w:w="300"/>
            </w:tcMar>
          </w:tcPr>
          <w:p>
            <w:pPr>
              <w:jc w:val="center"/>
            </w:pPr>
            <w:r>
              <w:rPr>
                <w:b/>
                <w:bCs/>
                <w:color w:val="3A86FF"/>
                <w:sz w:val="28"/>
                <w:szCs w:val="28"/>
              </w:rPr>
              <w:t xml:space="preserve">Forge: Ingest. Version. Stream. Train.</w:t>
            </w:r>
          </w:p>
          <w:p>
            <w:pPr>
              <w:spacing w:before="80"/>
              <w:jc w:val="center"/>
            </w:pPr>
            <w:r>
              <w:rPr>
                <w:color w:val="6B7280"/>
                <w:sz w:val="22"/>
                <w:szCs w:val="22"/>
              </w:rPr>
              <w:t xml:space="preserve">The data platform built for the teams building AI.</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Forge — Product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9"/>
    <w:lvlOverride w:ilvl="0">
      <w:startOverride w:val="1"/>
    </w:lvlOverride>
  </w:num>
  <w:num w:numId="8">
    <w:abstractNumId w:val="10"/>
    <w:lvlOverride w:ilvl="0">
      <w:startOverride w:val="1"/>
    </w:lvlOverride>
  </w:num>
  <w:num w:numId="9">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3A86F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2026-02-10T20:09:21.007Z</dcterms:created>
  <dcterms:modified xsi:type="dcterms:W3CDTF">2026-02-10T20:09:21.008Z</dcterms:modified>
</cp:coreProperties>
</file>

<file path=docProps/custom.xml><?xml version="1.0" encoding="utf-8"?>
<Properties xmlns="http://schemas.openxmlformats.org/officeDocument/2006/custom-properties" xmlns:vt="http://schemas.openxmlformats.org/officeDocument/2006/docPropsVTypes"/>
</file>