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4B4" w:rsidRPr="00D81BA4" w:rsidRDefault="00E314B4" w:rsidP="00E314B4">
      <w:pPr>
        <w:jc w:val="center"/>
        <w:rPr>
          <w:sz w:val="32"/>
          <w:szCs w:val="40"/>
        </w:rPr>
      </w:pPr>
      <w:r w:rsidRPr="00D81BA4">
        <w:rPr>
          <w:rFonts w:hint="eastAsia"/>
          <w:sz w:val="32"/>
          <w:szCs w:val="40"/>
        </w:rPr>
        <w:t>物理概念</w:t>
      </w:r>
    </w:p>
    <w:p w:rsidR="00BE1D70" w:rsidRPr="00D81BA4" w:rsidRDefault="00E314B4" w:rsidP="00E314B4">
      <w:pPr>
        <w:jc w:val="left"/>
        <w:rPr>
          <w:sz w:val="28"/>
          <w:szCs w:val="40"/>
        </w:rPr>
      </w:pPr>
      <w:r w:rsidRPr="00D81BA4">
        <w:rPr>
          <w:rFonts w:hint="eastAsia"/>
          <w:sz w:val="28"/>
          <w:szCs w:val="40"/>
        </w:rPr>
        <w:t>第零章</w:t>
      </w:r>
    </w:p>
    <w:p w:rsidR="00BE1D70" w:rsidRDefault="00BE1D70" w:rsidP="00E314B4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物理学是研究力、热、声、光、电等现象的自然学科。</w:t>
      </w:r>
    </w:p>
    <w:p w:rsidR="00E314B4" w:rsidRDefault="00076FA2" w:rsidP="00E314B4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观察是用我们的感官去感知事物或现象的特征。</w:t>
      </w:r>
    </w:p>
    <w:p w:rsidR="00BE1D70" w:rsidRPr="00BE1D70" w:rsidRDefault="00BE1D70" w:rsidP="00E314B4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事物在运动、发展变化过程中，某些特征多次出现，其连续两次出现所经过的时间叫周期。</w:t>
      </w:r>
    </w:p>
    <w:p w:rsidR="00076FA2" w:rsidRPr="00BE1D70" w:rsidRDefault="00076FA2" w:rsidP="00E314B4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摆的原理：摆的等时性原理。</w:t>
      </w:r>
    </w:p>
    <w:p w:rsidR="00076FA2" w:rsidRPr="00BE1D70" w:rsidRDefault="00BE1D70" w:rsidP="00076FA2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控制变量法：研究的物理量受多个因素影响时，保持其他因素不变，只改变其中的一个因素，然后用实验研究它与所研究物理量的关系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当摆线长度，摆动幅度相同时，摆动周期与摆球质量无关。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当摆线长度，摆球质量相同时，摆动周期与摆动幅度无关。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当摆动幅度，摆球质量相同时，摆动周期随着摆线长度的增大而增大，并与摆线长度的算术平方根成正比。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测量的目的：进行可靠的定量比较。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测量首先有一个公认的比较标准叫做单位，国际上制定了一套统一的量度单位，叫做国际单位制，简称SI制</w:t>
      </w:r>
      <w:r w:rsidR="00BE1D70">
        <w:rPr>
          <w:rFonts w:hint="eastAsia"/>
          <w:sz w:val="22"/>
          <w:szCs w:val="40"/>
        </w:rPr>
        <w:t>；其次要有合适的测量工具或仪器。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测量的基本要素：单位和合适的测量工具或仪器。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测量物理量的记录：数值和单位。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刻度尺上相邻两条刻度线的长度叫做最小分度值，测量长度要选用量程和最小分度</w:t>
      </w:r>
      <w:proofErr w:type="gramStart"/>
      <w:r w:rsidRPr="00BE1D70">
        <w:rPr>
          <w:rFonts w:hint="eastAsia"/>
          <w:sz w:val="22"/>
          <w:szCs w:val="40"/>
        </w:rPr>
        <w:t>值适当</w:t>
      </w:r>
      <w:proofErr w:type="gramEnd"/>
      <w:r w:rsidRPr="00BE1D70">
        <w:rPr>
          <w:rFonts w:hint="eastAsia"/>
          <w:sz w:val="22"/>
          <w:szCs w:val="40"/>
        </w:rPr>
        <w:t>的刻度尺。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测量能够达到的准确程度由最小分度值决定，测量需要达到的准确程度由测量要求决定。</w:t>
      </w:r>
    </w:p>
    <w:p w:rsidR="00076FA2" w:rsidRPr="00BE1D70" w:rsidRDefault="00076FA2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在使用厚刻度尺测量的长度时，尺的刻度线要垂直于被测物，且尺的零刻度线要对准被测物体的一端，观察刻度线的时候，视线要</w:t>
      </w:r>
      <w:proofErr w:type="gramStart"/>
      <w:r w:rsidRPr="00BE1D70">
        <w:rPr>
          <w:rFonts w:hint="eastAsia"/>
          <w:sz w:val="22"/>
          <w:szCs w:val="40"/>
        </w:rPr>
        <w:t>与尺面垂直</w:t>
      </w:r>
      <w:proofErr w:type="gramEnd"/>
      <w:r w:rsidRPr="00BE1D70">
        <w:rPr>
          <w:rFonts w:hint="eastAsia"/>
          <w:sz w:val="22"/>
          <w:szCs w:val="40"/>
        </w:rPr>
        <w:t>。</w:t>
      </w:r>
    </w:p>
    <w:p w:rsidR="00076FA2" w:rsidRPr="00BE1D70" w:rsidRDefault="00BE1D70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质量：物体所含物质的多少。</w:t>
      </w:r>
    </w:p>
    <w:p w:rsidR="00BE1D70" w:rsidRDefault="00BE1D70" w:rsidP="00076FA2">
      <w:pPr>
        <w:ind w:firstLineChars="200" w:firstLine="440"/>
        <w:jc w:val="left"/>
        <w:rPr>
          <w:sz w:val="22"/>
          <w:szCs w:val="40"/>
        </w:rPr>
      </w:pPr>
      <w:r w:rsidRPr="00BE1D70">
        <w:rPr>
          <w:rFonts w:hint="eastAsia"/>
          <w:sz w:val="22"/>
          <w:szCs w:val="40"/>
        </w:rPr>
        <w:t>质量是物体的一种属性</w:t>
      </w:r>
      <w:r>
        <w:rPr>
          <w:rFonts w:hint="eastAsia"/>
          <w:sz w:val="22"/>
          <w:szCs w:val="40"/>
        </w:rPr>
        <w:t>，不随物体的状态，温度，形状，位置的改变而改变。</w:t>
      </w:r>
    </w:p>
    <w:p w:rsidR="00BE1D70" w:rsidRDefault="00BE1D70" w:rsidP="00076FA2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托盘天平的使用：左物右码。</w:t>
      </w:r>
    </w:p>
    <w:p w:rsidR="00BE1D70" w:rsidRDefault="00BE1D70" w:rsidP="00076FA2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打点计时器：振动频率f</w:t>
      </w:r>
      <w:r w:rsidR="00283458">
        <w:rPr>
          <w:rFonts w:hint="eastAsia"/>
          <w:sz w:val="22"/>
          <w:szCs w:val="40"/>
        </w:rPr>
        <w:t>等于</w:t>
      </w:r>
      <w:r>
        <w:rPr>
          <w:rFonts w:hint="eastAsia"/>
          <w:sz w:val="22"/>
          <w:szCs w:val="40"/>
        </w:rPr>
        <w:t>50s</w:t>
      </w:r>
      <w:r>
        <w:rPr>
          <w:rFonts w:hint="eastAsia"/>
          <w:sz w:val="22"/>
          <w:szCs w:val="40"/>
          <w:vertAlign w:val="superscript"/>
        </w:rPr>
        <w:t>-1</w:t>
      </w:r>
      <w:r>
        <w:rPr>
          <w:rFonts w:hint="eastAsia"/>
          <w:sz w:val="22"/>
          <w:szCs w:val="40"/>
        </w:rPr>
        <w:t>，振动周期T</w:t>
      </w:r>
      <w:r w:rsidR="00283458">
        <w:rPr>
          <w:rFonts w:hint="eastAsia"/>
          <w:sz w:val="22"/>
          <w:szCs w:val="40"/>
        </w:rPr>
        <w:t>等于</w:t>
      </w:r>
      <w:r>
        <w:rPr>
          <w:rFonts w:hint="eastAsia"/>
          <w:sz w:val="22"/>
          <w:szCs w:val="40"/>
        </w:rPr>
        <w:t>0.02s</w:t>
      </w:r>
    </w:p>
    <w:p w:rsidR="00BE1D70" w:rsidRPr="00A30510" w:rsidRDefault="00BE1D70" w:rsidP="00BE1D70">
      <w:pPr>
        <w:jc w:val="left"/>
        <w:rPr>
          <w:sz w:val="28"/>
          <w:szCs w:val="40"/>
        </w:rPr>
      </w:pPr>
      <w:r w:rsidRPr="00A30510">
        <w:rPr>
          <w:rFonts w:hint="eastAsia"/>
          <w:sz w:val="28"/>
          <w:szCs w:val="40"/>
        </w:rPr>
        <w:t>第一章</w:t>
      </w:r>
    </w:p>
    <w:p w:rsidR="00A30510" w:rsidRDefault="00A30510" w:rsidP="00BE1D70">
      <w:pPr>
        <w:jc w:val="left"/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rFonts w:hint="eastAsia"/>
          <w:sz w:val="24"/>
          <w:szCs w:val="40"/>
        </w:rPr>
        <w:t>1、基本概念：</w:t>
      </w:r>
    </w:p>
    <w:p w:rsidR="00BE1D70" w:rsidRDefault="00BE1D70" w:rsidP="00BE1D70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物体发声时都在振动，</w:t>
      </w:r>
      <w:r w:rsidR="00283458">
        <w:rPr>
          <w:rFonts w:hint="eastAsia"/>
          <w:sz w:val="22"/>
          <w:szCs w:val="40"/>
        </w:rPr>
        <w:t>通常把发出声音的物体叫做发声体。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发声体的振动在固体，液体，气体中的传播称为声波。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声音的传播需要介质，真空无法传声。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发生的物体一定在振动，我们不一定能听到振动的物体发出的声音。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声速跟介质的材质、状态和温度有关。通常情况下，声音在固体中传播速度最大，液体次之，气体中最慢；温度越高，声速越大。15℃时，V</w:t>
      </w:r>
      <w:r>
        <w:rPr>
          <w:rFonts w:hint="eastAsia"/>
          <w:sz w:val="22"/>
          <w:szCs w:val="40"/>
          <w:vertAlign w:val="subscript"/>
        </w:rPr>
        <w:t>声</w:t>
      </w:r>
      <w:r>
        <w:rPr>
          <w:rFonts w:hint="eastAsia"/>
          <w:sz w:val="22"/>
          <w:szCs w:val="40"/>
        </w:rPr>
        <w:t>＝340ms</w:t>
      </w:r>
      <w:r>
        <w:rPr>
          <w:rFonts w:hint="eastAsia"/>
          <w:sz w:val="22"/>
          <w:szCs w:val="40"/>
          <w:vertAlign w:val="superscript"/>
        </w:rPr>
        <w:t>-1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声音在传播过程中遇到障碍物时一部分会发生回弹，形成回声。当Δt≥0.1s时，人耳能把回声和原声分开，当Δt＜0.1s时，回声与原声混在一起，增强原声。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声波在传播过程中遇到障碍物的时候，还有一部分会穿过障碍物或被障碍物吸收。</w:t>
      </w:r>
    </w:p>
    <w:p w:rsidR="00A30510" w:rsidRPr="00A30510" w:rsidRDefault="00A30510" w:rsidP="00A30510">
      <w:pPr>
        <w:jc w:val="left"/>
        <w:rPr>
          <w:rFonts w:hint="eastAsia"/>
          <w:sz w:val="24"/>
          <w:szCs w:val="40"/>
        </w:rPr>
      </w:pPr>
      <w:r>
        <w:rPr>
          <w:sz w:val="24"/>
          <w:szCs w:val="40"/>
        </w:rPr>
        <w:lastRenderedPageBreak/>
        <w:tab/>
      </w:r>
      <w:r>
        <w:rPr>
          <w:rFonts w:hint="eastAsia"/>
          <w:sz w:val="24"/>
          <w:szCs w:val="40"/>
        </w:rPr>
        <w:t>2、响度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人耳感受到的声音强弱的程度叫做响度，又称音量。</w:t>
      </w:r>
    </w:p>
    <w:p w:rsidR="00283458" w:rsidRDefault="00283458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响度与振幅、距离发声体的距离有关。</w:t>
      </w:r>
      <w:r w:rsidR="00307153">
        <w:rPr>
          <w:rFonts w:hint="eastAsia"/>
          <w:sz w:val="22"/>
          <w:szCs w:val="40"/>
        </w:rPr>
        <w:t>振幅越大，响度越大；离发声体越近，声音的能量越集中，听到的声音就越响。</w:t>
      </w:r>
    </w:p>
    <w:p w:rsidR="00307153" w:rsidRDefault="00307153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人耳是敏感的声音接收器，但声音达到80分贝（dB），就有可能伤害到自己的耳朵。</w:t>
      </w:r>
    </w:p>
    <w:p w:rsidR="00A30510" w:rsidRDefault="009C129E" w:rsidP="00283458">
      <w:pPr>
        <w:ind w:firstLineChars="200" w:firstLine="480"/>
        <w:jc w:val="left"/>
        <w:rPr>
          <w:sz w:val="24"/>
          <w:szCs w:val="40"/>
        </w:rPr>
      </w:pPr>
      <w:r>
        <w:rPr>
          <w:sz w:val="24"/>
          <w:szCs w:val="40"/>
        </w:rPr>
        <w:t>3</w:t>
      </w:r>
      <w:r>
        <w:rPr>
          <w:rFonts w:hint="eastAsia"/>
          <w:sz w:val="24"/>
          <w:szCs w:val="40"/>
        </w:rPr>
        <w:t>、音调</w:t>
      </w:r>
    </w:p>
    <w:p w:rsidR="009C129E" w:rsidRDefault="009C129E" w:rsidP="00283458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声音的高低叫做音调。</w:t>
      </w:r>
    </w:p>
    <w:p w:rsidR="00705E73" w:rsidRDefault="009C129E" w:rsidP="009C129E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频率：物体每秒振动的次数，符号f，单位赫兹（Hz，即s</w:t>
      </w:r>
      <w:r>
        <w:rPr>
          <w:rFonts w:hint="eastAsia"/>
          <w:sz w:val="22"/>
          <w:szCs w:val="40"/>
          <w:vertAlign w:val="superscript"/>
        </w:rPr>
        <w:t>-1</w:t>
      </w:r>
      <w:r>
        <w:rPr>
          <w:rFonts w:hint="eastAsia"/>
          <w:sz w:val="22"/>
          <w:szCs w:val="40"/>
        </w:rPr>
        <w:t>）。</w:t>
      </w:r>
    </w:p>
    <w:p w:rsidR="009C129E" w:rsidRDefault="009C129E" w:rsidP="009C129E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音调是由发声体振动的频率决定的，频率越大，音调就越高</w:t>
      </w:r>
      <w:r w:rsidR="005B5175">
        <w:rPr>
          <w:rFonts w:hint="eastAsia"/>
          <w:sz w:val="22"/>
          <w:szCs w:val="40"/>
        </w:rPr>
        <w:t>。</w:t>
      </w:r>
    </w:p>
    <w:p w:rsidR="007D1F40" w:rsidRDefault="007D1F40" w:rsidP="009C129E">
      <w:pPr>
        <w:ind w:firstLineChars="200" w:firstLine="480"/>
        <w:jc w:val="left"/>
        <w:rPr>
          <w:sz w:val="24"/>
          <w:szCs w:val="40"/>
        </w:rPr>
      </w:pPr>
      <w:r>
        <w:rPr>
          <w:rFonts w:hint="eastAsia"/>
          <w:sz w:val="24"/>
          <w:szCs w:val="40"/>
        </w:rPr>
        <w:t>4、音色</w:t>
      </w:r>
    </w:p>
    <w:p w:rsidR="007D1F40" w:rsidRDefault="007D1F40" w:rsidP="009C129E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悦耳的声音叫做乐音，它是发声体作有规律振动时所发出的声音。</w:t>
      </w:r>
    </w:p>
    <w:p w:rsidR="007D1F40" w:rsidRDefault="007D1F40" w:rsidP="009C129E">
      <w:pPr>
        <w:ind w:firstLineChars="200" w:firstLine="440"/>
        <w:jc w:val="left"/>
        <w:rPr>
          <w:sz w:val="22"/>
          <w:szCs w:val="40"/>
        </w:rPr>
      </w:pPr>
      <w:r>
        <w:rPr>
          <w:rFonts w:hint="eastAsia"/>
          <w:sz w:val="22"/>
          <w:szCs w:val="40"/>
        </w:rPr>
        <w:t>音色是由发声体的振动频率的组合决定的。</w:t>
      </w:r>
    </w:p>
    <w:p w:rsidR="007D1F40" w:rsidRDefault="007D1F40" w:rsidP="007D1F40">
      <w:pPr>
        <w:jc w:val="left"/>
        <w:rPr>
          <w:sz w:val="22"/>
          <w:szCs w:val="40"/>
        </w:rPr>
      </w:pPr>
      <w:r>
        <w:rPr>
          <w:rFonts w:hint="eastAsia"/>
          <w:sz w:val="28"/>
          <w:szCs w:val="40"/>
        </w:rPr>
        <w:t>第二章</w:t>
      </w:r>
    </w:p>
    <w:p w:rsidR="007D1F40" w:rsidRPr="007D1F40" w:rsidRDefault="007D1F40" w:rsidP="007D1F40">
      <w:pPr>
        <w:jc w:val="left"/>
        <w:rPr>
          <w:rFonts w:hint="eastAsia"/>
          <w:sz w:val="22"/>
          <w:szCs w:val="40"/>
        </w:rPr>
      </w:pPr>
      <w:r>
        <w:rPr>
          <w:sz w:val="22"/>
          <w:szCs w:val="40"/>
        </w:rPr>
        <w:tab/>
      </w:r>
      <w:bookmarkStart w:id="0" w:name="_GoBack"/>
      <w:bookmarkEnd w:id="0"/>
    </w:p>
    <w:sectPr w:rsidR="007D1F40" w:rsidRPr="007D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F60" w:rsidRDefault="00190F60" w:rsidP="00D81BA4">
      <w:r>
        <w:separator/>
      </w:r>
    </w:p>
  </w:endnote>
  <w:endnote w:type="continuationSeparator" w:id="0">
    <w:p w:rsidR="00190F60" w:rsidRDefault="00190F60" w:rsidP="00D8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F60" w:rsidRDefault="00190F60" w:rsidP="00D81BA4">
      <w:r>
        <w:separator/>
      </w:r>
    </w:p>
  </w:footnote>
  <w:footnote w:type="continuationSeparator" w:id="0">
    <w:p w:rsidR="00190F60" w:rsidRDefault="00190F60" w:rsidP="00D81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B6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D655191"/>
    <w:multiLevelType w:val="multilevel"/>
    <w:tmpl w:val="7A80EEBC"/>
    <w:lvl w:ilvl="0"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736F3"/>
    <w:multiLevelType w:val="multilevel"/>
    <w:tmpl w:val="9A6A5742"/>
    <w:lvl w:ilvl="0">
      <w:start w:val="1"/>
      <w:numFmt w:val="none"/>
      <w:lvlText w:val="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BC277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FCE6E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B4"/>
    <w:rsid w:val="00076FA2"/>
    <w:rsid w:val="00190F60"/>
    <w:rsid w:val="00283458"/>
    <w:rsid w:val="00307153"/>
    <w:rsid w:val="005B5175"/>
    <w:rsid w:val="00687A79"/>
    <w:rsid w:val="00705E73"/>
    <w:rsid w:val="007D1F40"/>
    <w:rsid w:val="009C129E"/>
    <w:rsid w:val="009C555E"/>
    <w:rsid w:val="009D4663"/>
    <w:rsid w:val="00A30510"/>
    <w:rsid w:val="00AF29BC"/>
    <w:rsid w:val="00BE1D70"/>
    <w:rsid w:val="00D81BA4"/>
    <w:rsid w:val="00E3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A076F"/>
  <w15:chartTrackingRefBased/>
  <w15:docId w15:val="{80216AD5-E5D1-4E24-B90D-68E55389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4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4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4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4B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4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4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314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314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14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14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14B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314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314B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314B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314B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8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1B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1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1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嘉铭</dc:creator>
  <cp:keywords/>
  <dc:description/>
  <cp:lastModifiedBy>王 嘉铭</cp:lastModifiedBy>
  <cp:revision>4</cp:revision>
  <dcterms:created xsi:type="dcterms:W3CDTF">2018-09-27T11:38:00Z</dcterms:created>
  <dcterms:modified xsi:type="dcterms:W3CDTF">2018-11-04T11:57:00Z</dcterms:modified>
</cp:coreProperties>
</file>