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293B"/>
          <w:sz w:val="56"/>
          <w:szCs w:val="56"/>
        </w:rPr>
        <w:t xml:space="preserve">Correspondence Clerk</w:t>
      </w:r>
    </w:p>
    <w:p>
      <w:pPr>
        <w:pBdr>
          <w:bottom w:val="single" w:color="7C9A5E" w:sz="6" w:space="8"/>
        </w:pBdr>
        <w:spacing w:after="80" w:before="0"/>
      </w:pPr>
      <w:r>
        <w:rPr>
          <w:rFonts w:ascii="Arial" w:cs="Arial" w:eastAsia="Arial" w:hAnsi="Arial"/>
          <w:color w:val="2C4A6E"/>
          <w:sz w:val="32"/>
          <w:szCs w:val="32"/>
        </w:rPr>
        <w:t xml:space="preserve">Product Roadmap &amp; Claude Code Build Guide</w:t>
      </w:r>
    </w:p>
    <w:p>
      <w:pPr>
        <w:spacing w:after="0" w:before="240"/>
      </w:pPr>
      <w:r>
        <w:t xml:space="preserve"/>
      </w:r>
    </w:p>
    <w:p>
      <w:pPr>
        <w:spacing w:after="320" w:before="0"/>
      </w:pPr>
      <w:r>
        <w:rPr>
          <w:rFonts w:ascii="Arial" w:cs="Arial" w:eastAsia="Arial" w:hAnsi="Arial"/>
          <w:color w:val="475569"/>
          <w:sz w:val="22"/>
          <w:szCs w:val="22"/>
        </w:rPr>
        <w:t xml:space="preserve">This document contains everything needed to take Correspondence Clerk from a personal tool to a sellable product. Tasks are ordered by priority — do not skip phases. Each technical task includes a ready-to-use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2200"/>
        <w:gridCol w:w="7160"/>
      </w:tblGrid>
      <w:t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tcPr>
          <w:p>
            <w:r>
              <w:rPr>
                <w:rFonts w:ascii="Arial" w:cs="Arial" w:eastAsia="Arial" w:hAnsi="Arial"/>
                <w:b/>
                <w:bCs/>
                <w:color w:val="2C4A6E"/>
                <w:sz w:val="20"/>
                <w:szCs w:val="20"/>
              </w:rPr>
              <w:t xml:space="preserve">Phase 1</w:t>
            </w:r>
          </w:p>
        </w:tc>
        <w:tc>
          <w:tcPr>
            <w:tcW w:type="dxa" w:w="7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the assistant — make it work for strangers, not just Tom</w:t>
            </w:r>
          </w:p>
        </w:tc>
      </w:tr>
      <w:t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tcPr>
          <w:p>
            <w:r>
              <w:rPr>
                <w:rFonts w:ascii="Arial" w:cs="Arial" w:eastAsia="Arial" w:hAnsi="Arial"/>
                <w:b/>
                <w:bCs/>
                <w:color w:val="2C4A6E"/>
                <w:sz w:val="20"/>
                <w:szCs w:val="20"/>
              </w:rPr>
              <w:t xml:space="preserve">Phase 2</w:t>
            </w:r>
          </w:p>
        </w:tc>
        <w:tc>
          <w:tcPr>
            <w:tcW w:type="dxa" w:w="7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1E293B"/>
                <w:sz w:val="20"/>
                <w:szCs w:val="20"/>
              </w:rPr>
              <w:t xml:space="preserve">Put the assistant front and centre — it’s the product, not a hidden tab</w:t>
            </w:r>
          </w:p>
        </w:tc>
      </w:tr>
      <w:t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tcPr>
          <w:p>
            <w:r>
              <w:rPr>
                <w:rFonts w:ascii="Arial" w:cs="Arial" w:eastAsia="Arial" w:hAnsi="Arial"/>
                <w:b/>
                <w:bCs/>
                <w:color w:val="2C4A6E"/>
                <w:sz w:val="20"/>
                <w:szCs w:val="20"/>
              </w:rPr>
              <w:t xml:space="preserve">Phase 3</w:t>
            </w:r>
          </w:p>
        </w:tc>
        <w:tc>
          <w:tcPr>
            <w:tcW w:type="dxa" w:w="7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1E293B"/>
                <w:sz w:val="20"/>
                <w:szCs w:val="20"/>
              </w:rPr>
              <w:t xml:space="preserve">Kill the cold start problem — bulk email import so it’s useful on day one</w:t>
            </w:r>
          </w:p>
        </w:tc>
      </w:tr>
      <w:t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tcPr>
          <w:p>
            <w:r>
              <w:rPr>
                <w:rFonts w:ascii="Arial" w:cs="Arial" w:eastAsia="Arial" w:hAnsi="Arial"/>
                <w:b/>
                <w:bCs/>
                <w:color w:val="2C4A6E"/>
                <w:sz w:val="20"/>
                <w:szCs w:val="20"/>
              </w:rPr>
              <w:t xml:space="preserve">Phase 4</w:t>
            </w:r>
          </w:p>
        </w:tc>
        <w:tc>
          <w:tcPr>
            <w:tcW w:type="dxa" w:w="7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1E293B"/>
                <w:sz w:val="20"/>
                <w:szCs w:val="20"/>
              </w:rPr>
              <w:t xml:space="preserve">Give it a public face — landing page that sells the assistant, not the filing</w:t>
            </w:r>
          </w:p>
        </w:tc>
      </w:tr>
      <w:t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tcPr>
          <w:p>
            <w:r>
              <w:rPr>
                <w:rFonts w:ascii="Arial" w:cs="Arial" w:eastAsia="Arial" w:hAnsi="Arial"/>
                <w:b/>
                <w:bCs/>
                <w:color w:val="2C4A6E"/>
                <w:sz w:val="20"/>
                <w:szCs w:val="20"/>
              </w:rPr>
              <w:t xml:space="preserve">Phase 5</w:t>
            </w:r>
          </w:p>
        </w:tc>
        <w:tc>
          <w:tcPr>
            <w:tcW w:type="dxa" w:w="7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it in front of people — VA communities, free directories, Product Hunt</w:t>
            </w:r>
          </w:p>
        </w:tc>
      </w:tr>
      <w:tr>
        <w:tc>
          <w:tcPr>
            <w:tcW w:type="dxa" w:w="2200"/>
            <w:tcBorders>
              <w:top w:val="single" w:color="CBD5E1" w:sz="2"/>
              <w:left w:val="single" w:color="CBD5E1" w:sz="2"/>
              <w:bottom w:val="single" w:color="CBD5E1" w:sz="2"/>
              <w:right w:val="single" w:color="CBD5E1" w:sz="2"/>
            </w:tcBorders>
            <w:shd w:fill="EFF6FF" w:val="clear"/>
            <w:tcMar>
              <w:top w:type="dxa" w:w="80"/>
              <w:left w:type="dxa" w:w="120"/>
              <w:bottom w:type="dxa" w:w="80"/>
              <w:right w:type="dxa" w:w="120"/>
            </w:tcMar>
          </w:tcPr>
          <w:p>
            <w:r>
              <w:rPr>
                <w:rFonts w:ascii="Arial" w:cs="Arial" w:eastAsia="Arial" w:hAnsi="Arial"/>
                <w:b/>
                <w:bCs/>
                <w:color w:val="2C4A6E"/>
                <w:sz w:val="20"/>
                <w:szCs w:val="20"/>
              </w:rPr>
              <w:t xml:space="preserve">Phase 6</w:t>
            </w:r>
          </w:p>
        </w:tc>
        <w:tc>
          <w:tcPr>
            <w:tcW w:type="dxa" w:w="7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1E293B"/>
                <w:sz w:val="20"/>
                <w:szCs w:val="20"/>
              </w:rPr>
              <w:t xml:space="preserve">Scale what’s working — referrals, bookkeepers, AppSumo</w:t>
            </w:r>
          </w:p>
        </w:tc>
      </w:tr>
    </w:tbl>
    <w:p>
      <w:pPr>
        <w:pStyle w:val="Heading2"/>
        <w:pBdr>
          <w:bottom w:val="single" w:color="7C9A5E" w:sz="4" w:space="6"/>
        </w:pBdr>
        <w:spacing w:after="120" w:before="400"/>
      </w:pPr>
      <w:r>
        <w:rPr>
          <w:rFonts w:ascii="Arial" w:cs="Arial" w:eastAsia="Arial" w:hAnsi="Arial"/>
          <w:b/>
          <w:bCs/>
          <w:color w:val="2C4A6E"/>
          <w:sz w:val="28"/>
          <w:szCs w:val="28"/>
        </w:rPr>
        <w:t xml:space="preserve">Phase 1 — Fix the Assistant</w:t>
      </w:r>
    </w:p>
    <w:p>
      <w:pPr>
        <w:spacing w:after="200" w:before="0"/>
      </w:pPr>
      <w:r>
        <w:rPr>
          <w:rFonts w:ascii="Arial" w:cs="Arial" w:eastAsia="Arial" w:hAnsi="Arial"/>
          <w:color w:val="1E293B"/>
          <w:sz w:val="22"/>
          <w:szCs w:val="22"/>
        </w:rPr>
        <w:t xml:space="preserve">Do this before putting the product in front of anyone. The assistant currently introduces itself as helping “Tom” run “The Chiswick Calendar”. Every user on the platform sees this. These three tasks fix that.</w:t>
      </w:r>
    </w:p>
    <w:p>
      <w:pPr>
        <w:spacing w:after="80" w:before="280"/>
      </w:pPr>
      <w:r>
        <w:rPr>
          <w:rFonts w:ascii="Arial" w:cs="Arial" w:eastAsia="Arial" w:hAnsi="Arial"/>
          <w:b/>
          <w:bCs/>
          <w:color w:val="7C9A5E"/>
          <w:sz w:val="24"/>
          <w:szCs w:val="24"/>
        </w:rPr>
        <w:t xml:space="preserve">1.  </w:t>
      </w:r>
      <w:r>
        <w:rPr>
          <w:rFonts w:ascii="Arial" w:cs="Arial" w:eastAsia="Arial" w:hAnsi="Arial"/>
          <w:b/>
          <w:bCs/>
          <w:color w:val="1E293B"/>
          <w:sz w:val="24"/>
          <w:szCs w:val="24"/>
        </w:rPr>
        <w:t xml:space="preserve">Make the system prompt dynamic</w:t>
      </w:r>
    </w:p>
    <w:p>
      <w:pPr>
        <w:spacing w:after="80" w:before="0"/>
      </w:pPr>
      <w:r>
        <w:rPr>
          <w:rFonts w:ascii="Arial" w:cs="Arial" w:eastAsia="Arial" w:hAnsi="Arial"/>
          <w:color w:val="1E293B"/>
          <w:sz w:val="22"/>
          <w:szCs w:val="22"/>
        </w:rPr>
        <w:t xml:space="preserve">The file lib/ai/chat-system-prompt.ts is hardcoded to Tom and The Chiswick Calendar. It needs to pull the organisation’s name and description from their profile instead.</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In lib/ai/chat-system-prompt.ts, the CHAT_SYSTEM_PROMPT constant is hardcoded to</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"Tom" and "The Chiswick Calendar". Refactor it to be dynamic:</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Replace the constant with a function: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generateChatSystemPrompt(orgName: string, orgDescription: string): string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This function returns the same prompt but with orgName and orgDescription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substituted in place of "The Chiswick Calendar" and the hardcoded context.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If orgName or orgDescription are empty, use graceful fallbacks: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orgName fallback: "your organisation"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orgDescription fallback: "your business relationships"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In app/api/chat/route.ts, after getting organizationId, fetch the org profile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from Supabase (user_profiles or organizations table - check which has the name).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Pass orgName and orgDescription to generateChatSystemPrompt().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4. Replace every instance of "Tom" in the prompt with "the user".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Replace "The Chiswick Calendar" with orgName.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Replace "~900 businesses" with a dynamic count or remove it.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Keep all tool definitions, shortcuts ("do it"), and formatting rules unchanged.</w:t>
            </w:r>
          </w:p>
        </w:tc>
      </w:tr>
    </w:tbl>
    <w:p>
      <w:pPr>
        <w:spacing w:after="80" w:before="280"/>
      </w:pPr>
      <w:r>
        <w:rPr>
          <w:rFonts w:ascii="Arial" w:cs="Arial" w:eastAsia="Arial" w:hAnsi="Arial"/>
          <w:b/>
          <w:bCs/>
          <w:color w:val="7C9A5E"/>
          <w:sz w:val="24"/>
          <w:szCs w:val="24"/>
        </w:rPr>
        <w:t xml:space="preserve">2.  </w:t>
      </w:r>
      <w:r>
        <w:rPr>
          <w:rFonts w:ascii="Arial" w:cs="Arial" w:eastAsia="Arial" w:hAnsi="Arial"/>
          <w:b/>
          <w:bCs/>
          <w:color w:val="1E293B"/>
          <w:sz w:val="24"/>
          <w:szCs w:val="24"/>
        </w:rPr>
        <w:t xml:space="preserve">Add org profile setup for new users</w:t>
      </w:r>
    </w:p>
    <w:p>
      <w:pPr>
        <w:spacing w:after="80" w:before="0"/>
      </w:pPr>
      <w:r>
        <w:rPr>
          <w:rFonts w:ascii="Arial" w:cs="Arial" w:eastAsia="Arial" w:hAnsi="Arial"/>
          <w:color w:val="1E293B"/>
          <w:sz w:val="22"/>
          <w:szCs w:val="22"/>
        </w:rPr>
        <w:t xml:space="preserve">New users create an org but have no way to tell the assistant what their business does. Add a profile step so the assistant knows who it’s working for.</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Build an organisation profile setup:</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Check if the organizations or user_profiles table already has fields for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org description and industry. If not, add a Supabase migration to add: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business_description (text, nullable)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industry (text, nullable)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to the appropriate table.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In app/settings/page.tsx, add an "Organisation Profile" section with:</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Organisation name (editable)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"What does your business do?" (textarea, 2-3 sentences)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"Industry" (text input or simple dropdown)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Save button that updates Supabase.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After a new user creates their organisation, redirect them to /settings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with a welcome banner: "Welcome! Tell us about your business so your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assistant knows who it's working for." Dismiss once profile is saved.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Design should match existing settings page style.</w:t>
            </w:r>
          </w:p>
        </w:tc>
      </w:tr>
    </w:tbl>
    <w:p>
      <w:pPr>
        <w:spacing w:after="80" w:before="280"/>
      </w:pPr>
      <w:r>
        <w:rPr>
          <w:rFonts w:ascii="Arial" w:cs="Arial" w:eastAsia="Arial" w:hAnsi="Arial"/>
          <w:b/>
          <w:bCs/>
          <w:color w:val="7C9A5E"/>
          <w:sz w:val="24"/>
          <w:szCs w:val="24"/>
        </w:rPr>
        <w:t xml:space="preserve">3.  </w:t>
      </w:r>
      <w:r>
        <w:rPr>
          <w:rFonts w:ascii="Arial" w:cs="Arial" w:eastAsia="Arial" w:hAnsi="Arial"/>
          <w:b/>
          <w:bCs/>
          <w:color w:val="1E293B"/>
          <w:sz w:val="24"/>
          <w:szCs w:val="24"/>
        </w:rPr>
        <w:t xml:space="preserve">Make membership types configurable per organisation</w:t>
      </w:r>
    </w:p>
    <w:p>
      <w:pPr>
        <w:spacing w:after="80" w:before="0"/>
      </w:pPr>
      <w:r>
        <w:rPr>
          <w:rFonts w:ascii="Arial" w:cs="Arial" w:eastAsia="Arial" w:hAnsi="Arial"/>
          <w:color w:val="1E293B"/>
          <w:sz w:val="22"/>
          <w:szCs w:val="22"/>
        </w:rPr>
        <w:t xml:space="preserve">Club Card and Advertiser are hardcoded. Every organisation needs to define their own labels. Tom’s account keeps his existing types; everyone else starts with a blank slate.</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Make membership types configurable per organisation: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Create a Supabase migration to add a new table: org_membership_types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Columns: id (uuid), org_id (uuid, references organizations), label (text),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value (text, slugified), sort_order (int), is_active (boolean default true)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Seed Tom's existing org with the 4 current types: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Club Card (club_card), Advertiser (advertiser),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Former Club Card (former_club_card), Former Advertiser (former_advertiser)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Change the businesses.membership_type column from enum to text in a migration.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Existing data must be preserved exactly.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4. Add a "Membership Types" section in app/settings/page.tsx:</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List current types with drag-to-reorder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Add new type (label input, auto-slugifies to value)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Toggle active/inactive (inactive types hidden from dropdowns)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5. Update all dropdowns that show membership types (dashboard filters, business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forms, contract details) to fetch from org_membership_types for the current org.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No existing data should be lost. Test that Tom's account still shows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Club Card and Advertiser correctly after migration.</w:t>
            </w:r>
          </w:p>
        </w:tc>
      </w:tr>
    </w:tbl>
    <w:p>
      <w:pPr>
        <w:pStyle w:val="Heading2"/>
        <w:pBdr>
          <w:bottom w:val="single" w:color="7C9A5E" w:sz="4" w:space="6"/>
        </w:pBdr>
        <w:spacing w:after="120" w:before="400"/>
      </w:pPr>
      <w:r>
        <w:rPr>
          <w:rFonts w:ascii="Arial" w:cs="Arial" w:eastAsia="Arial" w:hAnsi="Arial"/>
          <w:b/>
          <w:bCs/>
          <w:color w:val="2C4A6E"/>
          <w:sz w:val="28"/>
          <w:szCs w:val="28"/>
        </w:rPr>
        <w:t xml:space="preserve">Phase 2 — Put the Assistant Front and Centre</w:t>
      </w:r>
    </w:p>
    <w:p>
      <w:pPr>
        <w:spacing w:after="200" w:before="0"/>
      </w:pPr>
      <w:r>
        <w:rPr>
          <w:rFonts w:ascii="Arial" w:cs="Arial" w:eastAsia="Arial" w:hAnsi="Arial"/>
          <w:color w:val="1E293B"/>
          <w:sz w:val="22"/>
          <w:szCs w:val="22"/>
        </w:rPr>
        <w:t xml:space="preserve">The assistant is the product. The filing system is what feeds it. Right now the assistant is buried as the last item in the nav under a label that tells nobody what it does. These tasks fix the positioning.</w:t>
      </w:r>
    </w:p>
    <w:p>
      <w:pPr>
        <w:spacing w:after="80" w:before="280"/>
      </w:pPr>
      <w:r>
        <w:rPr>
          <w:rFonts w:ascii="Arial" w:cs="Arial" w:eastAsia="Arial" w:hAnsi="Arial"/>
          <w:b/>
          <w:bCs/>
          <w:color w:val="7C9A5E"/>
          <w:sz w:val="24"/>
          <w:szCs w:val="24"/>
        </w:rPr>
        <w:t xml:space="preserve">4.  </w:t>
      </w:r>
      <w:r>
        <w:rPr>
          <w:rFonts w:ascii="Arial" w:cs="Arial" w:eastAsia="Arial" w:hAnsi="Arial"/>
          <w:b/>
          <w:bCs/>
          <w:color w:val="1E293B"/>
          <w:sz w:val="24"/>
          <w:szCs w:val="24"/>
        </w:rPr>
        <w:t xml:space="preserve">Rename "Outreach" to "Daily Briefing"</w:t>
      </w:r>
    </w:p>
    <w:p>
      <w:pPr>
        <w:spacing w:after="80" w:before="0"/>
      </w:pPr>
      <w:r>
        <w:rPr>
          <w:rFonts w:ascii="Arial" w:cs="Arial" w:eastAsia="Arial" w:hAnsi="Arial"/>
          <w:color w:val="1E293B"/>
          <w:sz w:val="22"/>
          <w:szCs w:val="22"/>
        </w:rPr>
        <w:t xml:space="preserve">"Outreach" communicates nothing. "Daily Briefing" tells you exactly what you're getting.</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In components/Navigation.tsx, rename the "Outreach" nav button to "Daily Briefing".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Update the button label text, any aria-labels, and any tooltip text.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Search the whole codebase for other references to "Outreach" that refer to this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feature (not the marketing components) and update those too.</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Do not change the URL routes or component file names — just the visible label.</w:t>
            </w:r>
          </w:p>
        </w:tc>
      </w:tr>
    </w:tbl>
    <w:p>
      <w:pPr>
        <w:spacing w:after="80" w:before="280"/>
      </w:pPr>
      <w:r>
        <w:rPr>
          <w:rFonts w:ascii="Arial" w:cs="Arial" w:eastAsia="Arial" w:hAnsi="Arial"/>
          <w:b/>
          <w:bCs/>
          <w:color w:val="7C9A5E"/>
          <w:sz w:val="24"/>
          <w:szCs w:val="24"/>
        </w:rPr>
        <w:t xml:space="preserve">5.  </w:t>
      </w:r>
      <w:r>
        <w:rPr>
          <w:rFonts w:ascii="Arial" w:cs="Arial" w:eastAsia="Arial" w:hAnsi="Arial"/>
          <w:b/>
          <w:bCs/>
          <w:color w:val="1E293B"/>
          <w:sz w:val="24"/>
          <w:szCs w:val="24"/>
        </w:rPr>
        <w:t xml:space="preserve">Move the assistant to the dashboard</w:t>
      </w:r>
    </w:p>
    <w:p>
      <w:pPr>
        <w:spacing w:after="80" w:before="0"/>
      </w:pPr>
      <w:r>
        <w:rPr>
          <w:rFonts w:ascii="Arial" w:cs="Arial" w:eastAsia="Arial" w:hAnsi="Arial"/>
          <w:color w:val="1E293B"/>
          <w:sz w:val="22"/>
          <w:szCs w:val="22"/>
        </w:rPr>
        <w:t xml:space="preserve">New users land on a blank list of businesses. They should land on a daily briefing. The assistant should be the first thing they see, not something they discover by accident.</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Redesign the dashboard layout so the Daily Briefing assistant is prominent: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Split app/dashboard/page.tsx into a two-column layout: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Left column (65% width): existing business list with search/filters/sort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Right column (35% width): Daily Briefing panel, rendered inline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Add an "inline" prop to components/ChatPanel.tsx. When inline=true: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Render as a fixed right panel instead of a slide-out overlay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Remove the Close button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Height fills the viewport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On page load, if the user has at least 1 business and 1 correspondence entry,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auto-send the message "what do i need to do today" so the briefing loads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immediately without the user needing to type anything.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4. On mobile (below 768px), collapse to single column. The Daily Briefing button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in the nav should still open the slide-out panel on mobile.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Keep the existing slide-out behaviour intact for the nav button.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Design should match the existing warm colour palette.</w:t>
            </w:r>
          </w:p>
        </w:tc>
      </w:tr>
    </w:tbl>
    <w:p>
      <w:pPr>
        <w:spacing w:after="80" w:before="280"/>
      </w:pPr>
      <w:r>
        <w:rPr>
          <w:rFonts w:ascii="Arial" w:cs="Arial" w:eastAsia="Arial" w:hAnsi="Arial"/>
          <w:b/>
          <w:bCs/>
          <w:color w:val="7C9A5E"/>
          <w:sz w:val="24"/>
          <w:szCs w:val="24"/>
        </w:rPr>
        <w:t xml:space="preserve">6.  </w:t>
      </w:r>
      <w:r>
        <w:rPr>
          <w:rFonts w:ascii="Arial" w:cs="Arial" w:eastAsia="Arial" w:hAnsi="Arial"/>
          <w:b/>
          <w:bCs/>
          <w:color w:val="1E293B"/>
          <w:sz w:val="24"/>
          <w:szCs w:val="24"/>
        </w:rPr>
        <w:t xml:space="preserve">Fix the assistant empty state</w:t>
      </w:r>
    </w:p>
    <w:p>
      <w:pPr>
        <w:spacing w:after="80" w:before="0"/>
      </w:pPr>
      <w:r>
        <w:rPr>
          <w:rFonts w:ascii="Arial" w:cs="Arial" w:eastAsia="Arial" w:hAnsi="Arial"/>
          <w:color w:val="1E293B"/>
          <w:sz w:val="22"/>
          <w:szCs w:val="22"/>
        </w:rPr>
        <w:t xml:space="preserve">When the assistant panel opens with no data, it shows a cryptic hint about typing "do it". New users have no idea what this means or why they should care.</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In components/ChatPanel.tsx, update the empty state (shown when there are no</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messages in the chat yet):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If the user has 0 businesses: show a getting-started message: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"Add your first business and import an email, then ask me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'what do I need to do today' — I'll read all your correspondence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and tell you exactly what needs your attention."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Include a button linking to /new-entry labelled "Add first entry"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If the user has businesses but hasn't chatted yet: show suggested prompts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as clickable chips: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"What do I need to do today?"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"Any expiring contracts?"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"Who haven't I replied to?"</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Clicking a chip sends that message automatically.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Remove the reference to "say do it to run the full outreach workflow".</w:t>
            </w:r>
          </w:p>
        </w:tc>
      </w:tr>
    </w:tbl>
    <w:p>
      <w:pPr>
        <w:spacing w:after="80" w:before="280"/>
      </w:pPr>
      <w:r>
        <w:rPr>
          <w:rFonts w:ascii="Arial" w:cs="Arial" w:eastAsia="Arial" w:hAnsi="Arial"/>
          <w:b/>
          <w:bCs/>
          <w:color w:val="7C9A5E"/>
          <w:sz w:val="24"/>
          <w:szCs w:val="24"/>
        </w:rPr>
        <w:t xml:space="preserve">7.  </w:t>
      </w:r>
      <w:r>
        <w:rPr>
          <w:rFonts w:ascii="Arial" w:cs="Arial" w:eastAsia="Arial" w:hAnsi="Arial"/>
          <w:b/>
          <w:bCs/>
          <w:color w:val="1E293B"/>
          <w:sz w:val="24"/>
          <w:szCs w:val="24"/>
        </w:rPr>
        <w:t xml:space="preserve">Build a simple onboarding flow</w:t>
      </w:r>
    </w:p>
    <w:p>
      <w:pPr>
        <w:spacing w:after="80" w:before="0"/>
      </w:pPr>
      <w:r>
        <w:rPr>
          <w:rFonts w:ascii="Arial" w:cs="Arial" w:eastAsia="Arial" w:hAnsi="Arial"/>
          <w:color w:val="1E293B"/>
          <w:sz w:val="22"/>
          <w:szCs w:val="22"/>
        </w:rPr>
        <w:t xml:space="preserve">There is currently no onboarding. New users land on a blank dashboard with no idea what to do or that the assistant exists.</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Build a minimal onboarding experience for new users with 0 businesses: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In app/dashboard/page.tsx, detect when a user has 0 businesses.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Instead of the normal dashboard, show an onboarding screen with:</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Headline: "Welcome to Correspondence Clerk"</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- 3 steps shown as a visual sequence: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Step 1: Add your first business and contact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Step 2: Import an email (bookmarklet) or paste one in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Step 3: Ask "what do I need to do today" in the Daily Briefing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Primary CTA button: "Add your first business" -&gt; /new-entry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Secondary link: "Install the email import tool" -&gt; /install-bookmarklet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Once the user has at least 1 business, show the normal dashboard.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No need for a multi-step wizard — just a clear empty state.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Keep it simple. Match the existing design style.</w:t>
            </w:r>
          </w:p>
        </w:tc>
      </w:tr>
    </w:tbl>
    <w:p>
      <w:pPr>
        <w:pStyle w:val="Heading2"/>
        <w:pBdr>
          <w:bottom w:val="single" w:color="7C9A5E" w:sz="4" w:space="6"/>
        </w:pBdr>
        <w:spacing w:after="120" w:before="400"/>
      </w:pPr>
      <w:r>
        <w:rPr>
          <w:rFonts w:ascii="Arial" w:cs="Arial" w:eastAsia="Arial" w:hAnsi="Arial"/>
          <w:b/>
          <w:bCs/>
          <w:color w:val="2C4A6E"/>
          <w:sz w:val="28"/>
          <w:szCs w:val="28"/>
        </w:rPr>
        <w:t xml:space="preserve">Phase 3 — Kill the Cold Start Problem</w:t>
      </w:r>
    </w:p>
    <w:p>
      <w:pPr>
        <w:spacing w:after="200" w:before="0"/>
      </w:pPr>
      <w:r>
        <w:rPr>
          <w:rFonts w:ascii="Arial" w:cs="Arial" w:eastAsia="Arial" w:hAnsi="Arial"/>
          <w:color w:val="1E293B"/>
          <w:sz w:val="22"/>
          <w:szCs w:val="22"/>
        </w:rPr>
        <w:t xml:space="preserve">The assistant is only useful once there’s correspondence in the system. A new user who signs up and sees nothing useful in the Daily Briefing will leave. Bulk email import means the product is valuable on day one.</w:t>
      </w:r>
    </w:p>
    <w:p>
      <w:pPr>
        <w:spacing w:after="80" w:before="280"/>
      </w:pPr>
      <w:r>
        <w:rPr>
          <w:rFonts w:ascii="Arial" w:cs="Arial" w:eastAsia="Arial" w:hAnsi="Arial"/>
          <w:b/>
          <w:bCs/>
          <w:color w:val="7C9A5E"/>
          <w:sz w:val="24"/>
          <w:szCs w:val="24"/>
        </w:rPr>
        <w:t xml:space="preserve">8.  </w:t>
      </w:r>
      <w:r>
        <w:rPr>
          <w:rFonts w:ascii="Arial" w:cs="Arial" w:eastAsia="Arial" w:hAnsi="Arial"/>
          <w:b/>
          <w:bCs/>
          <w:color w:val="1E293B"/>
          <w:sz w:val="24"/>
          <w:szCs w:val="24"/>
        </w:rPr>
        <w:t xml:space="preserve">Build Gmail bulk import</w:t>
      </w:r>
    </w:p>
    <w:p>
      <w:pPr>
        <w:spacing w:after="80" w:before="0"/>
      </w:pPr>
      <w:r>
        <w:rPr>
          <w:rFonts w:ascii="Arial" w:cs="Arial" w:eastAsia="Arial" w:hAnsi="Arial"/>
          <w:color w:val="1E293B"/>
          <w:sz w:val="22"/>
          <w:szCs w:val="22"/>
        </w:rPr>
        <w:t xml:space="preserve">Let users connect their Gmail account and pull in the last 1-6 months of emails with matching contacts. Covers Gmail and all Google Workspace business accounts.</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Build Gmail bulk email import: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ENVIRONMENT VARIABLES NEEDED: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GOOGLE_CLIENT_ID, GOOGLE_CLIENT_SECRET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(Add to .env.local and Vercel. Set redirect URI to /api/auth/google/callback)</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Create app/api/auth/google/route.ts — OAuth2 flow using googleapis package.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Store the access token in Supabase linked to the user (add google_access_token,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google_refresh_token columns to user_profiles).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Create app/import/gmail/page.tsx:</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"Connect Gmail" button (triggers OAuth)</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Date range selector: Last 1 month / 3 months / 6 months / Custom</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Checkbox: "Only import emails from contacts already in my account"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(recommended — prevents junk flooding the system)</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"Preview" button: shows count of matching emails found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"Import" button: starts the import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Progress bar showing import status (via SSE stream)</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Create app/api/import/gmail/route.ts: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Fetch emails from Gmail API matching date range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Filter to only emails where sender/recipient email matches a contact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in the org (query contacts table for email matches)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For each matching email: create a correspondence row with</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formatting_status="unformatted", raw_text_original=email body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Use existing duplicate detection (content_hash) to skip duplicates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Queue entries for background AI formatting (max 20/min rate limit)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Stream progress back to client via SSE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4. Add a simple import queue: create Supabase table import_queue with</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columns: id, org_id, correspondence_id, status (pending/done/failed), created_at.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 background process (or Vercel cron) picks up pending items and runs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the existing AI formatter (app/actions/ai-formatter.ts) on each one.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5. Add "Import from Gmail" link to the dashboard and to /install-bookmarklet.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Use the existing AI formatter and duplicate detection logic unchanged.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Install: npm install googleapis</w:t>
            </w:r>
          </w:p>
        </w:tc>
      </w:tr>
    </w:tbl>
    <w:p>
      <w:pPr>
        <w:spacing w:after="80" w:before="280"/>
      </w:pPr>
      <w:r>
        <w:rPr>
          <w:rFonts w:ascii="Arial" w:cs="Arial" w:eastAsia="Arial" w:hAnsi="Arial"/>
          <w:b/>
          <w:bCs/>
          <w:color w:val="7C9A5E"/>
          <w:sz w:val="24"/>
          <w:szCs w:val="24"/>
        </w:rPr>
        <w:t xml:space="preserve">9.  </w:t>
      </w:r>
      <w:r>
        <w:rPr>
          <w:rFonts w:ascii="Arial" w:cs="Arial" w:eastAsia="Arial" w:hAnsi="Arial"/>
          <w:b/>
          <w:bCs/>
          <w:color w:val="1E293B"/>
          <w:sz w:val="24"/>
          <w:szCs w:val="24"/>
        </w:rPr>
        <w:t xml:space="preserve">Build Outlook bulk import</w:t>
      </w:r>
    </w:p>
    <w:p>
      <w:pPr>
        <w:spacing w:after="80" w:before="0"/>
      </w:pPr>
      <w:r>
        <w:rPr>
          <w:rFonts w:ascii="Arial" w:cs="Arial" w:eastAsia="Arial" w:hAnsi="Arial"/>
          <w:color w:val="1E293B"/>
          <w:sz w:val="22"/>
          <w:szCs w:val="22"/>
        </w:rPr>
        <w:t xml:space="preserve">Same as Gmail but for Microsoft 365 and Outlook accounts. Covers a large portion of UK business users.</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Build Outlook/Microsoft 365 bulk email import — same pattern as Gmail:</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ENVIRONMENT VARIABLES NEEDED: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MICROSOFT_CLIENT_ID, MICROSOFT_CLIENT_SECRET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(Register app in Azure AD portal with Mail.Read delegated permission.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Set redirect URI to /api/auth/microsoft/callback)</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Create app/api/auth/microsoft/route.ts — OAuth2 flow using @azure/msal-node.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Store tokens in user_profiles (add microsoft_access_token,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microsoft_refresh_token columns).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Create app/import/outlook/page.tsx — identical UI to the Gmail import page.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Create app/api/import/outlook/route.ts using Microsoft Graph API:</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Endpoint: GET https://graph.microsoft.com/v1.0/me/messages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Filter by receivedDateTime, paginate through results.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Same logic as Gmail: filter by known contacts, create correspondence rows,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queue for AI formatting, skip duplicates.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4. Create app/import/page.tsx as an import hub:</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"Import your emails" with two options: Gmail and Outlook.</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Link this page from the dashboard, onboarding flow, and Settings.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Reuse the same import_queue table and AI formatting pipeline from Gmail import.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Install: npm install @azure/msal-node</w:t>
            </w:r>
          </w:p>
        </w:tc>
      </w:tr>
    </w:tbl>
    <w:p>
      <w:pPr>
        <w:spacing w:after="80" w:before="280"/>
      </w:pPr>
      <w:r>
        <w:rPr>
          <w:rFonts w:ascii="Arial" w:cs="Arial" w:eastAsia="Arial" w:hAnsi="Arial"/>
          <w:b/>
          <w:bCs/>
          <w:color w:val="7C9A5E"/>
          <w:sz w:val="24"/>
          <w:szCs w:val="24"/>
        </w:rPr>
        <w:t xml:space="preserve">10.  </w:t>
      </w:r>
      <w:r>
        <w:rPr>
          <w:rFonts w:ascii="Arial" w:cs="Arial" w:eastAsia="Arial" w:hAnsi="Arial"/>
          <w:b/>
          <w:bCs/>
          <w:color w:val="1E293B"/>
          <w:sz w:val="24"/>
          <w:szCs w:val="24"/>
        </w:rPr>
        <w:t xml:space="preserve">Make the bookmarklet the first thing new users see</w:t>
      </w:r>
    </w:p>
    <w:p>
      <w:pPr>
        <w:spacing w:after="80" w:before="0"/>
      </w:pPr>
      <w:r>
        <w:rPr>
          <w:rFonts w:ascii="Arial" w:cs="Arial" w:eastAsia="Arial" w:hAnsi="Arial"/>
          <w:color w:val="1E293B"/>
          <w:sz w:val="22"/>
          <w:szCs w:val="22"/>
        </w:rPr>
        <w:t xml:space="preserve">The bookmarklet is buried in Settings. For users who can't bulk import, it's the fastest way to get data in — it should be front and centre during onboarding.</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Promote the bookmarklet earlier in the user journey: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In the onboarding screen (app/dashboard/page.tsx empty state),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make "Install the email import tool" a prominent step, not a footnote.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Link directly to /install-bookmarklet.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Add a dismissable banner on app/new-entry/page.tsx for users who have not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yet installed the bookmarklet: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"Tip: Install the one-click email importer to skip the copy-paste step."</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with a link to /install-bookmarklet and a dismiss button.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Store dismissed state in localStorage so it doesn't reappear.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Move the bookmarklet card in app/settings/page.tsx to the TOP of the page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(currently it is in the Tools section near the bottom).</w:t>
            </w:r>
          </w:p>
        </w:tc>
      </w:tr>
    </w:tbl>
    <w:p>
      <w:pPr>
        <w:pStyle w:val="Heading2"/>
        <w:pBdr>
          <w:bottom w:val="single" w:color="7C9A5E" w:sz="4" w:space="6"/>
        </w:pBdr>
        <w:spacing w:after="120" w:before="400"/>
      </w:pPr>
      <w:r>
        <w:rPr>
          <w:rFonts w:ascii="Arial" w:cs="Arial" w:eastAsia="Arial" w:hAnsi="Arial"/>
          <w:b/>
          <w:bCs/>
          <w:color w:val="2C4A6E"/>
          <w:sz w:val="28"/>
          <w:szCs w:val="28"/>
        </w:rPr>
        <w:t xml:space="preserve">Phase 4 — Give It a Public Face</w:t>
      </w:r>
    </w:p>
    <w:p>
      <w:pPr>
        <w:spacing w:after="200" w:before="0"/>
      </w:pPr>
      <w:r>
        <w:rPr>
          <w:rFonts w:ascii="Arial" w:cs="Arial" w:eastAsia="Arial" w:hAnsi="Arial"/>
          <w:color w:val="1E293B"/>
          <w:sz w:val="22"/>
          <w:szCs w:val="22"/>
        </w:rPr>
        <w:t xml:space="preserve">The landing page is switched off and the features page doesn’t mention the assistant at all. Nobody landing on the site has any idea the most compelling feature exists.</w:t>
      </w:r>
    </w:p>
    <w:p>
      <w:pPr>
        <w:spacing w:after="80" w:before="280"/>
      </w:pPr>
      <w:r>
        <w:rPr>
          <w:rFonts w:ascii="Arial" w:cs="Arial" w:eastAsia="Arial" w:hAnsi="Arial"/>
          <w:b/>
          <w:bCs/>
          <w:color w:val="7C9A5E"/>
          <w:sz w:val="24"/>
          <w:szCs w:val="24"/>
        </w:rPr>
        <w:t xml:space="preserve">11.  </w:t>
      </w:r>
      <w:r>
        <w:rPr>
          <w:rFonts w:ascii="Arial" w:cs="Arial" w:eastAsia="Arial" w:hAnsi="Arial"/>
          <w:b/>
          <w:bCs/>
          <w:color w:val="1E293B"/>
          <w:sz w:val="24"/>
          <w:szCs w:val="24"/>
        </w:rPr>
        <w:t xml:space="preserve">Rewrite the landing page around the assistant</w:t>
      </w:r>
    </w:p>
    <w:p>
      <w:pPr>
        <w:spacing w:after="80" w:before="0"/>
      </w:pPr>
      <w:r>
        <w:rPr>
          <w:rFonts w:ascii="Arial" w:cs="Arial" w:eastAsia="Arial" w:hAnsi="Arial"/>
          <w:color w:val="1E293B"/>
          <w:sz w:val="22"/>
          <w:szCs w:val="22"/>
        </w:rPr>
        <w:t xml:space="preserve">The current hero says "Turn messy correspondence into organised letter files." That sells the wrong thing. The assistant is the hook. The filing is what feeds it.</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Rewrite the marketing landing page to lead with the Daily Briefing assistant: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Set FEATURE_LANDING_PAGE=true in .env.local.</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Also set it in Vercel environment variables for production.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Rewrite components/marketing/Hero.tsx:</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New headline: "Know exactly what needs your attention today"</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Subheadline: "An AI assistant that reads all your business correspondence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and tells you who to reply to, which contracts are expiring, and which</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follow-ups have gone cold — every morning in seconds."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Hero visual: a screenshot or styled mockup of the Daily Briefing output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(the "what do I need to do today" response showing priority tasks).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CTA: "Start free 14-day trial — no credit card required"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Rewrite components/marketing/Features.tsx to lead with the assistant.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New feature order: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1) Daily Briefing — "Ask what needs doing today. Get a prioritised list."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2) One-click email import — bookmarklet, now also bulk Gmail/Outlook</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3) Clean correspondence filing — AI formats, you just paste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4) Powerful search — full history, instant retrieval</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4. Search all marketing components for any references to:</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"Chiswick", "Tom", "Club Card", "Advertiser", "letter file", "filing"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Replace with generic language appropriate for small businesses and VAs.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Keep the existing component structure — just update the copy and order.</w:t>
            </w:r>
          </w:p>
        </w:tc>
      </w:tr>
    </w:tbl>
    <w:p>
      <w:pPr>
        <w:spacing w:after="80" w:before="280"/>
      </w:pPr>
      <w:r>
        <w:rPr>
          <w:rFonts w:ascii="Arial" w:cs="Arial" w:eastAsia="Arial" w:hAnsi="Arial"/>
          <w:b/>
          <w:bCs/>
          <w:color w:val="7C9A5E"/>
          <w:sz w:val="24"/>
          <w:szCs w:val="24"/>
        </w:rPr>
        <w:t xml:space="preserve">12.  </w:t>
      </w:r>
      <w:r>
        <w:rPr>
          <w:rFonts w:ascii="Arial" w:cs="Arial" w:eastAsia="Arial" w:hAnsi="Arial"/>
          <w:b/>
          <w:bCs/>
          <w:color w:val="1E293B"/>
          <w:sz w:val="24"/>
          <w:szCs w:val="24"/>
        </w:rPr>
        <w:t xml:space="preserve">Add the assistant to the features page</w:t>
      </w:r>
    </w:p>
    <w:p>
      <w:pPr>
        <w:spacing w:after="80" w:before="0"/>
      </w:pPr>
      <w:r>
        <w:rPr>
          <w:rFonts w:ascii="Arial" w:cs="Arial" w:eastAsia="Arial" w:hAnsi="Arial"/>
          <w:color w:val="1E293B"/>
          <w:sz w:val="22"/>
          <w:szCs w:val="22"/>
        </w:rPr>
        <w:t xml:space="preserve">The features page (/features) lists 8 capabilities. The Daily Briefing assistant is not one of them. Someone evaluating the product from the marketing site has no idea it exists.</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Update app/(public)/features/page.tsx:</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1. Add "Daily Briefing Assistant" as the FIRST feature listed.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Description: "Ask 'what do I need to do today' and get a prioritised</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breakdown of unreplied emails, expiring contracts, and stale follow-ups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with context from your actual correspondence history, not just counts."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2. Add a screenshot or styled example showing the assistant output.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3. Update the page meta title and description to reference the AI assistant.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Remove any feature descriptions that reference Club Card, Advertiser, or</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The Chiswick Calendar specifically.</w:t>
            </w:r>
          </w:p>
        </w:tc>
      </w:tr>
    </w:tbl>
    <w:p>
      <w:pPr>
        <w:spacing w:after="80" w:before="280"/>
      </w:pPr>
      <w:r>
        <w:rPr>
          <w:rFonts w:ascii="Arial" w:cs="Arial" w:eastAsia="Arial" w:hAnsi="Arial"/>
          <w:b/>
          <w:bCs/>
          <w:color w:val="7C9A5E"/>
          <w:sz w:val="24"/>
          <w:szCs w:val="24"/>
        </w:rPr>
        <w:t xml:space="preserve">13.  </w:t>
      </w:r>
      <w:r>
        <w:rPr>
          <w:rFonts w:ascii="Arial" w:cs="Arial" w:eastAsia="Arial" w:hAnsi="Arial"/>
          <w:b/>
          <w:bCs/>
          <w:color w:val="1E293B"/>
          <w:sz w:val="24"/>
          <w:szCs w:val="24"/>
        </w:rPr>
        <w:t xml:space="preserve">Strip all Chiswick Calendar references from public-facing pages</w:t>
      </w:r>
    </w:p>
    <w:p>
      <w:pPr>
        <w:spacing w:after="80" w:before="0"/>
      </w:pPr>
      <w:r>
        <w:rPr>
          <w:rFonts w:ascii="Arial" w:cs="Arial" w:eastAsia="Arial" w:hAnsi="Arial"/>
          <w:color w:val="1E293B"/>
          <w:sz w:val="22"/>
          <w:szCs w:val="22"/>
        </w:rPr>
        <w:t xml:space="preserve">The product needs to stand on its own, with no connection to The Chiswick Calendar visible to potential users.</w:t>
      </w:r>
    </w:p>
    <w:p>
      <w:pPr>
        <w:spacing w:after="40" w:before="120"/>
      </w:pPr>
      <w:r>
        <w:rPr>
          <w:rFonts w:ascii="Arial" w:cs="Arial" w:eastAsia="Arial" w:hAnsi="Arial"/>
          <w:b/>
          <w:bCs/>
          <w:i/>
          <w:iCs/>
          <w:color w:val="2C4A6E"/>
          <w:sz w:val="20"/>
          <w:szCs w:val="20"/>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Do a full codebase search and clean-up of all Chiswick Calendar references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in public-facing files: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Search for: "Chiswick", "Tom", "Club Card", "Advertiser", "900 businesses",</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"The Chiswick Calendar", "local media", "London"</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Files to check:</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All files in app/(public)/**</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All files in components/marketing/**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lib/ai/chat-system-prompt.ts (covered in Phase 1 Task 1)</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Any placeholder or example text in forms (new-entry, onboarding)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app/install-bookmarklet/page.tsx</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Any meta tags, page titles, or SEO content</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Do NOT change: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Actual database data</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.env files or server config</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 Internal comments in code</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 </w:t>
            </w:r>
          </w:p>
        </w:tc>
      </w:tr>
      <w:tr>
        <w:tc>
          <w:tcPr>
            <w:tcW w:type="dxa" w:w="9360"/>
            <w:tcBorders>
              <w:top w:val="single" w:color="CBD5E1" w:sz="2"/>
              <w:left w:val="single" w:color="CBD5E1" w:sz="2"/>
              <w:bottom w:val="single" w:color="CBD5E1" w:sz="2"/>
              <w:right w:val="single" w:color="CBD5E1" w:sz="2"/>
            </w:tcBorders>
            <w:shd w:fill="F1F5F9" w:val="clear"/>
            <w:tcMar>
              <w:top w:type="dxa" w:w="40"/>
              <w:left w:type="dxa" w:w="160"/>
              <w:bottom w:type="dxa" w:w="40"/>
              <w:right w:type="dxa" w:w="160"/>
            </w:tcMar>
          </w:tcPr>
          <w:p>
            <w:pPr>
              <w:spacing w:after="0" w:before="0"/>
            </w:pPr>
            <w:r>
              <w:rPr>
                <w:rFonts w:ascii="Courier New" w:cs="Courier New" w:eastAsia="Courier New" w:hAnsi="Courier New"/>
                <w:color w:val="334155"/>
                <w:sz w:val="18"/>
                <w:szCs w:val="18"/>
              </w:rPr>
              <w:t xml:space="preserve">List every file modified.</w:t>
            </w:r>
          </w:p>
        </w:tc>
      </w:tr>
    </w:tbl>
    <w:p>
      <w:pPr>
        <w:pStyle w:val="Heading2"/>
        <w:pBdr>
          <w:bottom w:val="single" w:color="7C9A5E" w:sz="4" w:space="6"/>
        </w:pBdr>
        <w:spacing w:after="120" w:before="400"/>
      </w:pPr>
      <w:r>
        <w:rPr>
          <w:rFonts w:ascii="Arial" w:cs="Arial" w:eastAsia="Arial" w:hAnsi="Arial"/>
          <w:b/>
          <w:bCs/>
          <w:color w:val="2C4A6E"/>
          <w:sz w:val="28"/>
          <w:szCs w:val="28"/>
        </w:rPr>
        <w:t xml:space="preserve">Phase 5 — Get It In Front of People</w:t>
      </w:r>
    </w:p>
    <w:p>
      <w:pPr>
        <w:spacing w:after="200" w:before="0"/>
      </w:pPr>
      <w:r>
        <w:rPr>
          <w:rFonts w:ascii="Arial" w:cs="Arial" w:eastAsia="Arial" w:hAnsi="Arial"/>
          <w:color w:val="1E293B"/>
          <w:sz w:val="22"/>
          <w:szCs w:val="22"/>
        </w:rPr>
        <w:t xml:space="preserve">No code required for this phase. These are outreach and listing tasks. Do not start Phase 5 until Phases 1–4 are complete — there is no point sending people to a product that isn’t ready for strangers.</w:t>
      </w:r>
    </w:p>
    <w:p>
      <w:pPr>
        <w:spacing w:after="80" w:before="280"/>
      </w:pPr>
      <w:r>
        <w:rPr>
          <w:rFonts w:ascii="Arial" w:cs="Arial" w:eastAsia="Arial" w:hAnsi="Arial"/>
          <w:b/>
          <w:bCs/>
          <w:color w:val="7C9A5E"/>
          <w:sz w:val="24"/>
          <w:szCs w:val="24"/>
        </w:rPr>
        <w:t xml:space="preserve">14.  </w:t>
      </w:r>
      <w:r>
        <w:rPr>
          <w:rFonts w:ascii="Arial" w:cs="Arial" w:eastAsia="Arial" w:hAnsi="Arial"/>
          <w:b/>
          <w:bCs/>
          <w:color w:val="1E293B"/>
          <w:sz w:val="24"/>
          <w:szCs w:val="24"/>
        </w:rPr>
        <w:t xml:space="preserve">Reach out to Catherine Gladwyn</w:t>
      </w:r>
    </w:p>
    <w:p>
      <w:pPr>
        <w:spacing w:after="80" w:before="0"/>
      </w:pPr>
      <w:r>
        <w:rPr>
          <w:rFonts w:ascii="Arial" w:cs="Arial" w:eastAsia="Arial" w:hAnsi="Arial"/>
          <w:color w:val="1E293B"/>
          <w:sz w:val="22"/>
          <w:szCs w:val="22"/>
        </w:rPr>
        <w:t xml:space="preserve">She runs the biggest UK Virtual Assistant training community, has a blog with a dedicated software recommendations page that UK VAs find every week, and runs a large Facebook group. VAs manage correspondence for small business clients as their job — they are the ideal early user.</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Send a short, genuine message — not a pitch. Something like:</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"Hi Catherine, I've built a tool for managing business correspondence — an AI</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assistant that tells you what needs replying to, which contracts are expiring,</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and what follow-ups have gone cold. I think VAs who manage client comms would</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find it useful. Would you be willing to try it free and let me know what you think?"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Her website: catherinegladwyn.co.uk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Her Facebook group: facebook.com/groups/catherinegladwyn</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Do not bulk message VA groups. One genuine relationship beats 50 cold posts.</w:t>
            </w:r>
          </w:p>
        </w:tc>
      </w:tr>
    </w:tbl>
    <w:p>
      <w:pPr>
        <w:spacing w:after="80" w:before="280"/>
      </w:pPr>
      <w:r>
        <w:rPr>
          <w:rFonts w:ascii="Arial" w:cs="Arial" w:eastAsia="Arial" w:hAnsi="Arial"/>
          <w:b/>
          <w:bCs/>
          <w:color w:val="7C9A5E"/>
          <w:sz w:val="24"/>
          <w:szCs w:val="24"/>
        </w:rPr>
        <w:t xml:space="preserve">15.  </w:t>
      </w:r>
      <w:r>
        <w:rPr>
          <w:rFonts w:ascii="Arial" w:cs="Arial" w:eastAsia="Arial" w:hAnsi="Arial"/>
          <w:b/>
          <w:bCs/>
          <w:color w:val="1E293B"/>
          <w:sz w:val="24"/>
          <w:szCs w:val="24"/>
        </w:rPr>
        <w:t xml:space="preserve">Post in UK VA Facebook groups</w:t>
      </w:r>
    </w:p>
    <w:p>
      <w:pPr>
        <w:spacing w:after="80" w:before="0"/>
      </w:pPr>
      <w:r>
        <w:rPr>
          <w:rFonts w:ascii="Arial" w:cs="Arial" w:eastAsia="Arial" w:hAnsi="Arial"/>
          <w:color w:val="1E293B"/>
          <w:sz w:val="22"/>
          <w:szCs w:val="22"/>
        </w:rPr>
        <w:t xml:space="preserve">Once you have at least one real user and some genuine feedback, a post in the right groups can generate significant trial signups at zero cost.</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Target groups (search these on Facebook):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UK Association of Virtual Assistants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Virtual Assistant Savvies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Catherine Gladwyn's group (above)</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Society of Virtual Assistants community</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Post angle: "I built a tool that tells you what needs your attention across all</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your client correspondence. Happy to give free access to a few VAs who want to</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test it. DM me if interested."</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Do not post until you have real users who can vouch for it.</w:t>
            </w:r>
          </w:p>
        </w:tc>
      </w:tr>
    </w:tbl>
    <w:p>
      <w:pPr>
        <w:spacing w:after="80" w:before="280"/>
      </w:pPr>
      <w:r>
        <w:rPr>
          <w:rFonts w:ascii="Arial" w:cs="Arial" w:eastAsia="Arial" w:hAnsi="Arial"/>
          <w:b/>
          <w:bCs/>
          <w:color w:val="7C9A5E"/>
          <w:sz w:val="24"/>
          <w:szCs w:val="24"/>
        </w:rPr>
        <w:t xml:space="preserve">16.  </w:t>
      </w:r>
      <w:r>
        <w:rPr>
          <w:rFonts w:ascii="Arial" w:cs="Arial" w:eastAsia="Arial" w:hAnsi="Arial"/>
          <w:b/>
          <w:bCs/>
          <w:color w:val="1E293B"/>
          <w:sz w:val="24"/>
          <w:szCs w:val="24"/>
        </w:rPr>
        <w:t xml:space="preserve">List on free directories</w:t>
      </w:r>
    </w:p>
    <w:p>
      <w:pPr>
        <w:spacing w:after="80" w:before="0"/>
      </w:pPr>
      <w:r>
        <w:rPr>
          <w:rFonts w:ascii="Arial" w:cs="Arial" w:eastAsia="Arial" w:hAnsi="Arial"/>
          <w:color w:val="1E293B"/>
          <w:sz w:val="22"/>
          <w:szCs w:val="22"/>
        </w:rPr>
        <w:t xml:space="preserve">One afternoon of work that generates inbound trial signups indefinitely. These are where people actively search for tools like this.</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List Correspondence Clerk on all of these (all free):</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Product Hunt: producthunt.com — post as a full launch, not just a listing</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G2: g2.com/products — requires a few reviews to rank, ask early users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Capterra: capterra.com — owned by Gartner, high-intent B2B buyers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GetApp: getapp.com — also Gartner, similar audience</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AlternativeTo: alternativeto.net — people searching for alternatives to CRMs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SaaSHub: saashub.com — independent SaaS directory</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Consistent information across all listings: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Product name: Correspondence Clerk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Category: CRM / Correspondence Management / Business Communication</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Tagline: "Know exactly what needs your attention today"</w:t>
            </w:r>
          </w:p>
        </w:tc>
      </w:tr>
    </w:tbl>
    <w:p>
      <w:pPr>
        <w:spacing w:after="80" w:before="280"/>
      </w:pPr>
      <w:r>
        <w:rPr>
          <w:rFonts w:ascii="Arial" w:cs="Arial" w:eastAsia="Arial" w:hAnsi="Arial"/>
          <w:b/>
          <w:bCs/>
          <w:color w:val="7C9A5E"/>
          <w:sz w:val="24"/>
          <w:szCs w:val="24"/>
        </w:rPr>
        <w:t xml:space="preserve">17.  </w:t>
      </w:r>
      <w:r>
        <w:rPr>
          <w:rFonts w:ascii="Arial" w:cs="Arial" w:eastAsia="Arial" w:hAnsi="Arial"/>
          <w:b/>
          <w:bCs/>
          <w:color w:val="1E293B"/>
          <w:sz w:val="24"/>
          <w:szCs w:val="24"/>
        </w:rPr>
        <w:t xml:space="preserve">Post a Show HN on Hacker News</w:t>
      </w:r>
    </w:p>
    <w:p>
      <w:pPr>
        <w:spacing w:after="80" w:before="0"/>
      </w:pPr>
      <w:r>
        <w:rPr>
          <w:rFonts w:ascii="Arial" w:cs="Arial" w:eastAsia="Arial" w:hAnsi="Arial"/>
          <w:color w:val="1E293B"/>
          <w:sz w:val="22"/>
          <w:szCs w:val="22"/>
        </w:rPr>
        <w:t xml:space="preserve">One post, free, reaches a technically sophisticated early-adopter audience. Some products genuinely take off from a single HN post.</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Post format: "Show HN: I built an AI assistant that reads your business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correspondence and tells you what actually needs a reply"</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In the body, describe the problem honestly (you built it for yourself),</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what makes it different (it reads the content, not just the metadata),</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and link to the live product.</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Best time to post: weekday morning, 9-11am US Eastern time (2-4pm UK).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Respond to every comment, even critical ones.</w:t>
            </w:r>
          </w:p>
        </w:tc>
      </w:tr>
    </w:tbl>
    <w:p>
      <w:pPr>
        <w:pStyle w:val="Heading2"/>
        <w:pBdr>
          <w:bottom w:val="single" w:color="7C9A5E" w:sz="4" w:space="6"/>
        </w:pBdr>
        <w:spacing w:after="120" w:before="400"/>
      </w:pPr>
      <w:r>
        <w:rPr>
          <w:rFonts w:ascii="Arial" w:cs="Arial" w:eastAsia="Arial" w:hAnsi="Arial"/>
          <w:b/>
          <w:bCs/>
          <w:color w:val="2C4A6E"/>
          <w:sz w:val="28"/>
          <w:szCs w:val="28"/>
        </w:rPr>
        <w:t xml:space="preserve">Phase 6 — Scale What Works</w:t>
      </w:r>
    </w:p>
    <w:p>
      <w:pPr>
        <w:spacing w:after="200" w:before="0"/>
      </w:pPr>
      <w:r>
        <w:rPr>
          <w:rFonts w:ascii="Arial" w:cs="Arial" w:eastAsia="Arial" w:hAnsi="Arial"/>
          <w:color w:val="1E293B"/>
          <w:sz w:val="22"/>
          <w:szCs w:val="22"/>
        </w:rPr>
        <w:t xml:space="preserve">Only do this once Phase 5 is showing signs of life — real users, real usage, some word of mouth. Scaling a product before you know it’s working is expensive and demoralising.</w:t>
      </w:r>
    </w:p>
    <w:p>
      <w:pPr>
        <w:spacing w:after="80" w:before="280"/>
      </w:pPr>
      <w:r>
        <w:rPr>
          <w:rFonts w:ascii="Arial" w:cs="Arial" w:eastAsia="Arial" w:hAnsi="Arial"/>
          <w:b/>
          <w:bCs/>
          <w:color w:val="7C9A5E"/>
          <w:sz w:val="24"/>
          <w:szCs w:val="24"/>
        </w:rPr>
        <w:t xml:space="preserve">18.  </w:t>
      </w:r>
      <w:r>
        <w:rPr>
          <w:rFonts w:ascii="Arial" w:cs="Arial" w:eastAsia="Arial" w:hAnsi="Arial"/>
          <w:b/>
          <w:bCs/>
          <w:color w:val="1E293B"/>
          <w:sz w:val="24"/>
          <w:szCs w:val="24"/>
        </w:rPr>
        <w:t xml:space="preserve">Set up a referral/affiliate scheme</w:t>
      </w:r>
    </w:p>
    <w:p>
      <w:pPr>
        <w:spacing w:after="80" w:before="0"/>
      </w:pPr>
      <w:r>
        <w:rPr>
          <w:rFonts w:ascii="Arial" w:cs="Arial" w:eastAsia="Arial" w:hAnsi="Arial"/>
          <w:color w:val="1E293B"/>
          <w:sz w:val="22"/>
          <w:szCs w:val="22"/>
        </w:rPr>
        <w:t xml:space="preserve">A simple referral scheme turns happy users into a sales channel. Start with manual tracking — only move to paid tools once you have revenue.</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Start manual:</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Give happy users a personal referral code (e.g., "VATOM10").</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They share it. New signups enter it at signup.</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You track it in a spreadsheet and pay out via bank transfer.</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Suggested commission: 20-30% of first payment.</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When you have 10+ referrers and it becomes hard to track manually:</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Upgrade to Rewardful: rewardful.com (£49/month, integrates with Stripe)</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This automates tracking, payouts, and affiliate dashboards.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Do not pay £49/month until you have revenue to justify it.</w:t>
            </w:r>
          </w:p>
        </w:tc>
      </w:tr>
    </w:tbl>
    <w:p>
      <w:pPr>
        <w:spacing w:after="80" w:before="280"/>
      </w:pPr>
      <w:r>
        <w:rPr>
          <w:rFonts w:ascii="Arial" w:cs="Arial" w:eastAsia="Arial" w:hAnsi="Arial"/>
          <w:b/>
          <w:bCs/>
          <w:color w:val="7C9A5E"/>
          <w:sz w:val="24"/>
          <w:szCs w:val="24"/>
        </w:rPr>
        <w:t xml:space="preserve">19.  </w:t>
      </w:r>
      <w:r>
        <w:rPr>
          <w:rFonts w:ascii="Arial" w:cs="Arial" w:eastAsia="Arial" w:hAnsi="Arial"/>
          <w:b/>
          <w:bCs/>
          <w:color w:val="1E293B"/>
          <w:sz w:val="24"/>
          <w:szCs w:val="24"/>
        </w:rPr>
        <w:t xml:space="preserve">Reach out to UK accountant and bookkeeper communities</w:t>
      </w:r>
    </w:p>
    <w:p>
      <w:pPr>
        <w:spacing w:after="80" w:before="0"/>
      </w:pPr>
      <w:r>
        <w:rPr>
          <w:rFonts w:ascii="Arial" w:cs="Arial" w:eastAsia="Arial" w:hAnsi="Arial"/>
          <w:color w:val="1E293B"/>
          <w:sz w:val="22"/>
          <w:szCs w:val="22"/>
        </w:rPr>
        <w:t xml:space="preserve">Accountants and bookkeepers managing client correspondence are a natural second audience after VAs — similar job, similar pain, different community.</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Target:</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ICB (Institute of Certified Bookkeepers) — icb.org.uk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They have a member newsletter and software directory.</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AAT (Association of Accounting Technicians) — aat.org.uk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Similar — ask about newsletter sponsorship or tool submissions.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AccountingWEB — accountingweb.co.uk</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UK accounting community with software reviews.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Same approach as VAs: offer a free account, ask for genuine feedback first.</w:t>
            </w:r>
          </w:p>
        </w:tc>
      </w:tr>
    </w:tbl>
    <w:p>
      <w:pPr>
        <w:spacing w:after="80" w:before="280"/>
      </w:pPr>
      <w:r>
        <w:rPr>
          <w:rFonts w:ascii="Arial" w:cs="Arial" w:eastAsia="Arial" w:hAnsi="Arial"/>
          <w:b/>
          <w:bCs/>
          <w:color w:val="7C9A5E"/>
          <w:sz w:val="24"/>
          <w:szCs w:val="24"/>
        </w:rPr>
        <w:t xml:space="preserve">20.  </w:t>
      </w:r>
      <w:r>
        <w:rPr>
          <w:rFonts w:ascii="Arial" w:cs="Arial" w:eastAsia="Arial" w:hAnsi="Arial"/>
          <w:b/>
          <w:bCs/>
          <w:color w:val="1E293B"/>
          <w:sz w:val="24"/>
          <w:szCs w:val="24"/>
        </w:rPr>
        <w:t xml:space="preserve">Apply to AppSumo</w:t>
      </w:r>
    </w:p>
    <w:p>
      <w:pPr>
        <w:spacing w:after="80" w:before="0"/>
      </w:pPr>
      <w:r>
        <w:rPr>
          <w:rFonts w:ascii="Arial" w:cs="Arial" w:eastAsia="Arial" w:hAnsi="Arial"/>
          <w:color w:val="1E293B"/>
          <w:sz w:val="22"/>
          <w:szCs w:val="22"/>
        </w:rPr>
        <w:t xml:space="preserve">AppSumo markets your product to millions of small business owners in exchange for 70% of revenue from the campaign. Best used for a validation burst once you have real users and reviews to show them. They are selective — apply only when you have traction.</w:t>
      </w:r>
    </w:p>
    <w:p>
      <w:pPr>
        <w:spacing w:after="40" w:before="120"/>
      </w:pPr>
      <w:r>
        <w:rPr>
          <w:rFonts w:ascii="Arial" w:cs="Arial" w:eastAsia="Arial" w:hAnsi="Arial"/>
          <w:b/>
          <w:bCs/>
          <w:i/>
          <w:iCs/>
          <w:color w:val="2C4A6E"/>
          <w:sz w:val="20"/>
          <w:szCs w:val="20"/>
        </w:rPr>
        <w:t xml:space="preserve">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Apply at: sell.appsumo.com</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What you need before applying:</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At least 20-30 real paying or active users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Some genuine reviews (G2, Capterra, or Product Hunt)</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A working product that is not hardcoded to one person's account</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Stable infrastructure that can handle a sudden burst of signups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AppSumo deal structure:</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You set a lifetime price (typically $49-$99)</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AppSumo takes 70%, you keep 30%</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They email their list, run paid ads, promote to affiliates</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 You do nothing except support the customers who come in</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 </w:t>
            </w:r>
          </w:p>
        </w:tc>
      </w:tr>
      <w:tr>
        <w:tc>
          <w:tcPr>
            <w:tcW w:type="dxa" w:w="9360"/>
            <w:tcBorders>
              <w:top w:val="single" w:color="D1FAE5" w:sz="2"/>
              <w:left w:val="single" w:color="7C9A5E" w:sz="8"/>
              <w:bottom w:val="single" w:color="D1FAE5" w:sz="2"/>
              <w:right w:val="single" w:color="D1FAE5" w:sz="2"/>
            </w:tcBorders>
            <w:shd w:fill="F0FDF4" w:val="clear"/>
            <w:tcMar>
              <w:top w:type="dxa" w:w="60"/>
              <w:left w:type="dxa" w:w="160"/>
              <w:bottom w:type="dxa" w:w="60"/>
              <w:right w:type="dxa" w:w="160"/>
            </w:tcMar>
          </w:tcPr>
          <w:p>
            <w:pPr>
              <w:spacing w:after="0" w:before="0"/>
            </w:pPr>
            <w:r>
              <w:rPr>
                <w:rFonts w:ascii="Arial" w:cs="Arial" w:eastAsia="Arial" w:hAnsi="Arial"/>
                <w:color w:val="166534"/>
                <w:sz w:val="20"/>
                <w:szCs w:val="20"/>
              </w:rPr>
              <w:t xml:space="preserve">Do not apply before Phase 5 shows clear signs of interest.</w:t>
            </w:r>
          </w:p>
        </w:tc>
      </w:tr>
    </w:tbl>
    <w:p>
      <w:pPr>
        <w:spacing w:after="0" w:before="4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spacing w:after="0" w:before="12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9A5E" w:sz="4" w:space="8"/>
      </w:pBdr>
      <w:spacing w:after="160" w:before="0"/>
    </w:pPr>
    <w:r>
      <w:rPr>
        <w:rFonts w:ascii="Arial" w:cs="Arial" w:eastAsia="Arial" w:hAnsi="Arial"/>
        <w:b/>
        <w:bCs/>
        <w:color w:val="2C4A6E"/>
        <w:sz w:val="20"/>
        <w:szCs w:val="20"/>
      </w:rPr>
      <w:t xml:space="preserve">Correspondence Clerk</w:t>
    </w:r>
    <w:r>
      <w:rPr>
        <w:rFonts w:ascii="Arial" w:cs="Arial" w:eastAsia="Arial" w:hAnsi="Arial"/>
        <w:color w:val="64748B"/>
        <w:sz w:val="20"/>
        <w:szCs w:val="20"/>
      </w:rPr>
      <w:t xml:space="preserve">   —   Product Roadmap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C4A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2026-03-23T10:54:11.999Z</dcterms:created>
  <dcterms:modified xsi:type="dcterms:W3CDTF">2026-03-23T10:54:11.999Z</dcterms:modified>
</cp:coreProperties>
</file>

<file path=docProps/custom.xml><?xml version="1.0" encoding="utf-8"?>
<Properties xmlns="http://schemas.openxmlformats.org/officeDocument/2006/custom-properties" xmlns:vt="http://schemas.openxmlformats.org/officeDocument/2006/docPropsVTypes"/>
</file>