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spacing w:line="240" w:lineRule="auto"/>
        <w:jc w:val="right"/>
        <w:rPr/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FALLAS Y PUNTOS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right"/>
        <w:rPr>
          <w:rFonts w:ascii="Arial" w:cs="Arial" w:eastAsia="Arial" w:hAnsi="Arial"/>
          <w:b w:val="1"/>
          <w:color w:val="0000ff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color w:val="0000ff"/>
          <w:sz w:val="32"/>
          <w:szCs w:val="32"/>
          <w:rtl w:val="0"/>
        </w:rPr>
        <w:t xml:space="preserve">AloJose24</w:t>
      </w:r>
    </w:p>
    <w:p w:rsidR="00000000" w:rsidDel="00000000" w:rsidP="00000000" w:rsidRDefault="00000000" w:rsidRPr="00000000" w14:paraId="00000003">
      <w:pPr>
        <w:spacing w:line="240" w:lineRule="auto"/>
        <w:jc w:val="right"/>
        <w:rPr>
          <w:rFonts w:ascii="Arial" w:cs="Arial" w:eastAsia="Arial" w:hAnsi="Arial"/>
          <w:i w:val="1"/>
          <w:color w:val="0000ff"/>
          <w:sz w:val="32"/>
          <w:szCs w:val="32"/>
        </w:rPr>
        <w:sectPr>
          <w:headerReference r:id="rId7" w:type="default"/>
          <w:footerReference r:id="rId8" w:type="default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sz w:val="36"/>
          <w:szCs w:val="36"/>
          <w:rtl w:val="0"/>
        </w:rPr>
        <w:t xml:space="preserve">Documento para Certificación de Pase a Producción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center"/>
        <w:rPr>
          <w:rFonts w:ascii="Arial" w:cs="Arial" w:eastAsia="Arial" w:hAnsi="Arial"/>
          <w:b w:val="1"/>
          <w:color w:val="000000"/>
          <w:sz w:val="36"/>
          <w:szCs w:val="3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36"/>
          <w:szCs w:val="36"/>
          <w:rtl w:val="0"/>
        </w:rPr>
        <w:t xml:space="preserve">Realizado por:</w:t>
      </w:r>
    </w:p>
    <w:p w:rsidR="00000000" w:rsidDel="00000000" w:rsidP="00000000" w:rsidRDefault="00000000" w:rsidRPr="00000000" w14:paraId="0000000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6852.0" w:type="dxa"/>
        <w:jc w:val="center"/>
        <w:tblLayout w:type="fixed"/>
        <w:tblLook w:val="0000"/>
      </w:tblPr>
      <w:tblGrid>
        <w:gridCol w:w="2193"/>
        <w:gridCol w:w="1634"/>
        <w:gridCol w:w="3025"/>
        <w:tblGridChange w:id="0">
          <w:tblGrid>
            <w:gridCol w:w="2193"/>
            <w:gridCol w:w="1634"/>
            <w:gridCol w:w="3025"/>
          </w:tblGrid>
        </w:tblGridChange>
      </w:tblGrid>
      <w:tr>
        <w:trPr>
          <w:trHeight w:val="367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7">
            <w:pPr>
              <w:keepLines w:val="1"/>
              <w:spacing w:after="120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8">
            <w:pPr>
              <w:keepLines w:val="1"/>
              <w:spacing w:after="120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Teléfono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9">
            <w:pPr>
              <w:keepLines w:val="1"/>
              <w:spacing w:after="120"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Correo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56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A">
            <w:pPr>
              <w:tabs>
                <w:tab w:val="left" w:pos="390"/>
                <w:tab w:val="center" w:pos="1169"/>
              </w:tabs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David Cequea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B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04241854419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C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david.cequea</w:t>
            </w:r>
            <w:r w:rsidDel="00000000" w:rsidR="00000000" w:rsidRPr="00000000">
              <w:rPr>
                <w:rtl w:val="0"/>
              </w:rPr>
              <w:t xml:space="preserve">@tcs.com.ve</w:t>
            </w:r>
          </w:p>
        </w:tc>
      </w:tr>
      <w:tr>
        <w:trPr>
          <w:trHeight w:val="756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D">
            <w:pPr>
              <w:tabs>
                <w:tab w:val="left" w:pos="390"/>
                <w:tab w:val="center" w:pos="1169"/>
              </w:tabs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 Vasquez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E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04243722144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0F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diego.vasquez@tcs.com.ve</w:t>
            </w:r>
          </w:p>
        </w:tc>
      </w:tr>
      <w:tr>
        <w:trPr>
          <w:trHeight w:val="756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0">
            <w:pPr>
              <w:tabs>
                <w:tab w:val="left" w:pos="390"/>
                <w:tab w:val="center" w:pos="1169"/>
              </w:tabs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José Murga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1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04149267584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2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Josef.murgav@gmail.com</w:t>
            </w:r>
          </w:p>
        </w:tc>
      </w:tr>
      <w:tr>
        <w:trPr>
          <w:trHeight w:val="756" w:hRule="atLeast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3">
            <w:pPr>
              <w:tabs>
                <w:tab w:val="left" w:pos="390"/>
                <w:tab w:val="center" w:pos="1169"/>
              </w:tabs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Jhoander Armas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4">
            <w:pPr>
              <w:spacing w:line="36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04242418076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center"/>
          </w:tcPr>
          <w:p w:rsidR="00000000" w:rsidDel="00000000" w:rsidP="00000000" w:rsidRDefault="00000000" w:rsidRPr="00000000" w14:paraId="00000015">
            <w:pPr>
              <w:spacing w:line="36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jhoander.armas@tcs.com.ve</w:t>
            </w:r>
          </w:p>
        </w:tc>
      </w:tr>
    </w:tbl>
    <w:p w:rsidR="00000000" w:rsidDel="00000000" w:rsidP="00000000" w:rsidRDefault="00000000" w:rsidRPr="00000000" w14:paraId="00000016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1"/>
        <w:spacing w:line="360" w:lineRule="auto"/>
        <w:rPr/>
      </w:pPr>
      <w:bookmarkStart w:colFirst="0" w:colLast="0" w:name="_heading=h.gjdgxs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FALLAS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PUNTOS DE MEJORA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line="360" w:lineRule="auto"/>
        <w:ind w:left="720" w:hanging="360"/>
        <w:jc w:val="center"/>
        <w:rPr>
          <w:rFonts w:ascii="Arial" w:cs="Arial" w:eastAsia="Arial" w:hAnsi="Arial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Al escribir en el chat, las letras se ven blancas y cuesta distinguirlas del fondo.</w:t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4611909" cy="5996332"/>
            <wp:effectExtent b="0" l="0" r="0" t="0"/>
            <wp:docPr id="4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1909" cy="59963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ind w:left="720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</w:t>
        <w:tab/>
        <w:t xml:space="preserve">En app no se visualiza completo las palabras “Número de documento” en perfil.</w:t>
      </w:r>
    </w:p>
    <w:p w:rsidR="00000000" w:rsidDel="00000000" w:rsidP="00000000" w:rsidRDefault="00000000" w:rsidRPr="00000000" w14:paraId="0000003C">
      <w:pPr>
        <w:spacing w:line="360" w:lineRule="auto"/>
        <w:ind w:left="720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38450" cy="5050696"/>
            <wp:effectExtent b="0" l="0" r="0" t="0"/>
            <wp:docPr id="4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8450" cy="50506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3.</w:t>
        <w:tab/>
        <w:t xml:space="preserve">Cuando se edita la información de perfil, los datos introducidos por el usuario cuando es muy largo se desaparecen hacia la derecha.</w:t>
      </w:r>
    </w:p>
    <w:p w:rsidR="00000000" w:rsidDel="00000000" w:rsidP="00000000" w:rsidRDefault="00000000" w:rsidRPr="00000000" w14:paraId="00000047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397568" cy="6638925"/>
            <wp:effectExtent b="0" l="0" r="0" t="0"/>
            <wp:docPr id="4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97568" cy="6638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6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4.</w:t>
        <w:tab/>
        <w:t xml:space="preserve">Varias de la opciones no se pueden visualizar completamente</w:t>
      </w:r>
    </w:p>
    <w:p w:rsidR="00000000" w:rsidDel="00000000" w:rsidP="00000000" w:rsidRDefault="00000000" w:rsidRPr="00000000" w14:paraId="0000004B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510790" cy="5181600"/>
            <wp:effectExtent b="0" l="0" r="0" t="0"/>
            <wp:docPr id="4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10790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360" w:lineRule="auto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5.</w:t>
        <w:tab/>
        <w:t xml:space="preserve">Varias de la opciones no se pueden visualizar completamente en “Alergias”</w:t>
      </w:r>
    </w:p>
    <w:p w:rsidR="00000000" w:rsidDel="00000000" w:rsidP="00000000" w:rsidRDefault="00000000" w:rsidRPr="00000000" w14:paraId="00000056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807018" cy="6029325"/>
            <wp:effectExtent b="0" l="0" r="0" t="0"/>
            <wp:docPr id="4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7018" cy="6029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6.</w:t>
        <w:tab/>
        <w:t xml:space="preserve">En la opción “Alergias” aunque este deshabilitada dicha opción no debería de mostrarse.</w:t>
      </w:r>
    </w:p>
    <w:p w:rsidR="00000000" w:rsidDel="00000000" w:rsidP="00000000" w:rsidRDefault="00000000" w:rsidRPr="00000000" w14:paraId="0000005C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483168" cy="4724400"/>
            <wp:effectExtent b="0" l="0" r="0" t="0"/>
            <wp:docPr id="5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83168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7.</w:t>
        <w:tab/>
        <w:t xml:space="preserve">Algunas enfermedades elegidas no permiten su visualización completa.</w:t>
      </w:r>
    </w:p>
    <w:p w:rsidR="00000000" w:rsidDel="00000000" w:rsidP="00000000" w:rsidRDefault="00000000" w:rsidRPr="00000000" w14:paraId="00000067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073718" cy="5800725"/>
            <wp:effectExtent b="0" l="0" r="0" t="0"/>
            <wp:docPr id="5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73718" cy="580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8.</w:t>
        <w:tab/>
        <w:t xml:space="preserve">A la palabra Recipe le falta el acento:</w:t>
      </w:r>
    </w:p>
    <w:p w:rsidR="00000000" w:rsidDel="00000000" w:rsidP="00000000" w:rsidRDefault="00000000" w:rsidRPr="00000000" w14:paraId="0000006F">
      <w:pPr>
        <w:spacing w:line="36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740343" cy="5667375"/>
            <wp:effectExtent b="0" l="0" r="0" t="0"/>
            <wp:docPr id="5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40343" cy="5667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9. Alineación de las etiquetas en el área Información Personal en Atención de Emergencia.</w:t>
      </w:r>
    </w:p>
    <w:p w:rsidR="00000000" w:rsidDel="00000000" w:rsidP="00000000" w:rsidRDefault="00000000" w:rsidRPr="00000000" w14:paraId="0000007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10. Mejoras en el tamaño de letras del mensaje mostrado cuando las tablas se encuentran vacías en: historial de vacuna, alergia, enfermedades, tratamiento, antecedentes familiares e historial médico.</w:t>
      </w:r>
    </w:p>
    <w:p w:rsidR="00000000" w:rsidDel="00000000" w:rsidP="00000000" w:rsidRDefault="00000000" w:rsidRPr="00000000" w14:paraId="0000007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11. Estandarización del color de las letras de los campos y etiquetas de las interfaces: agregar vacunas, agregar alergias, agregar tratamientos, agregar enfermedades y agregar antecedentes familiares.</w:t>
      </w:r>
    </w:p>
    <w:p w:rsidR="00000000" w:rsidDel="00000000" w:rsidP="00000000" w:rsidRDefault="00000000" w:rsidRPr="00000000" w14:paraId="0000007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12. Mejoras en la ficha Información Personal del Paciente en atención médica en cuanto a tipo y tamaño de letra.</w:t>
      </w:r>
    </w:p>
    <w:p w:rsidR="00000000" w:rsidDel="00000000" w:rsidP="00000000" w:rsidRDefault="00000000" w:rsidRPr="00000000" w14:paraId="0000007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13. Mejoras en el scroll mostrado en los campos de las tablas, debido al tamaño de la letra.</w:t>
      </w:r>
    </w:p>
    <w:p w:rsidR="00000000" w:rsidDel="00000000" w:rsidP="00000000" w:rsidRDefault="00000000" w:rsidRPr="00000000" w14:paraId="0000007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14. Mejoras en el tamaño de los cuadros de búsquedas y lupas del sistema.</w:t>
      </w:r>
    </w:p>
    <w:p w:rsidR="00000000" w:rsidDel="00000000" w:rsidP="00000000" w:rsidRDefault="00000000" w:rsidRPr="00000000" w14:paraId="0000007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15. Estandarización del campo Usuario en la transacción Recuperar Contraseña.</w:t>
      </w:r>
    </w:p>
    <w:p w:rsidR="00000000" w:rsidDel="00000000" w:rsidP="00000000" w:rsidRDefault="00000000" w:rsidRPr="00000000" w14:paraId="0000007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16. Estandarización de los check del sistema.</w:t>
      </w:r>
    </w:p>
    <w:p w:rsidR="00000000" w:rsidDel="00000000" w:rsidP="00000000" w:rsidRDefault="00000000" w:rsidRPr="00000000" w14:paraId="0000007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17. Mejoras en el mensaje de la tabla de archivos compartidos cuando se encuentra vacía.</w:t>
      </w:r>
    </w:p>
    <w:p w:rsidR="00000000" w:rsidDel="00000000" w:rsidP="00000000" w:rsidRDefault="00000000" w:rsidRPr="00000000" w14:paraId="0000008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18  Mejoras en los encabezados de las tablas en las interfaces de atención médica.</w:t>
      </w:r>
    </w:p>
    <w:p w:rsidR="00000000" w:rsidDel="00000000" w:rsidP="00000000" w:rsidRDefault="00000000" w:rsidRPr="00000000" w14:paraId="0000008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19. Mejoras en el color de la notificación del chat que antes se mostraba del color incorrecto.</w:t>
      </w:r>
    </w:p>
    <w:p w:rsidR="00000000" w:rsidDel="00000000" w:rsidP="00000000" w:rsidRDefault="00000000" w:rsidRPr="00000000" w14:paraId="0000008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20. Mejoras en los títulos de las interfaces Ubicación Actual, Antecedentes familiares,</w:t>
      </w:r>
    </w:p>
    <w:p w:rsidR="00000000" w:rsidDel="00000000" w:rsidP="00000000" w:rsidRDefault="00000000" w:rsidRPr="00000000" w14:paraId="0000008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vacunas, alergias, tratamientos, enfermedades y tabla de Archivos compartidos (comunicación en línea) que antes no se mostraban en negritas.</w:t>
      </w:r>
    </w:p>
    <w:p w:rsidR="00000000" w:rsidDel="00000000" w:rsidP="00000000" w:rsidRDefault="00000000" w:rsidRPr="00000000" w14:paraId="0000008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21. Se cambia la cortina de carga de archivos compartidos al idioma español.</w:t>
      </w:r>
    </w:p>
    <w:p w:rsidR="00000000" w:rsidDel="00000000" w:rsidP="00000000" w:rsidRDefault="00000000" w:rsidRPr="00000000" w14:paraId="0000008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22. Mejoras en la tabla de archivos compartidos para no mostrar el nombre de los archivos en negritas.</w:t>
      </w:r>
    </w:p>
    <w:p w:rsidR="00000000" w:rsidDel="00000000" w:rsidP="00000000" w:rsidRDefault="00000000" w:rsidRPr="00000000" w14:paraId="0000008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23. Se cambian a color naranja los íconos mostrados en atención médica.</w:t>
      </w:r>
    </w:p>
    <w:p w:rsidR="00000000" w:rsidDel="00000000" w:rsidP="00000000" w:rsidRDefault="00000000" w:rsidRPr="00000000" w14:paraId="0000008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24. Se colocan los campos País y Dirección como requeridos.</w:t>
      </w:r>
    </w:p>
    <w:p w:rsidR="00000000" w:rsidDel="00000000" w:rsidP="00000000" w:rsidRDefault="00000000" w:rsidRPr="00000000" w14:paraId="0000008F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25. Mejoras en la ficha de información del paciente en Atención de Emergencia al no mostrar el Lugar de Residencia cuando País y Estado se encuentran vacíos. Aún y cuando la dirección contiene información.</w:t>
      </w:r>
    </w:p>
    <w:p w:rsidR="00000000" w:rsidDel="00000000" w:rsidP="00000000" w:rsidRDefault="00000000" w:rsidRPr="00000000" w14:paraId="00000091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26. Mejoras en la traza de los logs al intentar renovar membresía con código de activación inválido.</w:t>
      </w:r>
    </w:p>
    <w:p w:rsidR="00000000" w:rsidDel="00000000" w:rsidP="00000000" w:rsidRDefault="00000000" w:rsidRPr="00000000" w14:paraId="00000093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27. Mejoras en el mensaje de notificación (en iOS) al mostrar el botón cerrar a la izquierda en Historial Médico y Farmacia (App).</w:t>
      </w:r>
    </w:p>
    <w:p w:rsidR="00000000" w:rsidDel="00000000" w:rsidP="00000000" w:rsidRDefault="00000000" w:rsidRPr="00000000" w14:paraId="00000095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28. Ajustes en la edad que se mostraba en -1 cuando un usuario registra una fecha de nacimiento con año actual en la transacción Antecedentes Familiares (App).</w:t>
      </w:r>
    </w:p>
    <w:p w:rsidR="00000000" w:rsidDel="00000000" w:rsidP="00000000" w:rsidRDefault="00000000" w:rsidRPr="00000000" w14:paraId="00000097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29. Mejoras al pulsar el Botón de Emergencia con un paciente que tenía una Atención Médica con Ingreso o Sucesivo (App).</w:t>
      </w:r>
    </w:p>
    <w:p w:rsidR="00000000" w:rsidDel="00000000" w:rsidP="00000000" w:rsidRDefault="00000000" w:rsidRPr="00000000" w14:paraId="00000099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36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360" w:lineRule="auto"/>
        <w:jc w:val="center"/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OBSERVACIONES</w:t>
      </w:r>
    </w:p>
    <w:p w:rsidR="00000000" w:rsidDel="00000000" w:rsidP="00000000" w:rsidRDefault="00000000" w:rsidRPr="00000000" w14:paraId="000000A0">
      <w:pPr>
        <w:keepNext w:val="0"/>
        <w:keepLines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Se observa que la vista de la video llamada no se mantiene fija cuando es utilizado el scroll y se pierde, hacia arriba, la imagen.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oxrclvt6eepd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right="0"/>
        <w:jc w:val="both"/>
        <w:rPr>
          <w:rFonts w:ascii="Arial" w:cs="Arial" w:eastAsia="Arial" w:hAnsi="Arial"/>
          <w:sz w:val="28"/>
          <w:szCs w:val="28"/>
        </w:rPr>
      </w:pPr>
      <w:bookmarkStart w:colFirst="0" w:colLast="0" w:name="_heading=h.5vx1s7qkzgk9" w:id="3"/>
      <w:bookmarkEnd w:id="3"/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5848350" cy="2435991"/>
            <wp:effectExtent b="0" l="0" r="0" t="0"/>
            <wp:docPr id="5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48350" cy="24359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headerReference r:id="rId20" w:type="even"/>
      <w:footerReference r:id="rId21" w:type="default"/>
      <w:footerReference r:id="rId22" w:type="first"/>
      <w:type w:val="nextPage"/>
      <w:pgSz w:h="15840" w:w="12240" w:orient="portrait"/>
      <w:pgMar w:bottom="1440" w:top="1440" w:left="2127" w:right="90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line="240" w:lineRule="auto"/>
      <w:jc w:val="right"/>
      <w:rPr>
        <w:color w:val="000000"/>
        <w:sz w:val="28"/>
        <w:szCs w:val="28"/>
      </w:rPr>
    </w:pPr>
    <w:r w:rsidDel="00000000" w:rsidR="00000000" w:rsidRPr="00000000">
      <w:rPr>
        <w:color w:val="000000"/>
        <w:sz w:val="28"/>
        <w:szCs w:val="28"/>
        <w:rtl w:val="0"/>
      </w:rPr>
      <w:t xml:space="preserve">Fecha: </w:t>
    </w:r>
    <w:r w:rsidDel="00000000" w:rsidR="00000000" w:rsidRPr="00000000">
      <w:rPr>
        <w:sz w:val="28"/>
        <w:szCs w:val="28"/>
        <w:rtl w:val="0"/>
      </w:rPr>
      <w:t xml:space="preserve">13/07/2021</w:t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  <w:sz w:val="28"/>
        <w:szCs w:val="28"/>
      </w:rPr>
    </w:pPr>
    <w:r w:rsidDel="00000000" w:rsidR="00000000" w:rsidRPr="00000000">
      <w:rPr>
        <w:rtl w:val="0"/>
      </w:rPr>
    </w:r>
  </w:p>
  <w:tbl>
    <w:tblPr>
      <w:tblStyle w:val="Table3"/>
      <w:tblW w:w="9486.0" w:type="dxa"/>
      <w:jc w:val="left"/>
      <w:tblInd w:w="0.0" w:type="dxa"/>
      <w:tblLayout w:type="fixed"/>
      <w:tblLook w:val="0000"/>
    </w:tblPr>
    <w:tblGrid>
      <w:gridCol w:w="3162"/>
      <w:gridCol w:w="3162"/>
      <w:gridCol w:w="3162"/>
      <w:tblGridChange w:id="0">
        <w:tblGrid>
          <w:gridCol w:w="3162"/>
          <w:gridCol w:w="3162"/>
          <w:gridCol w:w="3162"/>
        </w:tblGrid>
      </w:tblGridChange>
    </w:tblGrid>
    <w:tr>
      <w:tc>
        <w:tcPr>
          <w:shd w:fill="auto" w:val="clear"/>
        </w:tcPr>
        <w:p w:rsidR="00000000" w:rsidDel="00000000" w:rsidP="00000000" w:rsidRDefault="00000000" w:rsidRPr="00000000" w14:paraId="000000B8">
          <w:pPr>
            <w:ind w:right="360"/>
            <w:rPr/>
          </w:pPr>
          <w:r w:rsidDel="00000000" w:rsidR="00000000" w:rsidRPr="00000000">
            <w:rPr>
              <w:rtl w:val="0"/>
            </w:rPr>
            <w:t xml:space="preserve">Confidencial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9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Technology Consulting Solution</w:t>
          </w:r>
        </w:p>
      </w:tc>
      <w:tc>
        <w:tcPr>
          <w:shd w:fill="auto" w:val="clear"/>
        </w:tcPr>
        <w:p w:rsidR="00000000" w:rsidDel="00000000" w:rsidP="00000000" w:rsidRDefault="00000000" w:rsidRPr="00000000" w14:paraId="000000BA">
          <w:pPr>
            <w:jc w:val="right"/>
            <w:rPr/>
          </w:pPr>
          <w:r w:rsidDel="00000000" w:rsidR="00000000" w:rsidRPr="00000000">
            <w:rPr>
              <w:rtl w:val="0"/>
            </w:rPr>
            <w:t xml:space="preserve">Pág. </w:t>
          </w: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  <w:t xml:space="preserve"> de </w:t>
          </w:r>
          <w:r w:rsidDel="00000000" w:rsidR="00000000" w:rsidRPr="00000000">
            <w:rPr/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B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C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3">
    <w:pP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4">
    <w:pPr>
      <w:pBdr>
        <w:top w:color="000000" w:space="1" w:sz="6" w:val="single"/>
        <w:left w:color="000000" w:space="0" w:sz="0" w:val="none"/>
        <w:bottom w:color="000000" w:space="0" w:sz="0" w:val="none"/>
        <w:right w:color="000000" w:space="0" w:sz="0" w:val="none"/>
      </w:pBdr>
      <w:rPr>
        <w:sz w:val="24"/>
        <w:szCs w:val="2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5">
    <w:pPr>
      <w:pBdr>
        <w:top w:color="000000" w:space="0" w:sz="0" w:val="none"/>
        <w:left w:color="000000" w:space="0" w:sz="0" w:val="none"/>
        <w:bottom w:color="000000" w:space="1" w:sz="6" w:val="single"/>
        <w:right w:color="000000" w:space="0" w:sz="0" w:val="none"/>
      </w:pBdr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/>
      <w:drawing>
        <wp:inline distB="0" distT="0" distL="0" distR="0">
          <wp:extent cx="3378200" cy="889000"/>
          <wp:effectExtent b="0" l="0" r="0" t="0"/>
          <wp:docPr descr="TCS Technology Consulting Solution | El Poder de la Integración" id="54" name="image4.png"/>
          <a:graphic>
            <a:graphicData uri="http://schemas.openxmlformats.org/drawingml/2006/picture">
              <pic:pic>
                <pic:nvPicPr>
                  <pic:cNvPr descr="TCS Technology Consulting Solution | El Poder de la Integración" id="0" name="image4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378200" cy="889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6">
    <w:pPr>
      <w:pBdr>
        <w:top w:color="000000" w:space="0" w:sz="0" w:val="none"/>
        <w:left w:color="000000" w:space="0" w:sz="0" w:val="none"/>
        <w:bottom w:color="000000" w:space="1" w:sz="6" w:val="single"/>
        <w:right w:color="000000" w:space="0" w:sz="0" w:val="none"/>
      </w:pBdr>
      <w:rPr>
        <w:rFonts w:ascii="Arial" w:cs="Arial" w:eastAsia="Arial" w:hAnsi="Arial"/>
        <w:b w:val="1"/>
        <w:sz w:val="36"/>
        <w:szCs w:val="36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8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A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rPr>
        <w:color w:val="000000"/>
      </w:rPr>
    </w:pPr>
    <w:r w:rsidDel="00000000" w:rsidR="00000000" w:rsidRPr="00000000">
      <w:rPr>
        <w:rtl w:val="0"/>
      </w:rPr>
    </w:r>
  </w:p>
  <w:tbl>
    <w:tblPr>
      <w:tblStyle w:val="Table2"/>
      <w:tblW w:w="8095.0" w:type="dxa"/>
      <w:jc w:val="center"/>
      <w:tblLayout w:type="fixed"/>
      <w:tblLook w:val="0000"/>
    </w:tblPr>
    <w:tblGrid>
      <w:gridCol w:w="1295"/>
      <w:gridCol w:w="1700"/>
      <w:gridCol w:w="1889"/>
      <w:gridCol w:w="1511"/>
      <w:gridCol w:w="1700"/>
      <w:tblGridChange w:id="0">
        <w:tblGrid>
          <w:gridCol w:w="1295"/>
          <w:gridCol w:w="1700"/>
          <w:gridCol w:w="1889"/>
          <w:gridCol w:w="1511"/>
          <w:gridCol w:w="1700"/>
        </w:tblGrid>
      </w:tblGridChange>
    </w:tblGrid>
    <w:tr>
      <w:trPr>
        <w:trHeight w:val="390" w:hRule="atLeast"/>
      </w:trPr>
      <w:tc>
        <w:tcPr>
          <w:vMerge w:val="restart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A">
          <w:pPr>
            <w:rPr>
              <w:sz w:val="24"/>
              <w:szCs w:val="24"/>
            </w:rPr>
          </w:pPr>
          <w:r w:rsidDel="00000000" w:rsidR="00000000" w:rsidRPr="00000000">
            <w:rPr>
              <w:b w:val="1"/>
              <w:i w:val="1"/>
              <w:sz w:val="24"/>
              <w:szCs w:val="24"/>
              <w:rtl w:val="0"/>
            </w:rPr>
            <w:t xml:space="preserve">Versiones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6" w:val="single"/>
          </w:tcBorders>
          <w:shd w:fill="auto" w:val="clear"/>
        </w:tcPr>
        <w:p w:rsidR="00000000" w:rsidDel="00000000" w:rsidP="00000000" w:rsidRDefault="00000000" w:rsidRPr="00000000" w14:paraId="000000AB">
          <w:pPr>
            <w:tabs>
              <w:tab w:val="left" w:pos="1135"/>
              <w:tab w:val="left" w:pos="1888"/>
            </w:tabs>
            <w:spacing w:before="40" w:lineRule="auto"/>
            <w:ind w:right="68"/>
            <w:jc w:val="center"/>
            <w:rPr/>
          </w:pPr>
          <w:r w:rsidDel="00000000" w:rsidR="00000000" w:rsidRPr="00000000">
            <w:rPr>
              <w:rtl w:val="0"/>
            </w:rPr>
            <w:t xml:space="preserve">Biscom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C">
          <w:pPr>
            <w:tabs>
              <w:tab w:val="left" w:pos="1135"/>
              <w:tab w:val="left" w:pos="1888"/>
            </w:tabs>
            <w:spacing w:before="40" w:lineRule="auto"/>
            <w:ind w:right="68"/>
            <w:jc w:val="center"/>
            <w:rPr/>
          </w:pPr>
          <w:r w:rsidDel="00000000" w:rsidR="00000000" w:rsidRPr="00000000">
            <w:rPr>
              <w:rtl w:val="0"/>
            </w:rPr>
            <w:t xml:space="preserve">Api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D">
          <w:pPr>
            <w:tabs>
              <w:tab w:val="left" w:pos="1135"/>
              <w:tab w:val="left" w:pos="1888"/>
            </w:tabs>
            <w:spacing w:before="40" w:lineRule="auto"/>
            <w:ind w:right="68"/>
            <w:jc w:val="center"/>
            <w:rPr/>
          </w:pPr>
          <w:r w:rsidDel="00000000" w:rsidR="00000000" w:rsidRPr="00000000">
            <w:rPr>
              <w:rtl w:val="0"/>
            </w:rPr>
            <w:t xml:space="preserve">Android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</w:tcPr>
        <w:p w:rsidR="00000000" w:rsidDel="00000000" w:rsidP="00000000" w:rsidRDefault="00000000" w:rsidRPr="00000000" w14:paraId="000000AE">
          <w:pPr>
            <w:tabs>
              <w:tab w:val="left" w:pos="1135"/>
              <w:tab w:val="left" w:pos="1888"/>
            </w:tabs>
            <w:spacing w:before="40" w:lineRule="auto"/>
            <w:ind w:right="68"/>
            <w:jc w:val="center"/>
            <w:rPr/>
          </w:pPr>
          <w:r w:rsidDel="00000000" w:rsidR="00000000" w:rsidRPr="00000000">
            <w:rPr>
              <w:rtl w:val="0"/>
            </w:rPr>
            <w:t xml:space="preserve">IOS</w:t>
          </w:r>
        </w:p>
      </w:tc>
    </w:tr>
    <w:tr>
      <w:trPr>
        <w:trHeight w:val="310" w:hRule="atLeast"/>
      </w:trPr>
      <w:tc>
        <w:tcPr>
          <w:vMerge w:val="continue"/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AF">
          <w:pPr>
            <w:keepNext w:val="0"/>
            <w:keepLines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/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6" w:val="single"/>
            <w:left w:color="000000" w:space="0" w:sz="4" w:val="single"/>
            <w:bottom w:color="000000" w:space="0" w:sz="6" w:val="single"/>
            <w:right w:color="000000" w:space="0" w:sz="6" w:val="single"/>
          </w:tcBorders>
          <w:shd w:fill="ffffff" w:val="clear"/>
        </w:tcPr>
        <w:p w:rsidR="00000000" w:rsidDel="00000000" w:rsidP="00000000" w:rsidRDefault="00000000" w:rsidRPr="00000000" w14:paraId="000000B0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center"/>
            <w:rPr/>
          </w:pPr>
          <w:r w:rsidDel="00000000" w:rsidR="00000000" w:rsidRPr="00000000">
            <w:rPr>
              <w:rtl w:val="0"/>
            </w:rPr>
            <w:t xml:space="preserve">1.8.0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ffffff" w:val="clear"/>
        </w:tcPr>
        <w:p w:rsidR="00000000" w:rsidDel="00000000" w:rsidP="00000000" w:rsidRDefault="00000000" w:rsidRPr="00000000" w14:paraId="000000B1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1.14.0.1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ffffff" w:val="clear"/>
        </w:tcPr>
        <w:p w:rsidR="00000000" w:rsidDel="00000000" w:rsidP="00000000" w:rsidRDefault="00000000" w:rsidRPr="00000000" w14:paraId="000000B2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1.8.0</w:t>
          </w:r>
        </w:p>
      </w:tc>
      <w:tc>
        <w:tcPr>
          <w:tcBorders>
            <w:top w:color="000000" w:space="0" w:sz="6" w:val="single"/>
            <w:left w:color="000000" w:space="0" w:sz="6" w:val="single"/>
            <w:bottom w:color="000000" w:space="0" w:sz="6" w:val="single"/>
            <w:right w:color="000000" w:space="0" w:sz="6" w:val="single"/>
          </w:tcBorders>
          <w:shd w:fill="ffffff" w:val="clear"/>
        </w:tcPr>
        <w:p w:rsidR="00000000" w:rsidDel="00000000" w:rsidP="00000000" w:rsidRDefault="00000000" w:rsidRPr="00000000" w14:paraId="000000B3">
          <w:pPr>
            <w:jc w:val="center"/>
            <w:rPr/>
          </w:pPr>
          <w:r w:rsidDel="00000000" w:rsidR="00000000" w:rsidRPr="00000000">
            <w:rPr>
              <w:rtl w:val="0"/>
            </w:rPr>
            <w:t xml:space="preserve">No Aplica</w:t>
          </w:r>
        </w:p>
      </w:tc>
    </w:tr>
  </w:tbl>
  <w:p w:rsidR="00000000" w:rsidDel="00000000" w:rsidP="00000000" w:rsidRDefault="00000000" w:rsidRPr="00000000" w14:paraId="000000B4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pos="4320"/>
        <w:tab w:val="right" w:pos="8640"/>
      </w:tabs>
      <w:spacing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B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lang w:val="es-ES"/>
      </w:rPr>
    </w:rPrDefault>
    <w:pPrDefault>
      <w:pPr>
        <w:widowControl w:val="0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18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1"/>
      <w:sz w:val="20"/>
      <w:szCs w:val="20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0"/>
      <w:i w:val="1"/>
      <w:sz w:val="20"/>
      <w:szCs w:val="20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  <w:ind w:left="720" w:hanging="360"/>
    </w:pPr>
    <w:rPr>
      <w:rFonts w:ascii="Arial" w:cs="Arial" w:eastAsia="Arial" w:hAnsi="Arial"/>
      <w:b w:val="0"/>
      <w:sz w:val="20"/>
      <w:szCs w:val="20"/>
    </w:rPr>
  </w:style>
  <w:style w:type="paragraph" w:styleId="Heading5">
    <w:name w:val="heading 5"/>
    <w:basedOn w:val="Normal"/>
    <w:next w:val="Normal"/>
    <w:pPr>
      <w:spacing w:after="60" w:before="240" w:lineRule="auto"/>
      <w:ind w:left="3600" w:hanging="360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  <w:ind w:left="4320" w:hanging="360"/>
    </w:pPr>
    <w:rPr>
      <w:i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D54C5E"/>
    <w:pPr>
      <w:suppressAutoHyphens w:val="1"/>
      <w:spacing w:line="240" w:lineRule="atLeast"/>
    </w:pPr>
    <w:rPr>
      <w:lang w:eastAsia="zh-CN"/>
    </w:rPr>
  </w:style>
  <w:style w:type="paragraph" w:styleId="Ttulo1">
    <w:name w:val="heading 1"/>
    <w:basedOn w:val="Normal"/>
    <w:next w:val="Normal"/>
    <w:qFormat w:val="1"/>
    <w:pPr>
      <w:keepNext w:val="1"/>
      <w:numPr>
        <w:numId w:val="1"/>
      </w:numPr>
      <w:spacing w:after="60" w:before="120"/>
      <w:outlineLvl w:val="0"/>
    </w:pPr>
    <w:rPr>
      <w:rFonts w:ascii="Arial" w:cs="Arial" w:hAnsi="Arial"/>
      <w:b w:val="1"/>
      <w:sz w:val="24"/>
    </w:rPr>
  </w:style>
  <w:style w:type="paragraph" w:styleId="Ttulo2">
    <w:name w:val="heading 2"/>
    <w:basedOn w:val="Ttulo1"/>
    <w:next w:val="Normal"/>
    <w:qFormat w:val="1"/>
    <w:pPr>
      <w:numPr>
        <w:ilvl w:val="1"/>
      </w:numPr>
      <w:outlineLvl w:val="1"/>
    </w:pPr>
    <w:rPr>
      <w:sz w:val="20"/>
    </w:rPr>
  </w:style>
  <w:style w:type="paragraph" w:styleId="Ttulo3">
    <w:name w:val="heading 3"/>
    <w:basedOn w:val="Ttulo1"/>
    <w:next w:val="Normal"/>
    <w:qFormat w:val="1"/>
    <w:pPr>
      <w:numPr>
        <w:ilvl w:val="2"/>
      </w:numPr>
      <w:outlineLvl w:val="2"/>
    </w:pPr>
    <w:rPr>
      <w:b w:val="0"/>
      <w:i w:val="1"/>
      <w:sz w:val="20"/>
    </w:rPr>
  </w:style>
  <w:style w:type="paragraph" w:styleId="Ttulo4">
    <w:name w:val="heading 4"/>
    <w:basedOn w:val="Ttulo1"/>
    <w:next w:val="Normal"/>
    <w:qFormat w:val="1"/>
    <w:pPr>
      <w:numPr>
        <w:ilvl w:val="3"/>
      </w:numPr>
      <w:outlineLvl w:val="3"/>
    </w:pPr>
    <w:rPr>
      <w:b w:val="0"/>
      <w:sz w:val="20"/>
    </w:rPr>
  </w:style>
  <w:style w:type="paragraph" w:styleId="Ttulo5">
    <w:name w:val="heading 5"/>
    <w:basedOn w:val="Normal"/>
    <w:next w:val="Normal"/>
    <w:qFormat w:val="1"/>
    <w:pPr>
      <w:numPr>
        <w:ilvl w:val="4"/>
        <w:numId w:val="1"/>
      </w:numPr>
      <w:spacing w:after="60" w:before="240"/>
      <w:outlineLvl w:val="4"/>
    </w:pPr>
    <w:rPr>
      <w:sz w:val="22"/>
    </w:rPr>
  </w:style>
  <w:style w:type="paragraph" w:styleId="Ttulo6">
    <w:name w:val="heading 6"/>
    <w:basedOn w:val="Normal"/>
    <w:next w:val="Normal"/>
    <w:qFormat w:val="1"/>
    <w:pPr>
      <w:numPr>
        <w:ilvl w:val="5"/>
        <w:numId w:val="1"/>
      </w:numPr>
      <w:spacing w:after="60" w:before="240"/>
      <w:outlineLvl w:val="5"/>
    </w:pPr>
    <w:rPr>
      <w:i w:val="1"/>
      <w:sz w:val="22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1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character" w:styleId="WW8Num1z0" w:customStyle="1">
    <w:name w:val="WW8Num1z0"/>
    <w:rPr>
      <w:rFonts w:ascii="Symbol" w:cs="Symbol" w:hAnsi="Symbol" w:hint="default"/>
    </w:rPr>
  </w:style>
  <w:style w:type="character" w:styleId="WW8Num2z0" w:customStyle="1">
    <w:name w:val="WW8Num2z0"/>
  </w:style>
  <w:style w:type="character" w:styleId="WW8Num2z1" w:customStyle="1">
    <w:name w:val="WW8Num2z1"/>
  </w:style>
  <w:style w:type="character" w:styleId="WW8Num2z2" w:customStyle="1">
    <w:name w:val="WW8Num2z2"/>
    <w:rPr>
      <w:b w:val="1"/>
    </w:rPr>
  </w:style>
  <w:style w:type="character" w:styleId="WW8Num2z4" w:customStyle="1">
    <w:name w:val="WW8Num2z4"/>
  </w:style>
  <w:style w:type="character" w:styleId="WW8Num2z5" w:customStyle="1">
    <w:name w:val="WW8Num2z5"/>
  </w:style>
  <w:style w:type="character" w:styleId="WW8Num2z6" w:customStyle="1">
    <w:name w:val="WW8Num2z6"/>
  </w:style>
  <w:style w:type="character" w:styleId="WW8Num2z7" w:customStyle="1">
    <w:name w:val="WW8Num2z7"/>
  </w:style>
  <w:style w:type="character" w:styleId="WW8Num2z8" w:customStyle="1">
    <w:name w:val="WW8Num2z8"/>
  </w:style>
  <w:style w:type="character" w:styleId="WW8Num3z0" w:customStyle="1">
    <w:name w:val="WW8Num3z0"/>
    <w:rPr>
      <w:rFonts w:ascii="Symbol" w:cs="Symbol" w:hAnsi="Symbol" w:hint="default"/>
    </w:rPr>
  </w:style>
  <w:style w:type="character" w:styleId="WW8Num3z1" w:customStyle="1">
    <w:name w:val="WW8Num3z1"/>
    <w:rPr>
      <w:rFonts w:ascii="Courier New" w:cs="Courier New" w:hAnsi="Courier New" w:hint="default"/>
    </w:rPr>
  </w:style>
  <w:style w:type="character" w:styleId="WW8Num3z2" w:customStyle="1">
    <w:name w:val="WW8Num3z2"/>
    <w:rPr>
      <w:rFonts w:ascii="Wingdings" w:cs="Wingdings" w:hAnsi="Wingdings" w:hint="default"/>
    </w:rPr>
  </w:style>
  <w:style w:type="character" w:styleId="WW8Num4z0" w:customStyle="1">
    <w:name w:val="WW8Num4z0"/>
    <w:rPr>
      <w:rFonts w:hint="default"/>
      <w:b w:val="1"/>
    </w:rPr>
  </w:style>
  <w:style w:type="character" w:styleId="WW8Num4z1" w:customStyle="1">
    <w:name w:val="WW8Num4z1"/>
  </w:style>
  <w:style w:type="character" w:styleId="WW8Num4z2" w:customStyle="1">
    <w:name w:val="WW8Num4z2"/>
  </w:style>
  <w:style w:type="character" w:styleId="WW8Num4z3" w:customStyle="1">
    <w:name w:val="WW8Num4z3"/>
  </w:style>
  <w:style w:type="character" w:styleId="WW8Num4z4" w:customStyle="1">
    <w:name w:val="WW8Num4z4"/>
  </w:style>
  <w:style w:type="character" w:styleId="WW8Num4z5" w:customStyle="1">
    <w:name w:val="WW8Num4z5"/>
  </w:style>
  <w:style w:type="character" w:styleId="WW8Num4z6" w:customStyle="1">
    <w:name w:val="WW8Num4z6"/>
  </w:style>
  <w:style w:type="character" w:styleId="WW8Num4z7" w:customStyle="1">
    <w:name w:val="WW8Num4z7"/>
  </w:style>
  <w:style w:type="character" w:styleId="WW8Num4z8" w:customStyle="1">
    <w:name w:val="WW8Num4z8"/>
  </w:style>
  <w:style w:type="character" w:styleId="WW8Num5z0" w:customStyle="1">
    <w:name w:val="WW8Num5z0"/>
    <w:rPr>
      <w:rFonts w:ascii="Wingdings" w:cs="Wingdings" w:hAnsi="Wingdings" w:hint="default"/>
      <w:highlight w:val="lightGray"/>
      <w:lang w:val="es-VE"/>
      <w14:shadow w14:blurRad="50800" w14:sx="100000" w14:algn="tl" w14:dir="2700000" w14:dist="38100" w14:sy="100000">
        <w14:srgbClr w14:val="000000">
          <w14:alpha w14:val="60000"/>
        </w14:srgbClr>
      </w14:shadow>
    </w:rPr>
  </w:style>
  <w:style w:type="character" w:styleId="WW8Num5z1" w:customStyle="1">
    <w:name w:val="WW8Num5z1"/>
    <w:rPr>
      <w:rFonts w:ascii="Courier New" w:cs="Courier New" w:hAnsi="Courier New" w:hint="default"/>
    </w:rPr>
  </w:style>
  <w:style w:type="character" w:styleId="WW8Num5z3" w:customStyle="1">
    <w:name w:val="WW8Num5z3"/>
    <w:rPr>
      <w:rFonts w:ascii="Symbol" w:cs="Symbol" w:hAnsi="Symbol" w:hint="default"/>
    </w:rPr>
  </w:style>
  <w:style w:type="character" w:styleId="WW8Num6z0" w:customStyle="1">
    <w:name w:val="WW8Num6z0"/>
    <w:rPr>
      <w:rFonts w:cs="Arial"/>
    </w:rPr>
  </w:style>
  <w:style w:type="character" w:styleId="WW8Num6z1" w:customStyle="1">
    <w:name w:val="WW8Num6z1"/>
  </w:style>
  <w:style w:type="character" w:styleId="WW8Num6z2" w:customStyle="1">
    <w:name w:val="WW8Num6z2"/>
  </w:style>
  <w:style w:type="character" w:styleId="WW8Num6z3" w:customStyle="1">
    <w:name w:val="WW8Num6z3"/>
  </w:style>
  <w:style w:type="character" w:styleId="WW8Num6z4" w:customStyle="1">
    <w:name w:val="WW8Num6z4"/>
  </w:style>
  <w:style w:type="character" w:styleId="WW8Num6z5" w:customStyle="1">
    <w:name w:val="WW8Num6z5"/>
  </w:style>
  <w:style w:type="character" w:styleId="WW8Num6z6" w:customStyle="1">
    <w:name w:val="WW8Num6z6"/>
  </w:style>
  <w:style w:type="character" w:styleId="WW8Num6z7" w:customStyle="1">
    <w:name w:val="WW8Num6z7"/>
  </w:style>
  <w:style w:type="character" w:styleId="WW8Num6z8" w:customStyle="1">
    <w:name w:val="WW8Num6z8"/>
  </w:style>
  <w:style w:type="character" w:styleId="WW8Num7z0" w:customStyle="1">
    <w:name w:val="WW8Num7z0"/>
    <w:rPr>
      <w:rFonts w:ascii="Wingdings" w:cs="Wingdings" w:hAnsi="Wingdings" w:hint="default"/>
    </w:rPr>
  </w:style>
  <w:style w:type="character" w:styleId="WW8Num7z1" w:customStyle="1">
    <w:name w:val="WW8Num7z1"/>
    <w:rPr>
      <w:rFonts w:ascii="Courier New" w:cs="Courier New" w:hAnsi="Courier New" w:hint="default"/>
    </w:rPr>
  </w:style>
  <w:style w:type="character" w:styleId="WW8Num7z3" w:customStyle="1">
    <w:name w:val="WW8Num7z3"/>
    <w:rPr>
      <w:rFonts w:ascii="Symbol" w:cs="Symbol" w:hAnsi="Symbol" w:hint="default"/>
    </w:rPr>
  </w:style>
  <w:style w:type="character" w:styleId="WW8Num8z0" w:customStyle="1">
    <w:name w:val="WW8Num8z0"/>
    <w:rPr>
      <w:rFonts w:ascii="Wingdings" w:cs="Wingdings" w:hAnsi="Wingdings" w:hint="default"/>
      <w:lang w:val="es-VE"/>
    </w:rPr>
  </w:style>
  <w:style w:type="character" w:styleId="WW8Num8z1" w:customStyle="1">
    <w:name w:val="WW8Num8z1"/>
    <w:rPr>
      <w:rFonts w:ascii="Courier New" w:cs="Courier New" w:hAnsi="Courier New" w:hint="default"/>
    </w:rPr>
  </w:style>
  <w:style w:type="character" w:styleId="WW8Num8z3" w:customStyle="1">
    <w:name w:val="WW8Num8z3"/>
    <w:rPr>
      <w:rFonts w:ascii="Symbol" w:cs="Symbol" w:hAnsi="Symbol" w:hint="default"/>
    </w:rPr>
  </w:style>
  <w:style w:type="character" w:styleId="WW8Num9z0" w:customStyle="1">
    <w:name w:val="WW8Num9z0"/>
    <w:rPr>
      <w:rFonts w:ascii="Symbol" w:cs="Symbol" w:hAnsi="Symbol" w:hint="default"/>
    </w:rPr>
  </w:style>
  <w:style w:type="character" w:styleId="WW8Num9z1" w:customStyle="1">
    <w:name w:val="WW8Num9z1"/>
    <w:rPr>
      <w:rFonts w:ascii="Courier New" w:cs="Courier New" w:hAnsi="Courier New" w:hint="default"/>
    </w:rPr>
  </w:style>
  <w:style w:type="character" w:styleId="WW8Num9z2" w:customStyle="1">
    <w:name w:val="WW8Num9z2"/>
    <w:rPr>
      <w:rFonts w:ascii="Wingdings" w:cs="Wingdings" w:hAnsi="Wingdings" w:hint="default"/>
    </w:rPr>
  </w:style>
  <w:style w:type="character" w:styleId="WW8Num10z0" w:customStyle="1">
    <w:name w:val="WW8Num10z0"/>
    <w:rPr>
      <w:rFonts w:ascii="Wingdings" w:cs="Wingdings" w:hAnsi="Wingdings" w:hint="default"/>
    </w:rPr>
  </w:style>
  <w:style w:type="character" w:styleId="WW8Num10z1" w:customStyle="1">
    <w:name w:val="WW8Num10z1"/>
    <w:rPr>
      <w:rFonts w:ascii="Courier New" w:cs="Courier New" w:hAnsi="Courier New" w:hint="default"/>
    </w:rPr>
  </w:style>
  <w:style w:type="character" w:styleId="WW8Num10z3" w:customStyle="1">
    <w:name w:val="WW8Num10z3"/>
    <w:rPr>
      <w:rFonts w:ascii="Symbol" w:cs="Symbol" w:hAnsi="Symbol" w:hint="default"/>
    </w:rPr>
  </w:style>
  <w:style w:type="character" w:styleId="WW8Num11z0" w:customStyle="1">
    <w:name w:val="WW8Num11z0"/>
    <w:rPr>
      <w:rFonts w:hint="default"/>
    </w:rPr>
  </w:style>
  <w:style w:type="character" w:styleId="WW8Num11z1" w:customStyle="1">
    <w:name w:val="WW8Num11z1"/>
  </w:style>
  <w:style w:type="character" w:styleId="WW8Num11z2" w:customStyle="1">
    <w:name w:val="WW8Num11z2"/>
  </w:style>
  <w:style w:type="character" w:styleId="WW8Num11z3" w:customStyle="1">
    <w:name w:val="WW8Num11z3"/>
  </w:style>
  <w:style w:type="character" w:styleId="WW8Num11z4" w:customStyle="1">
    <w:name w:val="WW8Num11z4"/>
  </w:style>
  <w:style w:type="character" w:styleId="WW8Num11z5" w:customStyle="1">
    <w:name w:val="WW8Num11z5"/>
  </w:style>
  <w:style w:type="character" w:styleId="WW8Num11z6" w:customStyle="1">
    <w:name w:val="WW8Num11z6"/>
  </w:style>
  <w:style w:type="character" w:styleId="WW8Num11z7" w:customStyle="1">
    <w:name w:val="WW8Num11z7"/>
  </w:style>
  <w:style w:type="character" w:styleId="WW8Num11z8" w:customStyle="1">
    <w:name w:val="WW8Num11z8"/>
  </w:style>
  <w:style w:type="character" w:styleId="WW8Num12z0" w:customStyle="1">
    <w:name w:val="WW8Num12z0"/>
    <w:rPr>
      <w:rFonts w:hint="default"/>
      <w:b w:val="1"/>
    </w:rPr>
  </w:style>
  <w:style w:type="character" w:styleId="WW8Num12z1" w:customStyle="1">
    <w:name w:val="WW8Num12z1"/>
  </w:style>
  <w:style w:type="character" w:styleId="WW8Num12z2" w:customStyle="1">
    <w:name w:val="WW8Num12z2"/>
  </w:style>
  <w:style w:type="character" w:styleId="WW8Num12z3" w:customStyle="1">
    <w:name w:val="WW8Num12z3"/>
  </w:style>
  <w:style w:type="character" w:styleId="WW8Num12z4" w:customStyle="1">
    <w:name w:val="WW8Num12z4"/>
  </w:style>
  <w:style w:type="character" w:styleId="WW8Num12z5" w:customStyle="1">
    <w:name w:val="WW8Num12z5"/>
  </w:style>
  <w:style w:type="character" w:styleId="WW8Num12z6" w:customStyle="1">
    <w:name w:val="WW8Num12z6"/>
  </w:style>
  <w:style w:type="character" w:styleId="WW8Num12z7" w:customStyle="1">
    <w:name w:val="WW8Num12z7"/>
  </w:style>
  <w:style w:type="character" w:styleId="WW8Num12z8" w:customStyle="1">
    <w:name w:val="WW8Num12z8"/>
  </w:style>
  <w:style w:type="character" w:styleId="WW8Num13z0" w:customStyle="1">
    <w:name w:val="WW8Num13z0"/>
    <w:rPr>
      <w:rFonts w:hint="default"/>
    </w:rPr>
  </w:style>
  <w:style w:type="character" w:styleId="WW8Num13z1" w:customStyle="1">
    <w:name w:val="WW8Num13z1"/>
  </w:style>
  <w:style w:type="character" w:styleId="WW8Num13z2" w:customStyle="1">
    <w:name w:val="WW8Num13z2"/>
  </w:style>
  <w:style w:type="character" w:styleId="WW8Num13z3" w:customStyle="1">
    <w:name w:val="WW8Num13z3"/>
  </w:style>
  <w:style w:type="character" w:styleId="WW8Num13z4" w:customStyle="1">
    <w:name w:val="WW8Num13z4"/>
  </w:style>
  <w:style w:type="character" w:styleId="WW8Num13z5" w:customStyle="1">
    <w:name w:val="WW8Num13z5"/>
  </w:style>
  <w:style w:type="character" w:styleId="WW8Num13z6" w:customStyle="1">
    <w:name w:val="WW8Num13z6"/>
  </w:style>
  <w:style w:type="character" w:styleId="WW8Num13z7" w:customStyle="1">
    <w:name w:val="WW8Num13z7"/>
  </w:style>
  <w:style w:type="character" w:styleId="WW8Num13z8" w:customStyle="1">
    <w:name w:val="WW8Num13z8"/>
  </w:style>
  <w:style w:type="character" w:styleId="WW8Num14z0" w:customStyle="1">
    <w:name w:val="WW8Num14z0"/>
    <w:rPr>
      <w:rFonts w:ascii="Symbol" w:cs="Symbol" w:hAnsi="Symbol" w:hint="default"/>
      <w:b w:val="0"/>
    </w:rPr>
  </w:style>
  <w:style w:type="character" w:styleId="WW8Num14z1" w:customStyle="1">
    <w:name w:val="WW8Num14z1"/>
  </w:style>
  <w:style w:type="character" w:styleId="WW8Num14z2" w:customStyle="1">
    <w:name w:val="WW8Num14z2"/>
  </w:style>
  <w:style w:type="character" w:styleId="WW8Num14z3" w:customStyle="1">
    <w:name w:val="WW8Num14z3"/>
  </w:style>
  <w:style w:type="character" w:styleId="WW8Num14z4" w:customStyle="1">
    <w:name w:val="WW8Num14z4"/>
  </w:style>
  <w:style w:type="character" w:styleId="WW8Num14z5" w:customStyle="1">
    <w:name w:val="WW8Num14z5"/>
  </w:style>
  <w:style w:type="character" w:styleId="WW8Num14z6" w:customStyle="1">
    <w:name w:val="WW8Num14z6"/>
  </w:style>
  <w:style w:type="character" w:styleId="WW8Num14z7" w:customStyle="1">
    <w:name w:val="WW8Num14z7"/>
  </w:style>
  <w:style w:type="character" w:styleId="WW8Num14z8" w:customStyle="1">
    <w:name w:val="WW8Num14z8"/>
  </w:style>
  <w:style w:type="character" w:styleId="WW8Num15z0" w:customStyle="1">
    <w:name w:val="WW8Num15z0"/>
  </w:style>
  <w:style w:type="character" w:styleId="WW8Num15z1" w:customStyle="1">
    <w:name w:val="WW8Num15z1"/>
  </w:style>
  <w:style w:type="character" w:styleId="WW8Num15z2" w:customStyle="1">
    <w:name w:val="WW8Num15z2"/>
  </w:style>
  <w:style w:type="character" w:styleId="WW8Num15z3" w:customStyle="1">
    <w:name w:val="WW8Num15z3"/>
  </w:style>
  <w:style w:type="character" w:styleId="WW8Num15z4" w:customStyle="1">
    <w:name w:val="WW8Num15z4"/>
  </w:style>
  <w:style w:type="character" w:styleId="WW8Num15z5" w:customStyle="1">
    <w:name w:val="WW8Num15z5"/>
  </w:style>
  <w:style w:type="character" w:styleId="WW8Num15z6" w:customStyle="1">
    <w:name w:val="WW8Num15z6"/>
  </w:style>
  <w:style w:type="character" w:styleId="WW8Num15z7" w:customStyle="1">
    <w:name w:val="WW8Num15z7"/>
  </w:style>
  <w:style w:type="character" w:styleId="WW8Num15z8" w:customStyle="1">
    <w:name w:val="WW8Num15z8"/>
  </w:style>
  <w:style w:type="character" w:styleId="WW8Num16z0" w:customStyle="1">
    <w:name w:val="WW8Num16z0"/>
    <w:rPr>
      <w:rFonts w:ascii="Symbol" w:cs="Symbol" w:hAnsi="Symbol" w:hint="default"/>
      <w:lang w:val="es-VE"/>
    </w:rPr>
  </w:style>
  <w:style w:type="character" w:styleId="WW8Num16z1" w:customStyle="1">
    <w:name w:val="WW8Num16z1"/>
    <w:rPr>
      <w:rFonts w:ascii="Courier New" w:cs="Courier New" w:hAnsi="Courier New" w:hint="default"/>
    </w:rPr>
  </w:style>
  <w:style w:type="character" w:styleId="WW8Num16z2" w:customStyle="1">
    <w:name w:val="WW8Num16z2"/>
    <w:rPr>
      <w:rFonts w:ascii="Wingdings" w:cs="Wingdings" w:hAnsi="Wingdings" w:hint="default"/>
    </w:rPr>
  </w:style>
  <w:style w:type="character" w:styleId="WW8Num17z0" w:customStyle="1">
    <w:name w:val="WW8Num17z0"/>
    <w:rPr>
      <w:rFonts w:hint="default"/>
      <w:b w:val="1"/>
    </w:rPr>
  </w:style>
  <w:style w:type="character" w:styleId="WW8Num17z1" w:customStyle="1">
    <w:name w:val="WW8Num17z1"/>
  </w:style>
  <w:style w:type="character" w:styleId="WW8Num17z2" w:customStyle="1">
    <w:name w:val="WW8Num17z2"/>
  </w:style>
  <w:style w:type="character" w:styleId="WW8Num17z3" w:customStyle="1">
    <w:name w:val="WW8Num17z3"/>
  </w:style>
  <w:style w:type="character" w:styleId="WW8Num17z4" w:customStyle="1">
    <w:name w:val="WW8Num17z4"/>
  </w:style>
  <w:style w:type="character" w:styleId="WW8Num17z5" w:customStyle="1">
    <w:name w:val="WW8Num17z5"/>
  </w:style>
  <w:style w:type="character" w:styleId="WW8Num17z6" w:customStyle="1">
    <w:name w:val="WW8Num17z6"/>
  </w:style>
  <w:style w:type="character" w:styleId="WW8Num17z7" w:customStyle="1">
    <w:name w:val="WW8Num17z7"/>
  </w:style>
  <w:style w:type="character" w:styleId="WW8Num17z8" w:customStyle="1">
    <w:name w:val="WW8Num17z8"/>
  </w:style>
  <w:style w:type="character" w:styleId="WW8Num18z0" w:customStyle="1">
    <w:name w:val="WW8Num18z0"/>
  </w:style>
  <w:style w:type="character" w:styleId="WW8Num18z1" w:customStyle="1">
    <w:name w:val="WW8Num18z1"/>
  </w:style>
  <w:style w:type="character" w:styleId="WW8Num18z2" w:customStyle="1">
    <w:name w:val="WW8Num18z2"/>
  </w:style>
  <w:style w:type="character" w:styleId="WW8Num18z3" w:customStyle="1">
    <w:name w:val="WW8Num18z3"/>
  </w:style>
  <w:style w:type="character" w:styleId="WW8Num18z4" w:customStyle="1">
    <w:name w:val="WW8Num18z4"/>
  </w:style>
  <w:style w:type="character" w:styleId="WW8Num18z5" w:customStyle="1">
    <w:name w:val="WW8Num18z5"/>
  </w:style>
  <w:style w:type="character" w:styleId="WW8Num18z6" w:customStyle="1">
    <w:name w:val="WW8Num18z6"/>
  </w:style>
  <w:style w:type="character" w:styleId="WW8Num18z7" w:customStyle="1">
    <w:name w:val="WW8Num18z7"/>
  </w:style>
  <w:style w:type="character" w:styleId="WW8Num18z8" w:customStyle="1">
    <w:name w:val="WW8Num18z8"/>
  </w:style>
  <w:style w:type="character" w:styleId="WW8Num19z0" w:customStyle="1">
    <w:name w:val="WW8Num19z0"/>
    <w:rPr>
      <w:rFonts w:hint="default"/>
    </w:rPr>
  </w:style>
  <w:style w:type="character" w:styleId="WW8Num19z1" w:customStyle="1">
    <w:name w:val="WW8Num19z1"/>
  </w:style>
  <w:style w:type="character" w:styleId="WW8Num19z2" w:customStyle="1">
    <w:name w:val="WW8Num19z2"/>
  </w:style>
  <w:style w:type="character" w:styleId="WW8Num19z3" w:customStyle="1">
    <w:name w:val="WW8Num19z3"/>
  </w:style>
  <w:style w:type="character" w:styleId="WW8Num19z4" w:customStyle="1">
    <w:name w:val="WW8Num19z4"/>
  </w:style>
  <w:style w:type="character" w:styleId="WW8Num19z5" w:customStyle="1">
    <w:name w:val="WW8Num19z5"/>
  </w:style>
  <w:style w:type="character" w:styleId="WW8Num19z6" w:customStyle="1">
    <w:name w:val="WW8Num19z6"/>
  </w:style>
  <w:style w:type="character" w:styleId="WW8Num19z7" w:customStyle="1">
    <w:name w:val="WW8Num19z7"/>
  </w:style>
  <w:style w:type="character" w:styleId="WW8Num19z8" w:customStyle="1">
    <w:name w:val="WW8Num19z8"/>
  </w:style>
  <w:style w:type="character" w:styleId="WW8Num20z0" w:customStyle="1">
    <w:name w:val="WW8Num20z0"/>
    <w:rPr>
      <w:rFonts w:cs="Arial" w:hint="default"/>
      <w:b w:val="0"/>
      <w:lang w:val="es-VE"/>
    </w:rPr>
  </w:style>
  <w:style w:type="character" w:styleId="WW8Num20z1" w:customStyle="1">
    <w:name w:val="WW8Num20z1"/>
  </w:style>
  <w:style w:type="character" w:styleId="WW8Num20z2" w:customStyle="1">
    <w:name w:val="WW8Num20z2"/>
  </w:style>
  <w:style w:type="character" w:styleId="WW8Num20z3" w:customStyle="1">
    <w:name w:val="WW8Num20z3"/>
  </w:style>
  <w:style w:type="character" w:styleId="WW8Num20z4" w:customStyle="1">
    <w:name w:val="WW8Num20z4"/>
  </w:style>
  <w:style w:type="character" w:styleId="WW8Num20z5" w:customStyle="1">
    <w:name w:val="WW8Num20z5"/>
  </w:style>
  <w:style w:type="character" w:styleId="WW8Num20z6" w:customStyle="1">
    <w:name w:val="WW8Num20z6"/>
  </w:style>
  <w:style w:type="character" w:styleId="WW8Num20z7" w:customStyle="1">
    <w:name w:val="WW8Num20z7"/>
  </w:style>
  <w:style w:type="character" w:styleId="WW8Num20z8" w:customStyle="1">
    <w:name w:val="WW8Num20z8"/>
  </w:style>
  <w:style w:type="character" w:styleId="WW8Num21z0" w:customStyle="1">
    <w:name w:val="WW8Num21z0"/>
    <w:rPr>
      <w:rFonts w:ascii="Symbol" w:cs="Symbol" w:hAnsi="Symbol" w:hint="default"/>
      <w:lang w:val="es-VE"/>
    </w:rPr>
  </w:style>
  <w:style w:type="character" w:styleId="WW8Num21z2" w:customStyle="1">
    <w:name w:val="WW8Num21z2"/>
    <w:rPr>
      <w:rFonts w:ascii="Wingdings" w:cs="Wingdings" w:hAnsi="Wingdings" w:hint="default"/>
    </w:rPr>
  </w:style>
  <w:style w:type="character" w:styleId="WW8Num21z4" w:customStyle="1">
    <w:name w:val="WW8Num21z4"/>
    <w:rPr>
      <w:rFonts w:ascii="Courier New" w:cs="Courier New" w:hAnsi="Courier New" w:hint="default"/>
    </w:rPr>
  </w:style>
  <w:style w:type="character" w:styleId="Fuentedeprrafopredeter1" w:customStyle="1">
    <w:name w:val="Fuente de párrafo predeter.1"/>
  </w:style>
  <w:style w:type="character" w:styleId="Ttulo4Car" w:customStyle="1">
    <w:name w:val="Título 4 Car"/>
    <w:rPr>
      <w:rFonts w:ascii="Arial" w:cs="Arial" w:hAnsi="Arial"/>
      <w:lang w:val="es-ES"/>
    </w:rPr>
  </w:style>
  <w:style w:type="character" w:styleId="PiedepginaCar" w:customStyle="1">
    <w:name w:val="Pie de página Car"/>
    <w:rPr>
      <w:lang w:bidi="ar-SA" w:val="en-US"/>
    </w:rPr>
  </w:style>
  <w:style w:type="character" w:styleId="Nmerodepgina">
    <w:name w:val="page number"/>
    <w:basedOn w:val="Fuentedeprrafopredeter1"/>
  </w:style>
  <w:style w:type="character" w:styleId="TextoindependienteCar" w:customStyle="1">
    <w:name w:val="Texto independiente Car"/>
    <w:rPr>
      <w:lang w:bidi="ar-SA" w:val="en-US"/>
    </w:rPr>
  </w:style>
  <w:style w:type="character" w:styleId="InfoBlueChar" w:customStyle="1">
    <w:name w:val="InfoBlue Char"/>
    <w:rPr>
      <w:rFonts w:ascii="Arial" w:cs="Arial" w:hAnsi="Arial"/>
      <w:bCs w:val="1"/>
      <w:lang w:val="es-ES"/>
    </w:rPr>
  </w:style>
  <w:style w:type="character" w:styleId="Caracteresdenotaalpie" w:customStyle="1">
    <w:name w:val="Caracteres de nota al pie"/>
    <w:rPr>
      <w:sz w:val="20"/>
      <w:vertAlign w:val="superscript"/>
    </w:rPr>
  </w:style>
  <w:style w:type="character" w:styleId="Hipervnculo">
    <w:name w:val="Hyperlink"/>
    <w:rPr>
      <w:color w:val="0000ff"/>
      <w:u w:val="single"/>
    </w:rPr>
  </w:style>
  <w:style w:type="character" w:styleId="InfoBlueCar" w:customStyle="1">
    <w:name w:val="InfoBlue Car"/>
    <w:rPr>
      <w:i w:val="1"/>
      <w:color w:val="0000ff"/>
      <w:lang w:bidi="ar-SA" w:val="en-US"/>
    </w:rPr>
  </w:style>
  <w:style w:type="character" w:styleId="Refdecomentario1" w:customStyle="1">
    <w:name w:val="Ref. de comentario1"/>
    <w:rPr>
      <w:sz w:val="16"/>
      <w:szCs w:val="16"/>
    </w:rPr>
  </w:style>
  <w:style w:type="character" w:styleId="InfoBlueCarCarCarCarCarCar" w:customStyle="1">
    <w:name w:val="InfoBlue Car Car Car Car Car Car"/>
    <w:rPr>
      <w:rFonts w:ascii="Arial" w:cs="Arial" w:eastAsia="MS Mincho" w:hAnsi="Arial"/>
      <w:b w:val="1"/>
      <w:i w:val="1"/>
      <w:color w:val="ffffff"/>
      <w:lang w:bidi="ar-SA" w:val="es-ES"/>
    </w:rPr>
  </w:style>
  <w:style w:type="character" w:styleId="Hipervnculovisitado">
    <w:name w:val="FollowedHyperlink"/>
    <w:rPr>
      <w:color w:val="800080"/>
      <w:u w:val="single"/>
    </w:rPr>
  </w:style>
  <w:style w:type="character" w:styleId="CodeL1" w:customStyle="1">
    <w:name w:val="Code_L1"/>
    <w:rPr>
      <w:rFonts w:ascii="Courier New" w:cs="Courier New" w:hAnsi="Courier New"/>
      <w:sz w:val="20"/>
    </w:rPr>
  </w:style>
  <w:style w:type="character" w:styleId="Textoennegrita">
    <w:name w:val="Strong"/>
    <w:qFormat w:val="1"/>
    <w:rPr>
      <w:b w:val="1"/>
    </w:rPr>
  </w:style>
  <w:style w:type="character" w:styleId="TextocomentarioCar" w:customStyle="1">
    <w:name w:val="Texto comentario Car"/>
    <w:rPr>
      <w:lang w:val="es-ES"/>
    </w:rPr>
  </w:style>
  <w:style w:type="character" w:styleId="apple-converted-space" w:customStyle="1">
    <w:name w:val="apple-converted-space"/>
    <w:basedOn w:val="Fuentedeprrafopredeter1"/>
  </w:style>
  <w:style w:type="character" w:styleId="AsuntodelcomentarioCar" w:customStyle="1">
    <w:name w:val="Asunto del comentario Car"/>
    <w:rPr>
      <w:b w:val="1"/>
      <w:bCs w:val="1"/>
      <w:lang w:val="es-ES"/>
    </w:rPr>
  </w:style>
  <w:style w:type="paragraph" w:styleId="Ttulo10" w:customStyle="1">
    <w:name w:val="Título1"/>
    <w:basedOn w:val="Normal"/>
    <w:next w:val="Normal"/>
    <w:pPr>
      <w:spacing w:line="240" w:lineRule="auto"/>
      <w:jc w:val="center"/>
    </w:pPr>
    <w:rPr>
      <w:rFonts w:ascii="Arial" w:cs="Arial" w:hAnsi="Arial"/>
      <w:b w:val="1"/>
      <w:sz w:val="36"/>
    </w:rPr>
  </w:style>
  <w:style w:type="paragraph" w:styleId="Textoindependiente">
    <w:name w:val="Body Text"/>
    <w:basedOn w:val="Normal"/>
    <w:pPr>
      <w:keepLines w:val="1"/>
      <w:spacing w:after="120"/>
      <w:ind w:left="720"/>
    </w:pPr>
    <w:rPr>
      <w:lang w:val="en-US"/>
    </w:rPr>
  </w:style>
  <w:style w:type="paragraph" w:styleId="Lista">
    <w:name w:val="List"/>
    <w:basedOn w:val="Textoindependiente"/>
    <w:rPr>
      <w:rFonts w:cs="Mangal"/>
    </w:rPr>
  </w:style>
  <w:style w:type="paragraph" w:styleId="Descripcin">
    <w:name w:val="caption"/>
    <w:basedOn w:val="Normal"/>
    <w:qFormat w:val="1"/>
    <w:pPr>
      <w:suppressLineNumbers w:val="1"/>
      <w:spacing w:after="120" w:before="120"/>
    </w:pPr>
    <w:rPr>
      <w:rFonts w:cs="Mangal"/>
      <w:i w:val="1"/>
      <w:iCs w:val="1"/>
      <w:sz w:val="24"/>
      <w:szCs w:val="24"/>
    </w:rPr>
  </w:style>
  <w:style w:type="paragraph" w:styleId="ndice" w:customStyle="1">
    <w:name w:val="Índice"/>
    <w:basedOn w:val="Normal"/>
    <w:pPr>
      <w:suppressLineNumbers w:val="1"/>
    </w:pPr>
    <w:rPr>
      <w:rFonts w:cs="Mangal"/>
    </w:r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ubttulo">
    <w:name w:val="Subtitle"/>
    <w:basedOn w:val="Normal"/>
    <w:next w:val="Normal"/>
    <w:pPr>
      <w:spacing w:after="60"/>
      <w:jc w:val="center"/>
    </w:pPr>
    <w:rPr>
      <w:rFonts w:ascii="Arial" w:cs="Arial" w:eastAsia="Arial" w:hAnsi="Arial"/>
      <w:i w:val="1"/>
      <w:sz w:val="36"/>
      <w:szCs w:val="36"/>
    </w:rPr>
  </w:style>
  <w:style w:type="paragraph" w:styleId="Sangranormal1" w:customStyle="1">
    <w:name w:val="Sangría normal1"/>
    <w:basedOn w:val="Normal"/>
    <w:pPr>
      <w:ind w:left="900" w:hanging="900"/>
    </w:pPr>
  </w:style>
  <w:style w:type="paragraph" w:styleId="TDC1">
    <w:name w:val="toc 1"/>
    <w:basedOn w:val="Normal"/>
    <w:next w:val="Normal"/>
    <w:pPr>
      <w:spacing w:after="120" w:before="120"/>
    </w:pPr>
    <w:rPr>
      <w:rFonts w:ascii="Calibri" w:cs="Calibri" w:hAnsi="Calibri"/>
      <w:b w:val="1"/>
      <w:bCs w:val="1"/>
      <w:caps w:val="1"/>
    </w:rPr>
  </w:style>
  <w:style w:type="paragraph" w:styleId="TDC2">
    <w:name w:val="toc 2"/>
    <w:basedOn w:val="Normal"/>
    <w:next w:val="Normal"/>
    <w:pPr>
      <w:ind w:left="200"/>
    </w:pPr>
    <w:rPr>
      <w:rFonts w:ascii="Calibri" w:cs="Calibri" w:hAnsi="Calibri"/>
      <w:smallCaps w:val="1"/>
    </w:rPr>
  </w:style>
  <w:style w:type="paragraph" w:styleId="TDC3">
    <w:name w:val="toc 3"/>
    <w:basedOn w:val="Normal"/>
    <w:next w:val="Normal"/>
    <w:pPr>
      <w:ind w:left="400"/>
    </w:pPr>
    <w:rPr>
      <w:rFonts w:ascii="Calibri" w:cs="Calibri" w:hAnsi="Calibri"/>
      <w:i w:val="1"/>
      <w:iCs w:val="1"/>
    </w:r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  <w:rPr>
      <w:lang w:val="en-US"/>
    </w:rPr>
  </w:style>
  <w:style w:type="paragraph" w:styleId="InfoBlue" w:customStyle="1">
    <w:name w:val="InfoBlue"/>
    <w:basedOn w:val="Normal"/>
    <w:next w:val="Textoindependiente"/>
    <w:pPr>
      <w:spacing w:after="120" w:line="360" w:lineRule="auto"/>
      <w:ind w:left="214"/>
      <w:jc w:val="both"/>
    </w:pPr>
    <w:rPr>
      <w:rFonts w:ascii="Arial" w:cs="Arial" w:hAnsi="Arial"/>
      <w:bCs w:val="1"/>
    </w:rPr>
  </w:style>
  <w:style w:type="paragraph" w:styleId="Bullet1" w:customStyle="1">
    <w:name w:val="Bullet1"/>
    <w:basedOn w:val="Normal"/>
    <w:pPr>
      <w:numPr>
        <w:numId w:val="2"/>
      </w:numPr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Bullet2" w:customStyle="1">
    <w:name w:val="Bullet2"/>
    <w:basedOn w:val="Normal"/>
    <w:pPr>
      <w:tabs>
        <w:tab w:val="num" w:pos="720"/>
      </w:tabs>
      <w:ind w:left="1440" w:hanging="720"/>
    </w:pPr>
    <w:rPr>
      <w:color w:val="000080"/>
    </w:rPr>
  </w:style>
  <w:style w:type="paragraph" w:styleId="Mapadeldocumento1" w:customStyle="1">
    <w:name w:val="Mapa del documento1"/>
    <w:basedOn w:val="Normal"/>
    <w:pPr>
      <w:shd w:color="auto" w:fill="000080" w:val="clear"/>
    </w:pPr>
    <w:rPr>
      <w:rFonts w:ascii="Tahoma" w:cs="Tahoma" w:hAnsi="Tahoma"/>
    </w:rPr>
  </w:style>
  <w:style w:type="paragraph" w:styleId="Textonotapie">
    <w:name w:val="footnote text"/>
    <w:basedOn w:val="Normal"/>
    <w:pPr>
      <w:keepNext w:val="1"/>
      <w:keepLines w:val="1"/>
      <w:pBdr>
        <w:top w:color="000000" w:space="0" w:sz="0" w:val="none"/>
        <w:left w:color="000000" w:space="0" w:sz="0" w:val="none"/>
        <w:bottom w:color="000000" w:space="0" w:sz="6" w:val="single"/>
        <w:right w:color="000000" w:space="0" w:sz="0" w:val="none"/>
      </w:pBdr>
      <w:spacing w:after="40" w:before="40"/>
      <w:ind w:left="360" w:hanging="360"/>
    </w:pPr>
    <w:rPr>
      <w:rFonts w:ascii="Helvetica" w:cs="Helvetica" w:hAnsi="Helvetica"/>
      <w:sz w:val="16"/>
    </w:rPr>
  </w:style>
  <w:style w:type="paragraph" w:styleId="MainTitle" w:customStyle="1">
    <w:name w:val="Main Title"/>
    <w:basedOn w:val="Normal"/>
    <w:pPr>
      <w:spacing w:after="60" w:before="480" w:line="240" w:lineRule="auto"/>
      <w:jc w:val="center"/>
    </w:pPr>
    <w:rPr>
      <w:rFonts w:ascii="Arial" w:cs="Arial" w:hAnsi="Arial"/>
      <w:b w:val="1"/>
      <w:kern w:val="2"/>
      <w:sz w:val="32"/>
    </w:rPr>
  </w:style>
  <w:style w:type="paragraph" w:styleId="Paragraph1" w:customStyle="1">
    <w:name w:val="Paragraph1"/>
    <w:basedOn w:val="Normal"/>
    <w:pPr>
      <w:spacing w:before="80" w:line="240" w:lineRule="auto"/>
      <w:jc w:val="both"/>
    </w:pPr>
  </w:style>
  <w:style w:type="paragraph" w:styleId="Paragraph3" w:customStyle="1">
    <w:name w:val="Paragraph3"/>
    <w:basedOn w:val="Normal"/>
    <w:pPr>
      <w:spacing w:before="80" w:line="240" w:lineRule="auto"/>
      <w:ind w:left="1530"/>
      <w:jc w:val="both"/>
    </w:pPr>
  </w:style>
  <w:style w:type="paragraph" w:styleId="Paragraph4" w:customStyle="1">
    <w:name w:val="Paragraph4"/>
    <w:basedOn w:val="Normal"/>
    <w:pPr>
      <w:spacing w:before="80" w:line="240" w:lineRule="auto"/>
      <w:ind w:left="2250"/>
      <w:jc w:val="both"/>
    </w:pPr>
  </w:style>
  <w:style w:type="paragraph" w:styleId="TDC4">
    <w:name w:val="toc 4"/>
    <w:basedOn w:val="Normal"/>
    <w:next w:val="Normal"/>
    <w:pPr>
      <w:tabs>
        <w:tab w:val="left" w:pos="1400"/>
        <w:tab w:val="right" w:leader="dot" w:pos="9350"/>
      </w:tabs>
      <w:ind w:left="400"/>
    </w:pPr>
    <w:rPr>
      <w:rFonts w:ascii="Calibri" w:cs="Calibri" w:hAnsi="Calibri"/>
      <w:sz w:val="18"/>
      <w:szCs w:val="18"/>
    </w:rPr>
  </w:style>
  <w:style w:type="paragraph" w:styleId="TDC5">
    <w:name w:val="toc 5"/>
    <w:basedOn w:val="Normal"/>
    <w:next w:val="Normal"/>
    <w:pPr>
      <w:ind w:left="800"/>
    </w:pPr>
    <w:rPr>
      <w:rFonts w:ascii="Calibri" w:cs="Calibri" w:hAnsi="Calibri"/>
      <w:sz w:val="18"/>
      <w:szCs w:val="18"/>
    </w:rPr>
  </w:style>
  <w:style w:type="paragraph" w:styleId="TDC6">
    <w:name w:val="toc 6"/>
    <w:basedOn w:val="Normal"/>
    <w:next w:val="Normal"/>
    <w:pPr>
      <w:ind w:left="1000"/>
    </w:pPr>
    <w:rPr>
      <w:rFonts w:ascii="Calibri" w:cs="Calibri" w:hAnsi="Calibri"/>
      <w:sz w:val="18"/>
      <w:szCs w:val="18"/>
    </w:rPr>
  </w:style>
  <w:style w:type="paragraph" w:styleId="TDC7">
    <w:name w:val="toc 7"/>
    <w:basedOn w:val="Normal"/>
    <w:next w:val="Normal"/>
    <w:pPr>
      <w:ind w:left="1200"/>
    </w:pPr>
    <w:rPr>
      <w:rFonts w:ascii="Calibri" w:cs="Calibri" w:hAnsi="Calibri"/>
      <w:sz w:val="18"/>
      <w:szCs w:val="18"/>
    </w:rPr>
  </w:style>
  <w:style w:type="paragraph" w:styleId="TDC8">
    <w:name w:val="toc 8"/>
    <w:basedOn w:val="Normal"/>
    <w:next w:val="Normal"/>
    <w:pPr>
      <w:ind w:left="1400"/>
    </w:pPr>
    <w:rPr>
      <w:rFonts w:ascii="Calibri" w:cs="Calibri" w:hAnsi="Calibri"/>
      <w:sz w:val="18"/>
      <w:szCs w:val="18"/>
    </w:rPr>
  </w:style>
  <w:style w:type="paragraph" w:styleId="TDC9">
    <w:name w:val="toc 9"/>
    <w:basedOn w:val="Normal"/>
    <w:next w:val="Normal"/>
    <w:pPr>
      <w:ind w:left="1600"/>
    </w:pPr>
    <w:rPr>
      <w:rFonts w:ascii="Calibri" w:cs="Calibri" w:hAnsi="Calibri"/>
      <w:sz w:val="18"/>
      <w:szCs w:val="18"/>
    </w:rPr>
  </w:style>
  <w:style w:type="paragraph" w:styleId="Textoindependiente21" w:customStyle="1">
    <w:name w:val="Texto independiente 21"/>
    <w:basedOn w:val="Normal"/>
    <w:rPr>
      <w:i w:val="1"/>
      <w:color w:val="0000ff"/>
    </w:rPr>
  </w:style>
  <w:style w:type="paragraph" w:styleId="Sangradetextonormal">
    <w:name w:val="Body Text Indent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 w:line="240" w:lineRule="auto"/>
      <w:jc w:val="both"/>
    </w:pPr>
    <w:rPr>
      <w:rFonts w:ascii="Book Antiqua" w:cs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 w:line="240" w:lineRule="auto"/>
      <w:ind w:left="720" w:right="360"/>
      <w:jc w:val="both"/>
    </w:pPr>
    <w:rPr>
      <w:rFonts w:ascii="Book Antiqua" w:cs="Book Antiqua" w:hAnsi="Book Antiqua"/>
    </w:rPr>
  </w:style>
  <w:style w:type="paragraph" w:styleId="Textocomentario1" w:customStyle="1">
    <w:name w:val="Texto comentario1"/>
    <w:basedOn w:val="Normal"/>
  </w:style>
  <w:style w:type="paragraph" w:styleId="InfoBlueCarCarCarCarCar" w:customStyle="1">
    <w:name w:val="InfoBlue Car Car Car Car Car"/>
    <w:basedOn w:val="Normal"/>
    <w:next w:val="Textoindependiente"/>
    <w:pPr>
      <w:spacing w:after="60" w:before="60"/>
    </w:pPr>
    <w:rPr>
      <w:rFonts w:ascii="Arial" w:cs="Arial" w:eastAsia="MS Mincho" w:hAnsi="Arial"/>
      <w:b w:val="1"/>
      <w:i w:val="1"/>
      <w:color w:val="ffffff"/>
    </w:rPr>
  </w:style>
  <w:style w:type="paragraph" w:styleId="Textodeglobo">
    <w:name w:val="Balloon Text"/>
    <w:basedOn w:val="Normal"/>
    <w:rPr>
      <w:rFonts w:ascii="Tahoma" w:cs="Tahoma" w:hAnsi="Tahoma"/>
      <w:sz w:val="16"/>
      <w:szCs w:val="16"/>
    </w:rPr>
  </w:style>
  <w:style w:type="paragraph" w:styleId="Textoindependiente1" w:customStyle="1">
    <w:name w:val="Texto independiente1"/>
    <w:basedOn w:val="Normal"/>
  </w:style>
  <w:style w:type="paragraph" w:styleId="Tabladeilustraciones1" w:customStyle="1">
    <w:name w:val="Tabla de ilustraciones1"/>
    <w:basedOn w:val="Normal"/>
    <w:next w:val="Normal"/>
    <w:pPr>
      <w:widowControl w:val="1"/>
      <w:spacing w:line="240" w:lineRule="auto"/>
      <w:ind w:left="480" w:hanging="480"/>
    </w:pPr>
    <w:rPr>
      <w:rFonts w:ascii="Arial" w:cs="Arial" w:hAnsi="Arial"/>
      <w:smallCaps w:val="1"/>
      <w:sz w:val="24"/>
      <w:szCs w:val="24"/>
      <w:lang w:val="es-VE"/>
    </w:rPr>
  </w:style>
  <w:style w:type="paragraph" w:styleId="cuerposeccion" w:customStyle="1">
    <w:name w:val="cuerposeccion"/>
    <w:basedOn w:val="Normal"/>
    <w:pPr>
      <w:widowControl w:val="1"/>
      <w:spacing w:after="100" w:before="100" w:line="240" w:lineRule="auto"/>
      <w:jc w:val="both"/>
    </w:pPr>
    <w:rPr>
      <w:rFonts w:ascii="Book Antiqua" w:cs="Book Antiqua" w:hAnsi="Book Antiqua"/>
      <w:color w:val="000000"/>
      <w:lang w:val="es-VE"/>
    </w:rPr>
  </w:style>
  <w:style w:type="paragraph" w:styleId="CarCarCarCarCarCar" w:customStyle="1">
    <w:name w:val="Car Car Car Car Car Car"/>
    <w:basedOn w:val="Normal"/>
    <w:pPr>
      <w:widowControl w:val="1"/>
      <w:spacing w:after="160" w:line="240" w:lineRule="exact"/>
    </w:pPr>
    <w:rPr>
      <w:rFonts w:ascii="Verdana" w:cs="Verdana" w:hAnsi="Verdana"/>
    </w:rPr>
  </w:style>
  <w:style w:type="paragraph" w:styleId="Listaconvietas1" w:customStyle="1">
    <w:name w:val="Lista con viñetas1"/>
    <w:basedOn w:val="Normal"/>
    <w:pPr>
      <w:widowControl w:val="1"/>
      <w:tabs>
        <w:tab w:val="left" w:pos="360"/>
      </w:tabs>
      <w:spacing w:after="60" w:line="240" w:lineRule="auto"/>
      <w:ind w:left="907" w:hanging="288"/>
      <w:jc w:val="both"/>
    </w:pPr>
    <w:rPr>
      <w:rFonts w:ascii="Arial" w:cs="Arial" w:hAnsi="Arial"/>
      <w:sz w:val="24"/>
      <w:szCs w:val="24"/>
    </w:rPr>
  </w:style>
  <w:style w:type="paragraph" w:styleId="Heading3-Bold" w:customStyle="1">
    <w:name w:val="Heading 3 - Bold"/>
    <w:basedOn w:val="Ttulo3"/>
    <w:pPr>
      <w:numPr>
        <w:ilvl w:val="0"/>
        <w:numId w:val="0"/>
      </w:numPr>
    </w:pPr>
    <w:rPr>
      <w:bCs w:val="1"/>
      <w:i w:val="0"/>
      <w:sz w:val="24"/>
      <w:szCs w:val="26"/>
      <w:lang w:val="es-VE"/>
    </w:rPr>
  </w:style>
  <w:style w:type="paragraph" w:styleId="Epgrafe" w:customStyle="1">
    <w:name w:val="Epígrafe"/>
    <w:basedOn w:val="Normal"/>
    <w:next w:val="Textoindependiente"/>
    <w:pPr>
      <w:widowControl w:val="1"/>
      <w:spacing w:after="120" w:before="120" w:line="240" w:lineRule="auto"/>
      <w:jc w:val="center"/>
    </w:pPr>
    <w:rPr>
      <w:rFonts w:ascii="Arial" w:cs="Arial" w:hAnsi="Arial"/>
      <w:bCs w:val="1"/>
      <w:sz w:val="24"/>
    </w:rPr>
  </w:style>
  <w:style w:type="paragraph" w:styleId="ListBulletLast" w:customStyle="1">
    <w:name w:val="List Bullet Last"/>
    <w:basedOn w:val="Listaconvietas1"/>
    <w:next w:val="Textoindependiente"/>
    <w:pPr>
      <w:tabs>
        <w:tab w:val="clear" w:pos="360"/>
      </w:tabs>
      <w:spacing w:after="120"/>
    </w:pPr>
  </w:style>
  <w:style w:type="paragraph" w:styleId="Textoindependiente31" w:customStyle="1">
    <w:name w:val="Texto independiente 31"/>
    <w:basedOn w:val="Normal"/>
    <w:pPr>
      <w:widowControl w:val="1"/>
      <w:spacing w:after="120" w:line="240" w:lineRule="auto"/>
      <w:jc w:val="both"/>
    </w:pPr>
    <w:rPr>
      <w:rFonts w:ascii="Arial" w:cs="Arial" w:hAnsi="Arial"/>
      <w:sz w:val="16"/>
      <w:szCs w:val="16"/>
    </w:rPr>
  </w:style>
  <w:style w:type="paragraph" w:styleId="ParameterDescription" w:customStyle="1">
    <w:name w:val="Parameter Description"/>
    <w:basedOn w:val="Textoindependiente"/>
    <w:pPr>
      <w:keepLines w:val="0"/>
      <w:widowControl w:val="1"/>
      <w:spacing w:after="0" w:line="240" w:lineRule="auto"/>
      <w:ind w:left="0"/>
      <w:jc w:val="both"/>
    </w:pPr>
  </w:style>
  <w:style w:type="paragraph" w:styleId="TableHead" w:customStyle="1">
    <w:name w:val="Table Head"/>
    <w:basedOn w:val="Normal"/>
    <w:pPr>
      <w:spacing w:after="40" w:before="40" w:line="240" w:lineRule="auto"/>
      <w:jc w:val="center"/>
    </w:pPr>
    <w:rPr>
      <w:rFonts w:ascii="Helvetica" w:cs="Helvetica" w:hAnsi="Helvetica"/>
      <w:b w:val="1"/>
      <w:color w:val="000000"/>
    </w:rPr>
  </w:style>
  <w:style w:type="paragraph" w:styleId="TableTextLj" w:customStyle="1">
    <w:name w:val="Table Text Lj"/>
    <w:basedOn w:val="Normal"/>
    <w:pPr>
      <w:spacing w:after="20" w:before="20" w:line="240" w:lineRule="auto"/>
      <w:ind w:right="72"/>
      <w:jc w:val="both"/>
    </w:pPr>
    <w:rPr>
      <w:rFonts w:ascii="Helvetica" w:cs="Helvetica" w:hAnsi="Helvetica"/>
      <w:lang w:val="en-GB"/>
    </w:rPr>
  </w:style>
  <w:style w:type="paragraph" w:styleId="functiondescription" w:customStyle="1">
    <w:name w:val="function description"/>
    <w:basedOn w:val="Textoindependiente"/>
    <w:pPr>
      <w:keepLines w:val="0"/>
      <w:widowControl w:val="1"/>
      <w:spacing w:before="120" w:line="240" w:lineRule="auto"/>
      <w:ind w:left="851"/>
      <w:jc w:val="both"/>
    </w:pPr>
    <w:rPr>
      <w:b w:val="1"/>
      <w:u w:val="single"/>
    </w:rPr>
  </w:style>
  <w:style w:type="paragraph" w:styleId="Code" w:customStyle="1">
    <w:name w:val="Code"/>
    <w:basedOn w:val="Textoindependiente"/>
    <w:pPr>
      <w:keepLines w:val="0"/>
      <w:widowControl w:val="1"/>
      <w:spacing w:after="0" w:line="240" w:lineRule="auto"/>
      <w:ind w:left="850"/>
      <w:jc w:val="both"/>
    </w:pPr>
    <w:rPr>
      <w:rFonts w:ascii="Courier New" w:cs="Courier New" w:hAnsi="Courier New"/>
      <w:lang w:eastAsia="en-US"/>
    </w:rPr>
  </w:style>
  <w:style w:type="paragraph" w:styleId="DefaultText" w:customStyle="1">
    <w:name w:val="Default Text"/>
    <w:basedOn w:val="Normal"/>
    <w:pPr>
      <w:widowControl w:val="1"/>
      <w:overflowPunct w:val="0"/>
      <w:autoSpaceDE w:val="0"/>
      <w:spacing w:line="240" w:lineRule="auto"/>
      <w:jc w:val="both"/>
      <w:textAlignment w:val="baseline"/>
    </w:pPr>
    <w:rPr>
      <w:rFonts w:ascii="Arial" w:cs="Arial" w:hAnsi="Arial"/>
      <w:color w:val="000000"/>
      <w:lang w:val="es-VE"/>
    </w:rPr>
  </w:style>
  <w:style w:type="paragraph" w:styleId="TituloHeader" w:customStyle="1">
    <w:name w:val="Titulo Header"/>
    <w:basedOn w:val="Normal"/>
    <w:pPr>
      <w:widowControl w:val="1"/>
      <w:overflowPunct w:val="0"/>
      <w:spacing w:after="120" w:before="60" w:line="240" w:lineRule="auto"/>
      <w:ind w:left="284"/>
    </w:pPr>
    <w:rPr>
      <w:rFonts w:ascii="Verdana" w:cs="Verdana" w:hAnsi="Verdana"/>
      <w:b w:val="1"/>
      <w:color w:val="ffffff"/>
      <w:szCs w:val="24"/>
    </w:rPr>
  </w:style>
  <w:style w:type="paragraph" w:styleId="TableHeader" w:customStyle="1">
    <w:name w:val="Table Header"/>
    <w:basedOn w:val="Body"/>
    <w:pPr>
      <w:jc w:val="center"/>
    </w:pPr>
    <w:rPr>
      <w:rFonts w:ascii="Arial" w:cs="Arial" w:hAnsi="Arial"/>
      <w:b w:val="1"/>
      <w:color w:val="ffffff"/>
      <w:lang w:val="es-VE"/>
    </w:rPr>
  </w:style>
  <w:style w:type="paragraph" w:styleId="NormalWeb">
    <w:name w:val="Normal (Web)"/>
    <w:basedOn w:val="Normal"/>
    <w:pPr>
      <w:widowControl w:val="1"/>
      <w:spacing w:after="119" w:before="100" w:line="240" w:lineRule="auto"/>
    </w:pPr>
    <w:rPr>
      <w:sz w:val="24"/>
      <w:szCs w:val="24"/>
    </w:rPr>
  </w:style>
  <w:style w:type="paragraph" w:styleId="Encabezadodelatabla" w:customStyle="1">
    <w:name w:val="Encabezado de la tabla"/>
    <w:basedOn w:val="Normal"/>
    <w:pPr>
      <w:widowControl w:val="1"/>
      <w:suppressLineNumbers w:val="1"/>
      <w:overflowPunct w:val="0"/>
      <w:spacing w:after="120" w:line="240" w:lineRule="auto"/>
      <w:ind w:firstLine="576"/>
      <w:jc w:val="center"/>
    </w:pPr>
    <w:rPr>
      <w:rFonts w:ascii="Arial" w:cs="Arial" w:hAnsi="Arial"/>
      <w:b w:val="1"/>
      <w:bCs w:val="1"/>
      <w:i w:val="1"/>
      <w:iCs w:val="1"/>
      <w:sz w:val="24"/>
      <w:szCs w:val="24"/>
    </w:rPr>
  </w:style>
  <w:style w:type="paragraph" w:styleId="Normal1" w:customStyle="1">
    <w:name w:val="Normal1"/>
    <w:basedOn w:val="Normal"/>
    <w:pPr>
      <w:widowControl w:val="1"/>
      <w:overflowPunct w:val="0"/>
    </w:pPr>
    <w:rPr>
      <w:rFonts w:ascii="Arial" w:cs="Arial" w:hAnsi="Arial"/>
    </w:rPr>
  </w:style>
  <w:style w:type="paragraph" w:styleId="Prrafodelista">
    <w:name w:val="List Paragraph"/>
    <w:basedOn w:val="Normal"/>
    <w:qFormat w:val="1"/>
    <w:pPr>
      <w:widowControl w:val="1"/>
      <w:spacing w:line="240" w:lineRule="auto"/>
      <w:ind w:left="708"/>
      <w:jc w:val="both"/>
    </w:pPr>
    <w:rPr>
      <w:rFonts w:ascii="Arial" w:cs="Arial" w:hAnsi="Arial"/>
      <w:sz w:val="24"/>
      <w:szCs w:val="24"/>
    </w:rPr>
  </w:style>
  <w:style w:type="paragraph" w:styleId="TableText0" w:customStyle="1">
    <w:name w:val="TableText"/>
    <w:basedOn w:val="Normal"/>
    <w:pPr>
      <w:widowControl w:val="1"/>
      <w:spacing w:after="60" w:before="60" w:line="240" w:lineRule="exact"/>
      <w:ind w:left="86" w:right="86"/>
    </w:pPr>
    <w:rPr>
      <w:rFonts w:ascii="Arial" w:cs="Arial" w:hAnsi="Arial"/>
    </w:rPr>
  </w:style>
  <w:style w:type="paragraph" w:styleId="CarCarCar" w:customStyle="1">
    <w:name w:val="Car Car Car"/>
    <w:basedOn w:val="Normal"/>
    <w:pPr>
      <w:widowControl w:val="1"/>
      <w:spacing w:after="160" w:line="240" w:lineRule="exact"/>
    </w:pPr>
    <w:rPr>
      <w:rFonts w:ascii="Verdana" w:cs="Verdana" w:hAnsi="Verdana"/>
    </w:rPr>
  </w:style>
  <w:style w:type="paragraph" w:styleId="CarCarCarCar" w:customStyle="1">
    <w:name w:val="Car Car Car Car"/>
    <w:basedOn w:val="Normal"/>
    <w:pPr>
      <w:widowControl w:val="1"/>
      <w:spacing w:after="160" w:line="240" w:lineRule="exact"/>
    </w:pPr>
    <w:rPr>
      <w:rFonts w:ascii="Verdana" w:cs="Verdana" w:hAnsi="Verdana"/>
    </w:rPr>
  </w:style>
  <w:style w:type="paragraph" w:styleId="Listaconvietas21" w:customStyle="1">
    <w:name w:val="Lista con viñetas 21"/>
    <w:basedOn w:val="Normal"/>
    <w:pPr>
      <w:tabs>
        <w:tab w:val="num" w:pos="720"/>
      </w:tabs>
      <w:ind w:left="720" w:hanging="720"/>
    </w:pPr>
  </w:style>
  <w:style w:type="paragraph" w:styleId="Asuntodelcomentario">
    <w:name w:val="annotation subject"/>
    <w:basedOn w:val="Textocomentario1"/>
    <w:next w:val="Textocomentario1"/>
    <w:rPr>
      <w:b w:val="1"/>
      <w:bCs w:val="1"/>
    </w:rPr>
  </w:style>
  <w:style w:type="paragraph" w:styleId="Sinespaciado">
    <w:name w:val="No Spacing"/>
    <w:qFormat w:val="1"/>
    <w:pPr>
      <w:suppressAutoHyphens w:val="1"/>
    </w:pPr>
    <w:rPr>
      <w:rFonts w:ascii="Calibri" w:cs="Calibri" w:eastAsia="Calibri" w:hAnsi="Calibri"/>
      <w:sz w:val="22"/>
      <w:szCs w:val="22"/>
      <w:lang w:eastAsia="zh-CN" w:val="es-VE"/>
    </w:rPr>
  </w:style>
  <w:style w:type="paragraph" w:styleId="Contenidodelatabla" w:customStyle="1">
    <w:name w:val="Contenido de la tabla"/>
    <w:basedOn w:val="Normal"/>
    <w:pPr>
      <w:suppressLineNumbers w:val="1"/>
    </w:pPr>
  </w:style>
  <w:style w:type="paragraph" w:styleId="Ttulodelatabla" w:customStyle="1">
    <w:name w:val="Título de la tabla"/>
    <w:basedOn w:val="Contenidodelatabla"/>
    <w:pPr>
      <w:jc w:val="center"/>
    </w:pPr>
    <w:rPr>
      <w:b w:val="1"/>
      <w:bCs w:val="1"/>
    </w:rPr>
  </w:style>
  <w:style w:type="paragraph" w:styleId="Contenidodelmarco" w:customStyle="1">
    <w:name w:val="Contenido del marco"/>
    <w:basedOn w:val="Normal"/>
  </w:style>
  <w:style w:type="table" w:styleId="a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1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2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3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4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5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6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7" w:customStyle="1">
    <w:basedOn w:val="TableNormal1"/>
    <w:tblPr>
      <w:tblStyleRowBandSize w:val="1"/>
      <w:tblStyleColBandSize w:val="1"/>
      <w:tblCellMar>
        <w:left w:w="115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eader" Target="header4.xml"/><Relationship Id="rId11" Type="http://schemas.openxmlformats.org/officeDocument/2006/relationships/image" Target="media/image3.png"/><Relationship Id="rId22" Type="http://schemas.openxmlformats.org/officeDocument/2006/relationships/footer" Target="footer3.xml"/><Relationship Id="rId10" Type="http://schemas.openxmlformats.org/officeDocument/2006/relationships/image" Target="media/image2.png"/><Relationship Id="rId21" Type="http://schemas.openxmlformats.org/officeDocument/2006/relationships/footer" Target="footer2.xml"/><Relationship Id="rId13" Type="http://schemas.openxmlformats.org/officeDocument/2006/relationships/image" Target="media/image6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.png"/><Relationship Id="rId14" Type="http://schemas.openxmlformats.org/officeDocument/2006/relationships/image" Target="media/image10.png"/><Relationship Id="rId17" Type="http://schemas.openxmlformats.org/officeDocument/2006/relationships/image" Target="media/image8.png"/><Relationship Id="rId16" Type="http://schemas.openxmlformats.org/officeDocument/2006/relationships/image" Target="media/image5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3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AcwiQzyS30fcsulY8DiUziXConA==">AMUW2mWdHza6+nzQYrirlwMXv0OdVYbhHmM+vw/B7aD6EsQV61+aUNqXoSqRY9qNs2xQn/IFWL2C0qRe0S3zAlO5pzb9i0d8rOuy5W4TrgXDa8BRJoIr7ZBicuF9qI9ZcqSNMkM2mvpfEXqiJXgEP7erN8jEpL5S1PklIFwqYmWOi2fKbULLPRU=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2020-12-22T15:18:00Z</dcterms:created>
  <dc:creator>ddenobrega</dc:creator>
</cp:coreProperties>
</file>