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VUCAP Challenge úloha 3B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1. Aké metódy strojového učenia sú použité na riešenie úloh v notebooku?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Regresné modely</w:t>
      </w:r>
      <w:r w:rsidDel="00000000" w:rsidR="00000000" w:rsidRPr="00000000">
        <w:rPr>
          <w:rtl w:val="0"/>
        </w:rPr>
        <w:t xml:space="preserve"> (napr. lineárna regresia, rozhodovacie stromy).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Klasifikačné modely</w:t>
      </w:r>
      <w:r w:rsidDel="00000000" w:rsidR="00000000" w:rsidRPr="00000000">
        <w:rPr>
          <w:rtl w:val="0"/>
        </w:rPr>
        <w:t xml:space="preserve"> (napr. logistická regresia, k-Nearest Neighbors).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Akú úspešnosť dosiahli jednotlivé modely strojového učenia</w:t>
      </w:r>
    </w:p>
    <w:p w:rsidR="00000000" w:rsidDel="00000000" w:rsidP="00000000" w:rsidRDefault="00000000" w:rsidRPr="00000000" w14:paraId="00000008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 jednotlivých úlohách?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Metódy strojového učenia na predikciu kapacity turbíny: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a. Decision Tree MSE: </w:t>
      </w:r>
      <w:r w:rsidDel="00000000" w:rsidR="00000000" w:rsidRPr="00000000">
        <w:rPr>
          <w:b w:val="1"/>
          <w:rtl w:val="0"/>
        </w:rPr>
        <w:t xml:space="preserve">97.29294858193649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b. Random Forest MSE: </w:t>
      </w:r>
      <w:r w:rsidDel="00000000" w:rsidR="00000000" w:rsidRPr="00000000">
        <w:rPr>
          <w:b w:val="1"/>
          <w:rtl w:val="0"/>
        </w:rPr>
        <w:t xml:space="preserve">72.75892745597284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b. Neural Network MSE: </w:t>
      </w:r>
      <w:r w:rsidDel="00000000" w:rsidR="00000000" w:rsidRPr="00000000">
        <w:rPr>
          <w:b w:val="1"/>
          <w:rtl w:val="0"/>
        </w:rPr>
        <w:t xml:space="preserve">460.60349053384425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Najvyššiu presnosť dosiahol </w:t>
      </w:r>
      <w:r w:rsidDel="00000000" w:rsidR="00000000" w:rsidRPr="00000000">
        <w:rPr>
          <w:b w:val="1"/>
          <w:rtl w:val="0"/>
        </w:rPr>
        <w:t xml:space="preserve">Random Forest 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Metódy strojového učenia na určenie štátu, v ktorom sa turbína nachádza: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Accuracy: </w:t>
      </w:r>
      <w:r w:rsidDel="00000000" w:rsidR="00000000" w:rsidRPr="00000000">
        <w:rPr>
          <w:b w:val="1"/>
          <w:rtl w:val="0"/>
        </w:rPr>
        <w:t xml:space="preserve">0.9997878209208572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Forest Accuracy:</w:t>
      </w:r>
      <w:r w:rsidDel="00000000" w:rsidR="00000000" w:rsidRPr="00000000">
        <w:rPr>
          <w:b w:val="1"/>
          <w:rtl w:val="0"/>
        </w:rPr>
        <w:t xml:space="preserve"> 0.9988683782445718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Neural Network Accuracy:</w:t>
      </w:r>
      <w:r w:rsidDel="00000000" w:rsidR="00000000" w:rsidRPr="00000000">
        <w:rPr>
          <w:b w:val="1"/>
          <w:rtl w:val="0"/>
        </w:rPr>
        <w:t xml:space="preserve"> 0.994412617582573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Najvyššiu presnosť dosiahol </w:t>
      </w:r>
      <w:r w:rsidDel="00000000" w:rsidR="00000000" w:rsidRPr="00000000">
        <w:rPr>
          <w:b w:val="1"/>
          <w:rtl w:val="0"/>
        </w:rPr>
        <w:t xml:space="preserve">Decision Tree 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Čo je to tréningová a testovacia množina dát?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Tréningová množina:</w:t>
      </w:r>
      <w:r w:rsidDel="00000000" w:rsidR="00000000" w:rsidRPr="00000000">
        <w:rPr>
          <w:rtl w:val="0"/>
        </w:rPr>
        <w:t xml:space="preserve"> Používa sa na natrénovanie modelu.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Testovacia množina:</w:t>
      </w:r>
      <w:r w:rsidDel="00000000" w:rsidR="00000000" w:rsidRPr="00000000">
        <w:rPr>
          <w:rtl w:val="0"/>
        </w:rPr>
        <w:t xml:space="preserve"> Používa sa na vyhodnotenie výkonnosti modelu na nových dátach.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Aký je rozdiel medzi klasifikačnými a regresnými metódami?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Klasifikácia </w:t>
      </w:r>
      <w:r w:rsidDel="00000000" w:rsidR="00000000" w:rsidRPr="00000000">
        <w:rPr>
          <w:rtl w:val="0"/>
        </w:rPr>
        <w:t xml:space="preserve">predpovedá kategórie (napr. štát, kde sa turbína nachádza)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Regresia </w:t>
      </w:r>
      <w:r w:rsidDel="00000000" w:rsidR="00000000" w:rsidRPr="00000000">
        <w:rPr>
          <w:rtl w:val="0"/>
        </w:rPr>
        <w:t xml:space="preserve">predpovedá spojité hodnoty (napr. výkon turbíny)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 Čo je to hyperparameter? Čo sú to one-hot vektory a ako ich využívame v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našom notebooku?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Hyperparameter:</w:t>
      </w:r>
      <w:r w:rsidDel="00000000" w:rsidR="00000000" w:rsidRPr="00000000">
        <w:rPr>
          <w:rtl w:val="0"/>
        </w:rPr>
        <w:t xml:space="preserve"> Konfiguračné parametre modelov (napr. počet vrstiev neurónovej siete)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Ovládajú správanie algoritmu a nastavujú sa pred tréningom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One-hot vektory:</w:t>
      </w:r>
      <w:r w:rsidDel="00000000" w:rsidR="00000000" w:rsidRPr="00000000">
        <w:rPr>
          <w:rtl w:val="0"/>
        </w:rPr>
        <w:t xml:space="preserve"> Kódujú kategórie ako binárne vektory (napr. štáty ako 0 alebo 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Pomáhajú algoritmom spracovať kategorizované údaje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