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764" w:type="dxa"/>
        <w:jc w:val="left"/>
        <w:tblInd w:w="2810" w:type="dxa"/>
        <w:tblBorders>
          <w:top w:val="double" w:sz="18" w:space="0" w:color="292929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5764"/>
      </w:tblGrid>
      <w:tr>
        <w:trPr/>
        <w:tc>
          <w:tcPr>
            <w:tcW w:w="5764" w:type="dxa"/>
            <w:tcBorders>
              <w:top w:val="double" w:sz="18" w:space="0" w:color="292929"/>
            </w:tcBorders>
            <w:shd w:fill="auto" w:val="clear"/>
          </w:tcPr>
          <w:p>
            <w:pPr>
              <w:pStyle w:val="Portada"/>
              <w:snapToGrid w:val="false"/>
              <w:rPr>
                <w:rFonts w:ascii="Arial" w:hAnsi="Arial" w:cs="Arial"/>
                <w:b/>
                <w:b/>
                <w:bCs/>
                <w:color w:val="241A61"/>
                <w:sz w:val="30"/>
              </w:rPr>
            </w:pPr>
            <w:r>
              <w:rPr>
                <w:rFonts w:cs="Arial" w:ascii="Arial" w:hAnsi="Arial"/>
                <w:b/>
                <w:bCs/>
                <w:color w:val="241A61"/>
                <w:sz w:val="30"/>
              </w:rPr>
            </w:r>
          </w:p>
        </w:tc>
      </w:tr>
    </w:tbl>
    <w:p>
      <w:pPr>
        <w:pStyle w:val="EstiloPortadaArial15ptNegritaColorpersonalizadoRGB36"/>
        <w:jc w:val="right"/>
        <w:rPr/>
      </w:pPr>
      <w:r>
        <w:rPr/>
        <w:t>Entrevista</w:t>
      </w:r>
    </w:p>
    <w:p>
      <w:pPr>
        <w:pStyle w:val="Portada"/>
        <w:ind w:left="2880" w:right="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EstiloPortadaArialNegritaColorpersonalizadoRGB36"/>
        <w:jc w:val="right"/>
        <w:rPr/>
      </w:pPr>
      <w:r>
        <w:rPr/>
        <w:t>Proyecto: Home Sweet Home</w:t>
      </w:r>
    </w:p>
    <w:p>
      <w:pPr>
        <w:pStyle w:val="EstiloPortadaArialNegritaColorpersonalizadoRGB36"/>
        <w:jc w:val="right"/>
        <w:rPr/>
      </w:pPr>
      <w:r>
        <w:rPr/>
        <w:t>Identificación:  E-02</w:t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tbl>
      <w:tblPr>
        <w:tblW w:w="5944" w:type="dxa"/>
        <w:jc w:val="left"/>
        <w:tblInd w:w="2630" w:type="dxa"/>
        <w:tblBorders>
          <w:top w:val="double" w:sz="18" w:space="0" w:color="292929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2124"/>
        <w:gridCol w:w="826"/>
        <w:gridCol w:w="2994"/>
      </w:tblGrid>
      <w:tr>
        <w:trPr/>
        <w:tc>
          <w:tcPr>
            <w:tcW w:w="2124" w:type="dxa"/>
            <w:tcBorders>
              <w:top w:val="double" w:sz="18" w:space="0" w:color="292929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60475" cy="118173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475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br/>
            </w:r>
          </w:p>
        </w:tc>
        <w:tc>
          <w:tcPr>
            <w:tcW w:w="826" w:type="dxa"/>
            <w:tcBorders>
              <w:top w:val="double" w:sz="18" w:space="0" w:color="292929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994" w:type="dxa"/>
            <w:tcBorders>
              <w:top w:val="double" w:sz="18" w:space="0" w:color="292929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Software Solutions, 03/2018</w:t>
            </w:r>
          </w:p>
          <w:p>
            <w:pPr>
              <w:pStyle w:val="Normal"/>
              <w:jc w:val="right"/>
              <w:rPr/>
            </w:pPr>
            <w:r>
              <w:rPr>
                <w:rFonts w:cs="Arial"/>
                <w:sz w:val="18"/>
              </w:rPr>
              <w:fldChar w:fldCharType="begin"/>
            </w:r>
            <w:r>
              <w:rPr>
                <w:sz w:val="18"/>
                <w:rFonts w:cs="Arial"/>
              </w:rPr>
              <w:instrText> MACROBUTTONrirEspacioPárrafo [Empresa]</w:instrText>
            </w:r>
            <w:r>
              <w:rPr>
                <w:sz w:val="18"/>
                <w:rFonts w:cs="Arial"/>
              </w:rPr>
              <w:fldChar w:fldCharType="separate"/>
            </w:r>
            <w:r>
              <w:rPr>
                <w:sz w:val="18"/>
                <w:rFonts w:cs="Arial"/>
              </w:rPr>
              <w:t>[Empresa]</w:t>
            </w:r>
            <w:r>
              <w:rPr>
                <w:sz w:val="18"/>
                <w:rFonts w:cs="Arial"/>
              </w:rPr>
              <w:fldChar w:fldCharType="end"/>
            </w:r>
            <w:r>
              <w:rPr>
                <w:rFonts w:cs="Arial"/>
                <w:sz w:val="18"/>
              </w:rPr>
              <w:fldChar w:fldCharType="begin"/>
            </w:r>
            <w:r>
              <w:rPr>
                <w:sz w:val="18"/>
                <w:rFonts w:cs="Arial"/>
              </w:rPr>
              <w:instrText> MACROBUTTONMACRO [Mes de año]</w:instrText>
            </w:r>
            <w:r>
              <w:rPr>
                <w:sz w:val="18"/>
                <w:rFonts w:cs="Arial"/>
              </w:rPr>
              <w:fldChar w:fldCharType="separate"/>
            </w:r>
            <w:r>
              <w:rPr>
                <w:sz w:val="18"/>
                <w:rFonts w:cs="Arial"/>
              </w:rPr>
              <w:t>[Mes de año]</w:t>
            </w:r>
            <w:r>
              <w:rPr>
                <w:sz w:val="18"/>
                <w:rFonts w:cs="Arial"/>
              </w:rPr>
              <w:fldChar w:fldCharType="end"/>
            </w:r>
          </w:p>
        </w:tc>
      </w:tr>
    </w:tbl>
    <w:p>
      <w:pPr>
        <w:sectPr>
          <w:headerReference w:type="default" r:id="rId3"/>
          <w:type w:val="nextPage"/>
          <w:pgSz w:w="11906" w:h="16838"/>
          <w:pgMar w:left="1701" w:right="1701" w:header="708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tbl>
      <w:tblPr>
        <w:tblW w:w="9659" w:type="dxa"/>
        <w:jc w:val="left"/>
        <w:tblInd w:w="-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659"/>
      </w:tblGrid>
      <w:tr>
        <w:trPr/>
        <w:tc>
          <w:tcPr>
            <w:tcW w:w="9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Preparada por: Petrone Hernán, Lombardi Tomás, Cayoja Reynaldo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kern w:val="2"/>
                <w:sz w:val="24"/>
              </w:rPr>
              <w:t>Fecha de preparación: 24/03/2019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Fase en la que se encuentra el proyecto: Elicitacion de Requerimientos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Documentos a que se hacen referencias: Ningúno……………………………...</w:t>
            </w:r>
          </w:p>
        </w:tc>
      </w:tr>
      <w:tr>
        <w:trPr/>
        <w:tc>
          <w:tcPr>
            <w:tcW w:w="9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Lugar de la entrevista: Facultad de Informática – Aula 1.3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Fecha/Hora/Duración de la entrevista: 26/03/2019 17:00hs, 40 Minutos</w:t>
            </w:r>
          </w:p>
        </w:tc>
      </w:tr>
      <w:tr>
        <w:trPr/>
        <w:tc>
          <w:tcPr>
            <w:tcW w:w="9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 xml:space="preserve">Entrevistado: Osvaldo Mantecovich                                                   Cargo: Director </w:t>
            </w:r>
          </w:p>
          <w:p>
            <w:pPr>
              <w:pStyle w:val="Ttul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/>
            </w:pPr>
            <w:r>
              <w:rPr>
                <w:b w:val="false"/>
                <w:sz w:val="24"/>
                <w:szCs w:val="24"/>
              </w:rPr>
              <w:t>Objetivo a lograr: Profundizar sobre la idea general del dominio del problema, identificar necesidades reelevantes del entrevistado respecto al sistema a desarrollar y conocer como tratan actualmente el problema.</w:t>
            </w:r>
          </w:p>
        </w:tc>
      </w:tr>
      <w:tr>
        <w:trPr/>
        <w:tc>
          <w:tcPr>
            <w:tcW w:w="9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numPr>
                <w:ilvl w:val="0"/>
                <w:numId w:val="0"/>
              </w:numPr>
              <w:spacing w:before="240" w:after="60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Cuerpo de la entrevista (preguntas con sus respuestas):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¿Qué datos se registrarán de las propiedades?</w:t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En cuanto a las propiedades necesitamos que tengan: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Titulo: el cual tiene que representar la propiedad en general.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Descripción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Pais, Provincia y Localidad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Domicilio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-Foto: al menos 1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-Precio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b/>
                <w:bCs/>
                <w:sz w:val="24"/>
                <w:szCs w:val="24"/>
              </w:rPr>
              <w:t>¿Las primeras propiedades ya estarán cargadas o prefieren cargarlas ustedes?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rFonts w:eastAsia="Arial"/>
                <w:b w:val="false"/>
                <w:bCs w:val="false"/>
                <w:sz w:val="24"/>
                <w:szCs w:val="24"/>
              </w:rPr>
              <w:t xml:space="preserve">  </w:t>
            </w:r>
            <w:r>
              <w:rPr>
                <w:rFonts w:eastAsia="Arial"/>
                <w:b w:val="false"/>
                <w:bCs w:val="false"/>
                <w:sz w:val="24"/>
                <w:szCs w:val="24"/>
              </w:rPr>
              <w:t>En principio que ya estén cargadas para luego en el caso de necesitarlo modificarlas nosotros o crear nuevas</w:t>
            </w:r>
            <w:r>
              <w:rPr>
                <w:b w:val="false"/>
                <w:bCs w:val="false"/>
                <w:sz w:val="24"/>
                <w:szCs w:val="24"/>
              </w:rPr>
              <w:t xml:space="preserve">. </w:t>
            </w:r>
          </w:p>
          <w:p>
            <w:pPr>
              <w:pStyle w:val="Ttulo1"/>
              <w:numPr>
                <w:ilvl w:val="0"/>
                <w:numId w:val="0"/>
              </w:numPr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¿Qué datos registrarán de los usuarios?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 </w:t>
            </w:r>
            <w:r>
              <w:rPr>
                <w:rFonts w:eastAsia="Arial"/>
                <w:b w:val="false"/>
                <w:sz w:val="24"/>
                <w:szCs w:val="24"/>
              </w:rPr>
              <w:t>De los usuarios necesitamos: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  <w:t>- Correo (Será con el que se loggen en el sistema)</w:t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rFonts w:eastAsia="Arial"/>
                <w:b w:val="false"/>
                <w:sz w:val="24"/>
                <w:szCs w:val="24"/>
              </w:rPr>
              <w:t>- Contraseña</w:t>
            </w:r>
            <w:r>
              <w:rPr>
                <w:b w:val="false"/>
                <w:sz w:val="24"/>
                <w:szCs w:val="24"/>
              </w:rPr>
              <w:t>.</w:t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b w:val="false"/>
                <w:sz w:val="24"/>
                <w:szCs w:val="24"/>
              </w:rPr>
              <w:t>- Nombre y Apellido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- Fecha de nacimiento (deberá ser obligatorio que el usuario sea mayor a 18 años)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- Creditos (cantidad)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- Datos de la tarjeta ( nro, titular, marca, código y vencimiento )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b/>
                <w:bCs/>
                <w:sz w:val="24"/>
                <w:szCs w:val="24"/>
              </w:rPr>
              <w:t>¿Qué tipos de usuarios existen?</w:t>
            </w:r>
            <w:r>
              <w:rPr>
                <w:b w:val="false"/>
                <w:sz w:val="24"/>
                <w:szCs w:val="24"/>
              </w:rPr>
              <w:t xml:space="preserve"> 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 </w:t>
            </w:r>
            <w:r>
              <w:rPr>
                <w:rFonts w:eastAsia="Arial"/>
                <w:b w:val="false"/>
                <w:sz w:val="24"/>
                <w:szCs w:val="24"/>
              </w:rPr>
              <w:t>Hay dos tipos de Usuarios: Usuario común y premiun. Al momento de registrarse se le regalan 2 creditos los cuales se renuevan anualmente.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  <w:t>Para ser premiun, el usuario comun deberá solicitarlo via web y presentar la documentación necesaria en la oficina de la empresa.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¿Cuando comienzan las subastas y que duración tienen?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 </w:t>
            </w:r>
            <w:r>
              <w:rPr>
                <w:rFonts w:eastAsia="Arial"/>
                <w:b w:val="false"/>
                <w:sz w:val="24"/>
                <w:szCs w:val="24"/>
              </w:rPr>
              <w:t>Las subastas comienzan cuando termina el periodo premiun para reservar de inmediato. Su duración es de 3 días.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¿El precio de la subasta es el mismo que posee la propiedad?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 </w:t>
            </w:r>
            <w:r>
              <w:rPr>
                <w:rFonts w:eastAsia="Arial"/>
                <w:b w:val="false"/>
                <w:sz w:val="24"/>
                <w:szCs w:val="24"/>
              </w:rPr>
              <w:t>Correcto, el precio solo varia cuando la popiedad entra en HOTSALE y la elige el administración dependiendo de lo que analice.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¿Un usuario puede participar de varias subastas al mismo tiempo?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</w:t>
            </w:r>
            <w:r>
              <w:rPr>
                <w:rFonts w:eastAsia="Arial"/>
                <w:b w:val="false"/>
                <w:sz w:val="24"/>
                <w:szCs w:val="24"/>
              </w:rPr>
              <w:t>Si, siempre y cuando posea creditos suficientes.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¿Las subastas pueden ser canceladas? ¿Qué pasa con el credito?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</w:t>
            </w:r>
            <w:r>
              <w:rPr>
                <w:rFonts w:eastAsia="Arial"/>
                <w:b w:val="false"/>
                <w:sz w:val="24"/>
                <w:szCs w:val="24"/>
              </w:rPr>
              <w:t>Las subastas pueden ser canceladas, pero tenemos que pensar de que forma podríamos obtener menos cancelaciones o evitar pujas ganadoras que luego cancelen la reserva.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¿En qué consisten los HOT SALES?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</w:t>
            </w:r>
            <w:r>
              <w:rPr>
                <w:rFonts w:eastAsia="Arial"/>
                <w:b w:val="false"/>
                <w:sz w:val="24"/>
                <w:szCs w:val="24"/>
              </w:rPr>
              <w:t>Una vez terminada el periodo de subasta, en el caso de que nadie haya realizado una puja, la propiedad puede ser agregada por el administrador a los hotsales. En está instancia la propiedad puede tener un precio distinto y el primer usuario que la pague será quien la adquiera.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¿Cualquier usuario puede alquilar una propiedad en HOTSALE? ¿Esto consume creditos?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</w:t>
            </w:r>
            <w:r>
              <w:rPr>
                <w:rFonts w:eastAsia="Arial"/>
                <w:b w:val="false"/>
                <w:sz w:val="24"/>
                <w:szCs w:val="24"/>
              </w:rPr>
              <w:t>Cualquier usuario podrá reservar en estado de hotsale. No consume ningun credito, solo se deberá pagar el monto indicado en el mismo.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</w:tr>
      <w:tr>
        <w:trPr/>
        <w:tc>
          <w:tcPr>
            <w:tcW w:w="9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>
                <w:b w:val="false"/>
                <w:b w:val="false"/>
                <w:sz w:val="24"/>
                <w:szCs w:val="24"/>
                <w:u w:val="single"/>
              </w:rPr>
            </w:pPr>
            <w:r>
              <w:rPr>
                <w:b w:val="false"/>
                <w:sz w:val="24"/>
                <w:szCs w:val="24"/>
                <w:u w:val="single"/>
              </w:rPr>
              <w:t>Conclusión de la entrevista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Informe final: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00"/>
              <w:ind w:left="0" w:right="0" w:hanging="0"/>
              <w:jc w:val="left"/>
              <w:rPr>
                <w:rFonts w:cs="Arial"/>
                <w:bCs/>
                <w:kern w:val="2"/>
                <w:sz w:val="24"/>
                <w:szCs w:val="24"/>
              </w:rPr>
            </w:pPr>
            <w:r>
              <w:rPr>
                <w:rFonts w:cs="Arial"/>
                <w:bCs/>
                <w:kern w:val="2"/>
                <w:sz w:val="24"/>
                <w:szCs w:val="24"/>
              </w:rPr>
              <w:t>El sistema a desarrollar deberá implementarse en una página Web.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00"/>
              <w:ind w:left="0" w:right="0" w:hanging="0"/>
              <w:jc w:val="left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  <w:szCs w:val="24"/>
              </w:rPr>
              <w:t>Será de diseño web responsive, con disponibilidad diaria, a toda hora, con tiempos de rendimiento aceptables para una navegación fluida dentro del sitio.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Créditos: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Los creditos sirven para realizar reservas. Pueden adquirirse comprandolos o los puede proveer la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empresa como un regalo.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No tienen vencimiento.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Reserva: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Las reservas siempre son de 1 semana. Los usuarios pueden realizarlas inmediatamente o ganando una subasta.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Cada reserva cuesta 1 credito, el cual es devuelto en el caso de cancelar dicha reserva.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Para realizar una reserva inmediatamente es necesario que la propiedad esté libre al período de estadía seleccionado, ser usuario premiun y hacerlo con una anticipación de 6 a 12 meses previos a la fecha de la estadía.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El usuario premiun tambien puede reservar a partir de los 6 meses previos pero su participación en este modo es el mismo al de un usuario común.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Para reservar siendo un usuario común es necesario comenzar una subasta o pujar por una en curso y ganarla. Es posible hacerlo a partir de los 6 meses previos a la fecha de la estadía.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Subasta: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Las subastas comienzan cuando un usario (premiun o común) realiza una puja a partir de los 6 meses previos a la estadía.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Las mismas tienen una duración de 3 días y el usuario que más ofertó al terminar el período es el ganador de la reserva.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Solicitud para ser premiun: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Para ser un usuario premiun se requiere realizar el pedido vía web y presentarse con DNI en la oficina de la empresa.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Registro: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Para registrarse se solicitan los siguientes datos: dni, clave, nom y ape, correo, fecha nac, datos tarjeta. El registro tiene un beneficio el cual consta de adquirir 2 CREDITOS gratis, los cuales se renuevan anualmente.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Información obtenida en detalle: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--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Información pendiente: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360" w:before="0" w:after="0"/>
              <w:ind w:left="0" w:right="0" w:hanging="0"/>
              <w:jc w:val="left"/>
              <w:rPr>
                <w:rFonts w:cs="Arial"/>
                <w:bCs/>
                <w:kern w:val="2"/>
                <w:sz w:val="24"/>
                <w:szCs w:val="24"/>
              </w:rPr>
            </w:pPr>
            <w:r>
              <w:rPr>
                <w:rFonts w:cs="Arial"/>
                <w:bCs/>
                <w:kern w:val="2"/>
                <w:sz w:val="24"/>
                <w:szCs w:val="24"/>
              </w:rPr>
              <w:t>A definir.</w:t>
            </w:r>
          </w:p>
        </w:tc>
      </w:tr>
      <w:tr>
        <w:trPr/>
        <w:tc>
          <w:tcPr>
            <w:tcW w:w="9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Documentos que se deben entregar: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360" w:before="0" w:after="200"/>
              <w:ind w:left="72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SRS–IEEE 830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Documentos que debe entregar el entrevistado: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 w:val="false"/>
                <w:b w:val="false"/>
                <w:bCs w:val="false"/>
                <w:kern w:val="2"/>
                <w:sz w:val="24"/>
              </w:rPr>
            </w:pPr>
            <w:r>
              <w:rPr>
                <w:rFonts w:cs="Arial"/>
                <w:b w:val="false"/>
                <w:bCs w:val="false"/>
                <w:kern w:val="2"/>
                <w:sz w:val="24"/>
              </w:rPr>
              <w:t>Ninguno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 w:val="false"/>
                <w:b w:val="false"/>
                <w:bCs w:val="false"/>
                <w:kern w:val="2"/>
                <w:sz w:val="24"/>
              </w:rPr>
            </w:pPr>
            <w:r>
              <w:rPr>
                <w:rFonts w:cs="Arial"/>
                <w:b w:val="false"/>
                <w:bCs w:val="false"/>
                <w:kern w:val="2"/>
                <w:sz w:val="24"/>
              </w:rPr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Próxima entrevista: --</w:t>
            </w:r>
          </w:p>
        </w:tc>
      </w:tr>
    </w:tbl>
    <w:p>
      <w:pPr>
        <w:pStyle w:val="Ttulo1"/>
        <w:numPr>
          <w:ilvl w:val="0"/>
          <w:numId w:val="0"/>
        </w:numPr>
        <w:spacing w:before="240" w:after="60"/>
        <w:ind w:left="0" w:right="0" w:hanging="0"/>
        <w:rPr/>
      </w:pPr>
      <w:r>
        <w:rPr/>
      </w:r>
    </w:p>
    <w:sectPr>
      <w:headerReference w:type="default" r:id="rId4"/>
      <w:type w:val="nextPage"/>
      <w:pgSz w:w="11906" w:h="16838"/>
      <w:pgMar w:left="1701" w:right="1701" w:header="720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  <w:font w:name="Zurich XBlk BT">
    <w:altName w:val="Arial Black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Arial" w:hAnsi="Arial" w:eastAsia="Times New Roman" w:cs="Arial"/>
      <w:color w:val="auto"/>
      <w:kern w:val="0"/>
      <w:sz w:val="20"/>
      <w:szCs w:val="24"/>
      <w:lang w:val="es-ES" w:eastAsia="zh-CN" w:bidi="ar-SA"/>
    </w:rPr>
  </w:style>
  <w:style w:type="paragraph" w:styleId="Ttulo1">
    <w:name w:val="Heading 1"/>
    <w:basedOn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tulo2">
    <w:name w:val="Heading 2"/>
    <w:basedOn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qFormat/>
    <w:pPr>
      <w:keepNext w:val="true"/>
      <w:spacing w:before="240" w:after="60"/>
      <w:ind w:left="900" w:right="0" w:hanging="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qFormat/>
    <w:pPr>
      <w:spacing w:before="240" w:after="60"/>
      <w:ind w:left="1200" w:right="0" w:hanging="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 w:val="true"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  <w:color w:val="0000FF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Wingdings" w:hAnsi="Wingdings" w:cs="Wingdings"/>
      <w:color w:val="0000FF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color w:val="0000FF"/>
    </w:rPr>
  </w:style>
  <w:style w:type="character" w:styleId="WW8Num5z1">
    <w:name w:val="WW8Num5z1"/>
    <w:qFormat/>
    <w:rPr>
      <w:rFonts w:ascii="Times New Roman" w:hAnsi="Times New Roman" w:eastAsia="Times New Roman" w:cs="Times New Roman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5z4">
    <w:name w:val="WW8Num5z4"/>
    <w:qFormat/>
    <w:rPr>
      <w:rFonts w:ascii="Courier New" w:hAnsi="Courier New" w:cs="Courier New"/>
    </w:rPr>
  </w:style>
  <w:style w:type="character" w:styleId="WW8Num6z0">
    <w:name w:val="WW8Num6z0"/>
    <w:qFormat/>
    <w:rPr>
      <w:rFonts w:ascii="Wingdings" w:hAnsi="Wingdings" w:cs="Wingdings"/>
      <w:color w:val="0000FF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color w:val="0000FF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color w:val="0000FF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Nmerodepgina">
    <w:name w:val="Número de página"/>
    <w:basedOn w:val="Fuentedeprrafopredeter"/>
    <w:rPr/>
  </w:style>
  <w:style w:type="character" w:styleId="InternetLink">
    <w:name w:val="Internet Link"/>
    <w:qFormat/>
    <w:rPr>
      <w:color w:val="0000FF"/>
      <w:u w:val="single"/>
    </w:rPr>
  </w:style>
  <w:style w:type="character" w:styleId="Caracteresdenotaalpie">
    <w:name w:val="Caracteres de nota al pie"/>
    <w:qFormat/>
    <w:rPr>
      <w:vertAlign w:val="superscript"/>
    </w:rPr>
  </w:style>
  <w:style w:type="character" w:styleId="Trminodefinido">
    <w:name w:val="Término definido"/>
    <w:qFormat/>
    <w:rPr>
      <w:i/>
    </w:rPr>
  </w:style>
  <w:style w:type="character" w:styleId="Refdecomentario">
    <w:name w:val="Ref. de comentario"/>
    <w:qFormat/>
    <w:rPr>
      <w:sz w:val="16"/>
      <w:szCs w:val="16"/>
    </w:rPr>
  </w:style>
  <w:style w:type="character" w:styleId="TextodegloboCar">
    <w:name w:val="Texto de globo Car"/>
    <w:qFormat/>
    <w:rPr>
      <w:rFonts w:ascii="Arial" w:hAnsi="Arial" w:cs="Arial"/>
      <w:sz w:val="16"/>
      <w:szCs w:val="16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Wingdings"/>
      <w:sz w:val="24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paragraph" w:styleId="Ttulo">
    <w:name w:val="Título"/>
    <w:basedOn w:val="Normal"/>
    <w:next w:val="Cuerpodetexto"/>
    <w:qFormat/>
    <w:pPr>
      <w:spacing w:before="240" w:after="60"/>
      <w:jc w:val="center"/>
    </w:pPr>
    <w:rPr>
      <w:rFonts w:ascii="Arial" w:hAnsi="Arial" w:cs="Arial"/>
      <w:b/>
      <w:bCs/>
      <w:kern w:val="2"/>
      <w:sz w:val="32"/>
      <w:szCs w:val="32"/>
    </w:rPr>
  </w:style>
  <w:style w:type="paragraph" w:styleId="Cuerpodetexto">
    <w:name w:val="Body Text"/>
    <w:basedOn w:val="Normal"/>
    <w:pPr/>
    <w:rPr>
      <w:sz w:val="16"/>
    </w:rPr>
  </w:style>
  <w:style w:type="paragraph" w:styleId="Lista">
    <w:name w:val="List"/>
    <w:basedOn w:val="Normal"/>
    <w:pPr>
      <w:ind w:left="283" w:right="0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indentado1">
    <w:name w:val="Normal indentado 1"/>
    <w:basedOn w:val="Normal"/>
    <w:qFormat/>
    <w:pPr>
      <w:ind w:left="300" w:right="0" w:hanging="0"/>
    </w:pPr>
    <w:rPr>
      <w:rFonts w:ascii="Arial" w:hAnsi="Arial" w:cs="Arial"/>
      <w:sz w:val="20"/>
    </w:rPr>
  </w:style>
  <w:style w:type="paragraph" w:styleId="Normalindentado2">
    <w:name w:val="Normal indentado 2"/>
    <w:basedOn w:val="Normal"/>
    <w:qFormat/>
    <w:pPr>
      <w:ind w:left="600" w:right="0" w:hanging="0"/>
    </w:pPr>
    <w:rPr>
      <w:rFonts w:ascii="Arial" w:hAnsi="Arial" w:cs="Arial"/>
      <w:sz w:val="20"/>
    </w:rPr>
  </w:style>
  <w:style w:type="paragraph" w:styleId="Normalindentado3">
    <w:name w:val="Normal indentado 3"/>
    <w:basedOn w:val="Normal"/>
    <w:qFormat/>
    <w:pPr>
      <w:ind w:left="1200" w:right="0" w:hanging="0"/>
    </w:pPr>
    <w:rPr>
      <w:rFonts w:ascii="Arial" w:hAnsi="Arial" w:cs="Arial"/>
      <w:sz w:val="20"/>
    </w:rPr>
  </w:style>
  <w:style w:type="paragraph" w:styleId="Normalindentado4">
    <w:name w:val="Normal indentado 4"/>
    <w:basedOn w:val="Normal"/>
    <w:qFormat/>
    <w:pPr>
      <w:ind w:left="1200" w:right="0" w:hanging="0"/>
    </w:pPr>
    <w:rPr/>
  </w:style>
  <w:style w:type="paragraph" w:styleId="Normalindentado5">
    <w:name w:val="Normal indentado 5"/>
    <w:basedOn w:val="Normalindentado4"/>
    <w:qFormat/>
    <w:pPr>
      <w:ind w:left="1500" w:right="0" w:hanging="0"/>
    </w:pPr>
    <w:rPr/>
  </w:style>
  <w:style w:type="paragraph" w:styleId="Portada">
    <w:name w:val="Portada"/>
    <w:basedOn w:val="Normal"/>
    <w:qFormat/>
    <w:pPr/>
    <w:rPr>
      <w:rFonts w:ascii="Zurich XBlk BT;Arial Black" w:hAnsi="Zurich XBlk BT;Arial Black" w:cs="Zurich XBlk BT;Arial Black"/>
      <w:sz w:val="22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Sumario1">
    <w:name w:val="TOC 1"/>
    <w:basedOn w:val="Normal"/>
    <w:next w:val="Normal"/>
    <w:pPr>
      <w:spacing w:before="360" w:after="0"/>
    </w:pPr>
    <w:rPr>
      <w:rFonts w:ascii="Arial" w:hAnsi="Arial" w:cs="Arial"/>
      <w:b/>
      <w:bCs/>
      <w:caps/>
      <w:szCs w:val="28"/>
    </w:rPr>
  </w:style>
  <w:style w:type="paragraph" w:styleId="Sumario2">
    <w:name w:val="TOC 2"/>
    <w:basedOn w:val="Normal"/>
    <w:next w:val="Normal"/>
    <w:pPr>
      <w:spacing w:before="240" w:after="0"/>
    </w:pPr>
    <w:rPr>
      <w:b/>
      <w:bCs/>
    </w:rPr>
  </w:style>
  <w:style w:type="paragraph" w:styleId="Sumario3">
    <w:name w:val="TOC 3"/>
    <w:basedOn w:val="Normal"/>
    <w:next w:val="Normal"/>
    <w:pPr>
      <w:ind w:left="240" w:right="0" w:hanging="0"/>
    </w:pPr>
    <w:rPr/>
  </w:style>
  <w:style w:type="paragraph" w:styleId="Sumario4">
    <w:name w:val="TOC 4"/>
    <w:basedOn w:val="Normal"/>
    <w:next w:val="Normal"/>
    <w:pPr>
      <w:ind w:left="480" w:right="0" w:hanging="0"/>
    </w:pPr>
    <w:rPr/>
  </w:style>
  <w:style w:type="paragraph" w:styleId="Sumario5">
    <w:name w:val="TOC 5"/>
    <w:basedOn w:val="Normal"/>
    <w:next w:val="Normal"/>
    <w:pPr>
      <w:ind w:left="720" w:right="0" w:hanging="0"/>
    </w:pPr>
    <w:rPr/>
  </w:style>
  <w:style w:type="paragraph" w:styleId="Sumario6">
    <w:name w:val="TOC 6"/>
    <w:basedOn w:val="Normal"/>
    <w:next w:val="Normal"/>
    <w:pPr>
      <w:ind w:left="960" w:right="0" w:hanging="0"/>
    </w:pPr>
    <w:rPr/>
  </w:style>
  <w:style w:type="paragraph" w:styleId="Sumario7">
    <w:name w:val="TOC 7"/>
    <w:basedOn w:val="Normal"/>
    <w:next w:val="Normal"/>
    <w:pPr>
      <w:ind w:left="1200" w:right="0" w:hanging="0"/>
    </w:pPr>
    <w:rPr/>
  </w:style>
  <w:style w:type="paragraph" w:styleId="Sumario8">
    <w:name w:val="TOC 8"/>
    <w:basedOn w:val="Normal"/>
    <w:next w:val="Normal"/>
    <w:pPr>
      <w:ind w:left="1440" w:right="0" w:hanging="0"/>
    </w:pPr>
    <w:rPr/>
  </w:style>
  <w:style w:type="paragraph" w:styleId="Sumario9">
    <w:name w:val="TOC 9"/>
    <w:basedOn w:val="Normal"/>
    <w:next w:val="Normal"/>
    <w:pPr>
      <w:ind w:left="1680" w:right="0" w:hanging="0"/>
    </w:pPr>
    <w:rPr/>
  </w:style>
  <w:style w:type="paragraph" w:styleId="Notaalpie">
    <w:name w:val="Footnote Text"/>
    <w:basedOn w:val="Normal"/>
    <w:pPr/>
    <w:rPr>
      <w:sz w:val="20"/>
      <w:szCs w:val="20"/>
    </w:rPr>
  </w:style>
  <w:style w:type="paragraph" w:styleId="Listaconnmeros">
    <w:name w:val="Lista con números"/>
    <w:basedOn w:val="Normal"/>
    <w:qFormat/>
    <w:pPr>
      <w:tabs>
        <w:tab w:val="left" w:pos="360" w:leader="none"/>
      </w:tabs>
      <w:ind w:left="360" w:right="0" w:hanging="360"/>
    </w:pPr>
    <w:rPr/>
  </w:style>
  <w:style w:type="paragraph" w:styleId="Listaconnmeros2">
    <w:name w:val="Lista con números 2"/>
    <w:basedOn w:val="Normal"/>
    <w:qFormat/>
    <w:pPr>
      <w:tabs>
        <w:tab w:val="left" w:pos="643" w:leader="none"/>
      </w:tabs>
      <w:ind w:left="643" w:right="0" w:hanging="360"/>
    </w:pPr>
    <w:rPr/>
  </w:style>
  <w:style w:type="paragraph" w:styleId="Listaconnmeros3">
    <w:name w:val="Lista con números 3"/>
    <w:basedOn w:val="Normal"/>
    <w:qFormat/>
    <w:pPr>
      <w:tabs>
        <w:tab w:val="left" w:pos="926" w:leader="none"/>
      </w:tabs>
      <w:ind w:left="926" w:right="0" w:hanging="360"/>
    </w:pPr>
    <w:rPr/>
  </w:style>
  <w:style w:type="paragraph" w:styleId="Listaconnmeros4">
    <w:name w:val="Lista con números 4"/>
    <w:basedOn w:val="Normal"/>
    <w:qFormat/>
    <w:pPr>
      <w:tabs>
        <w:tab w:val="left" w:pos="1209" w:leader="none"/>
      </w:tabs>
      <w:ind w:left="1209" w:right="0" w:hanging="360"/>
    </w:pPr>
    <w:rPr/>
  </w:style>
  <w:style w:type="paragraph" w:styleId="Listaconnmeros5">
    <w:name w:val="Lista con números 5"/>
    <w:basedOn w:val="Normal"/>
    <w:qFormat/>
    <w:pPr>
      <w:tabs>
        <w:tab w:val="left" w:pos="1492" w:leader="none"/>
      </w:tabs>
      <w:ind w:left="1492" w:right="0" w:hanging="360"/>
    </w:pPr>
    <w:rPr/>
  </w:style>
  <w:style w:type="paragraph" w:styleId="Listaconvietas">
    <w:name w:val="Lista con viñetas"/>
    <w:basedOn w:val="Normal"/>
    <w:qFormat/>
    <w:pPr>
      <w:tabs>
        <w:tab w:val="left" w:pos="360" w:leader="none"/>
      </w:tabs>
      <w:ind w:left="360" w:right="0" w:hanging="360"/>
    </w:pPr>
    <w:rPr/>
  </w:style>
  <w:style w:type="paragraph" w:styleId="Listaconvietas2">
    <w:name w:val="Lista con viñetas 2"/>
    <w:basedOn w:val="Normal"/>
    <w:qFormat/>
    <w:pPr>
      <w:tabs>
        <w:tab w:val="left" w:pos="643" w:leader="none"/>
      </w:tabs>
      <w:ind w:left="643" w:right="0" w:hanging="360"/>
    </w:pPr>
    <w:rPr/>
  </w:style>
  <w:style w:type="paragraph" w:styleId="Listaconvietas3">
    <w:name w:val="Lista con viñetas 3"/>
    <w:basedOn w:val="Normal"/>
    <w:qFormat/>
    <w:pPr>
      <w:tabs>
        <w:tab w:val="left" w:pos="926" w:leader="none"/>
      </w:tabs>
      <w:ind w:left="926" w:right="0" w:hanging="360"/>
    </w:pPr>
    <w:rPr/>
  </w:style>
  <w:style w:type="paragraph" w:styleId="Listaconvietas4">
    <w:name w:val="Lista con viñetas 4"/>
    <w:basedOn w:val="Normal"/>
    <w:qFormat/>
    <w:pPr>
      <w:tabs>
        <w:tab w:val="left" w:pos="1209" w:leader="none"/>
      </w:tabs>
      <w:ind w:left="1209" w:right="0" w:hanging="360"/>
    </w:pPr>
    <w:rPr/>
  </w:style>
  <w:style w:type="paragraph" w:styleId="Listaconvietas5">
    <w:name w:val="Lista con viñetas 5"/>
    <w:basedOn w:val="Normal"/>
    <w:qFormat/>
    <w:pPr>
      <w:tabs>
        <w:tab w:val="left" w:pos="1492" w:leader="none"/>
      </w:tabs>
      <w:ind w:left="1492" w:right="0" w:hanging="360"/>
    </w:pPr>
    <w:rPr/>
  </w:style>
  <w:style w:type="paragraph" w:styleId="Encabezadodenota">
    <w:name w:val="Encabezado de nota"/>
    <w:basedOn w:val="Normal"/>
    <w:next w:val="Normal"/>
    <w:qFormat/>
    <w:pPr/>
    <w:rPr/>
  </w:style>
  <w:style w:type="paragraph" w:styleId="Textoindependiente2">
    <w:name w:val="Texto independiente 2"/>
    <w:basedOn w:val="Normal"/>
    <w:qFormat/>
    <w:pPr>
      <w:spacing w:lineRule="auto" w:line="360"/>
      <w:jc w:val="both"/>
    </w:pPr>
    <w:rPr>
      <w:rFonts w:ascii="Arial" w:hAnsi="Arial" w:cs="Arial"/>
      <w:sz w:val="20"/>
    </w:rPr>
  </w:style>
  <w:style w:type="paragraph" w:styleId="Cierre">
    <w:name w:val="Cierre"/>
    <w:basedOn w:val="Normal"/>
    <w:qFormat/>
    <w:pPr>
      <w:ind w:left="4252" w:right="0" w:hanging="0"/>
    </w:pPr>
    <w:rPr/>
  </w:style>
  <w:style w:type="paragraph" w:styleId="Continuarlista">
    <w:name w:val="Continuar lista"/>
    <w:basedOn w:val="Normal"/>
    <w:qFormat/>
    <w:pPr>
      <w:spacing w:before="0" w:after="120"/>
      <w:ind w:left="283" w:right="0" w:hanging="0"/>
    </w:pPr>
    <w:rPr/>
  </w:style>
  <w:style w:type="paragraph" w:styleId="Continuarlista2">
    <w:name w:val="Continuar lista 2"/>
    <w:basedOn w:val="Normal"/>
    <w:qFormat/>
    <w:pPr>
      <w:spacing w:before="0" w:after="120"/>
      <w:ind w:left="566" w:right="0" w:hanging="0"/>
    </w:pPr>
    <w:rPr/>
  </w:style>
  <w:style w:type="paragraph" w:styleId="Continuarlista3">
    <w:name w:val="Continuar lista 3"/>
    <w:basedOn w:val="Normal"/>
    <w:qFormat/>
    <w:pPr>
      <w:spacing w:before="0" w:after="120"/>
      <w:ind w:left="849" w:right="0" w:hanging="0"/>
    </w:pPr>
    <w:rPr/>
  </w:style>
  <w:style w:type="paragraph" w:styleId="Continuarlista4">
    <w:name w:val="Continuar lista 4"/>
    <w:basedOn w:val="Normal"/>
    <w:qFormat/>
    <w:pPr>
      <w:spacing w:before="0" w:after="120"/>
      <w:ind w:left="1132" w:right="0" w:hanging="0"/>
    </w:pPr>
    <w:rPr/>
  </w:style>
  <w:style w:type="paragraph" w:styleId="Continuarlista5">
    <w:name w:val="Continuar lista 5"/>
    <w:basedOn w:val="Normal"/>
    <w:qFormat/>
    <w:pPr>
      <w:spacing w:before="0" w:after="120"/>
      <w:ind w:left="1415" w:right="0" w:hanging="0"/>
    </w:pPr>
    <w:rPr/>
  </w:style>
  <w:style w:type="paragraph" w:styleId="DireccinHTML">
    <w:name w:val="Dirección HTML"/>
    <w:basedOn w:val="Normal"/>
    <w:qFormat/>
    <w:pPr/>
    <w:rPr>
      <w:i/>
      <w:iCs/>
    </w:rPr>
  </w:style>
  <w:style w:type="paragraph" w:styleId="Destinatario">
    <w:name w:val="Envelope Address"/>
    <w:basedOn w:val="Normal"/>
    <w:pPr>
      <w:ind w:left="2880" w:right="0" w:hanging="0"/>
    </w:pPr>
    <w:rPr>
      <w:rFonts w:ascii="Arial" w:hAnsi="Arial" w:cs="Arial"/>
    </w:rPr>
  </w:style>
  <w:style w:type="paragraph" w:styleId="Encabezadodelista">
    <w:name w:val="Encabezado de lista"/>
    <w:basedOn w:val="Normal"/>
    <w:next w:val="Normal"/>
    <w:qFormat/>
    <w:pPr>
      <w:spacing w:before="120" w:after="0"/>
    </w:pPr>
    <w:rPr>
      <w:rFonts w:ascii="Arial" w:hAnsi="Arial" w:cs="Arial"/>
      <w:b/>
      <w:bCs/>
    </w:rPr>
  </w:style>
  <w:style w:type="paragraph" w:styleId="Encabezadodemensaje">
    <w:name w:val="Encabezado de mensaje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1134" w:right="0" w:hanging="1134"/>
    </w:pPr>
    <w:rPr>
      <w:rFonts w:ascii="Arial" w:hAnsi="Arial"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Fecha">
    <w:name w:val="Fecha"/>
    <w:basedOn w:val="Normal"/>
    <w:next w:val="Normal"/>
    <w:qFormat/>
    <w:pPr/>
    <w:rPr/>
  </w:style>
  <w:style w:type="paragraph" w:styleId="Firma">
    <w:name w:val="Signature"/>
    <w:basedOn w:val="Normal"/>
    <w:pPr>
      <w:ind w:left="4252" w:right="0" w:hanging="0"/>
    </w:pPr>
    <w:rPr/>
  </w:style>
  <w:style w:type="paragraph" w:styleId="Firmadecorreoelectrnico">
    <w:name w:val="Firma de correo electrónico"/>
    <w:basedOn w:val="Normal"/>
    <w:qFormat/>
    <w:pPr/>
    <w:rPr/>
  </w:style>
  <w:style w:type="paragraph" w:styleId="HTMLconformatoprevio">
    <w:name w:val="HTML con formato previo"/>
    <w:basedOn w:val="Normal"/>
    <w:qFormat/>
    <w:pPr/>
    <w:rPr>
      <w:rFonts w:ascii="Courier New" w:hAnsi="Courier New" w:cs="Courier New"/>
      <w:sz w:val="20"/>
      <w:szCs w:val="20"/>
    </w:rPr>
  </w:style>
  <w:style w:type="paragraph" w:styleId="Ndice1">
    <w:name w:val="Index 1"/>
    <w:basedOn w:val="Normal"/>
    <w:next w:val="Normal"/>
    <w:pPr>
      <w:ind w:left="240" w:right="0" w:hanging="240"/>
    </w:pPr>
    <w:rPr/>
  </w:style>
  <w:style w:type="paragraph" w:styleId="Ndice2">
    <w:name w:val="Index 2"/>
    <w:basedOn w:val="Normal"/>
    <w:next w:val="Normal"/>
    <w:pPr>
      <w:ind w:left="480" w:right="0" w:hanging="240"/>
    </w:pPr>
    <w:rPr/>
  </w:style>
  <w:style w:type="paragraph" w:styleId="Ndice3">
    <w:name w:val="Index 3"/>
    <w:basedOn w:val="Normal"/>
    <w:next w:val="Normal"/>
    <w:pPr>
      <w:ind w:left="720" w:right="0" w:hanging="240"/>
    </w:pPr>
    <w:rPr/>
  </w:style>
  <w:style w:type="paragraph" w:styleId="Ndice4">
    <w:name w:val="Índice 4"/>
    <w:basedOn w:val="Normal"/>
    <w:next w:val="Normal"/>
    <w:qFormat/>
    <w:pPr>
      <w:ind w:left="960" w:right="0" w:hanging="240"/>
    </w:pPr>
    <w:rPr/>
  </w:style>
  <w:style w:type="paragraph" w:styleId="Ndice5">
    <w:name w:val="Índice 5"/>
    <w:basedOn w:val="Normal"/>
    <w:next w:val="Normal"/>
    <w:qFormat/>
    <w:pPr>
      <w:ind w:left="1200" w:right="0" w:hanging="240"/>
    </w:pPr>
    <w:rPr/>
  </w:style>
  <w:style w:type="paragraph" w:styleId="Ndice6">
    <w:name w:val="Índice 6"/>
    <w:basedOn w:val="Normal"/>
    <w:next w:val="Normal"/>
    <w:qFormat/>
    <w:pPr>
      <w:ind w:left="1440" w:right="0" w:hanging="240"/>
    </w:pPr>
    <w:rPr/>
  </w:style>
  <w:style w:type="paragraph" w:styleId="Ndice7">
    <w:name w:val="Índice 7"/>
    <w:basedOn w:val="Normal"/>
    <w:next w:val="Normal"/>
    <w:qFormat/>
    <w:pPr>
      <w:ind w:left="1680" w:right="0" w:hanging="240"/>
    </w:pPr>
    <w:rPr/>
  </w:style>
  <w:style w:type="paragraph" w:styleId="Ndice8">
    <w:name w:val="Índice 8"/>
    <w:basedOn w:val="Normal"/>
    <w:next w:val="Normal"/>
    <w:qFormat/>
    <w:pPr>
      <w:ind w:left="1920" w:right="0" w:hanging="240"/>
    </w:pPr>
    <w:rPr/>
  </w:style>
  <w:style w:type="paragraph" w:styleId="Ndice9">
    <w:name w:val="Índice 9"/>
    <w:basedOn w:val="Normal"/>
    <w:next w:val="Normal"/>
    <w:qFormat/>
    <w:pPr>
      <w:ind w:left="2160" w:right="0" w:hanging="240"/>
    </w:pPr>
    <w:rPr/>
  </w:style>
  <w:style w:type="paragraph" w:styleId="Lista2">
    <w:name w:val="List Bullet 3"/>
    <w:basedOn w:val="Normal"/>
    <w:qFormat/>
    <w:pPr>
      <w:ind w:left="566" w:right="0" w:hanging="283"/>
    </w:pPr>
    <w:rPr/>
  </w:style>
  <w:style w:type="paragraph" w:styleId="Lista3">
    <w:name w:val="List Bullet 4"/>
    <w:basedOn w:val="Normal"/>
    <w:qFormat/>
    <w:pPr>
      <w:ind w:left="849" w:right="0" w:hanging="283"/>
    </w:pPr>
    <w:rPr/>
  </w:style>
  <w:style w:type="paragraph" w:styleId="Lista4">
    <w:name w:val="List Bullet 5"/>
    <w:basedOn w:val="Normal"/>
    <w:qFormat/>
    <w:pPr>
      <w:ind w:left="1132" w:right="0" w:hanging="283"/>
    </w:pPr>
    <w:rPr/>
  </w:style>
  <w:style w:type="paragraph" w:styleId="Lista5">
    <w:name w:val="List Number"/>
    <w:basedOn w:val="Normal"/>
    <w:qFormat/>
    <w:pPr>
      <w:ind w:left="1415" w:right="0" w:hanging="283"/>
    </w:pPr>
    <w:rPr/>
  </w:style>
  <w:style w:type="paragraph" w:styleId="Mapadeldocumento">
    <w:name w:val="Mapa del documento"/>
    <w:basedOn w:val="Normal"/>
    <w:qFormat/>
    <w:pPr/>
    <w:rPr>
      <w:rFonts w:ascii="Tahoma" w:hAnsi="Tahoma" w:cs="Tahoma"/>
    </w:rPr>
  </w:style>
  <w:style w:type="paragraph" w:styleId="NormalWeb">
    <w:name w:val="Normal (Web)"/>
    <w:basedOn w:val="Normal"/>
    <w:qFormat/>
    <w:pPr/>
    <w:rPr/>
  </w:style>
  <w:style w:type="paragraph" w:styleId="Remitente">
    <w:name w:val="Envelope Return"/>
    <w:basedOn w:val="Normal"/>
    <w:pPr/>
    <w:rPr>
      <w:rFonts w:ascii="Arial" w:hAnsi="Arial" w:cs="Arial"/>
      <w:sz w:val="20"/>
      <w:szCs w:val="20"/>
    </w:rPr>
  </w:style>
  <w:style w:type="paragraph" w:styleId="Saludo">
    <w:name w:val="Saludo"/>
    <w:basedOn w:val="Normal"/>
    <w:next w:val="Normal"/>
    <w:qFormat/>
    <w:pPr/>
    <w:rPr/>
  </w:style>
  <w:style w:type="paragraph" w:styleId="Sangra2detindependiente">
    <w:name w:val="Sangría 2 de t. independiente"/>
    <w:basedOn w:val="Normal"/>
    <w:qFormat/>
    <w:pPr>
      <w:spacing w:lineRule="auto" w:line="480" w:before="0" w:after="120"/>
      <w:ind w:left="283" w:right="0" w:hanging="0"/>
    </w:pPr>
    <w:rPr/>
  </w:style>
  <w:style w:type="paragraph" w:styleId="Sangra3detindependiente">
    <w:name w:val="Sangría 3 de t. independiente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Cuerpodetextoconsangra">
    <w:name w:val="Body Text Indent"/>
    <w:basedOn w:val="Normal"/>
    <w:pPr>
      <w:spacing w:before="0" w:after="120"/>
      <w:ind w:left="283" w:right="0" w:hanging="0"/>
    </w:pPr>
    <w:rPr/>
  </w:style>
  <w:style w:type="paragraph" w:styleId="Sangranormal">
    <w:name w:val="Sangría normal"/>
    <w:basedOn w:val="Normal"/>
    <w:qFormat/>
    <w:pPr>
      <w:ind w:left="708" w:right="0" w:hanging="0"/>
    </w:pPr>
    <w:rPr/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 w:cs="Arial"/>
    </w:rPr>
  </w:style>
  <w:style w:type="paragraph" w:styleId="Tabladeilustraciones">
    <w:name w:val="Tabla de ilustraciones"/>
    <w:basedOn w:val="Normal"/>
    <w:next w:val="Normal"/>
    <w:qFormat/>
    <w:pPr>
      <w:ind w:left="480" w:right="0" w:hanging="480"/>
    </w:pPr>
    <w:rPr/>
  </w:style>
  <w:style w:type="paragraph" w:styleId="Textocomentario">
    <w:name w:val="Texto comentario"/>
    <w:basedOn w:val="Normal"/>
    <w:qFormat/>
    <w:pPr/>
    <w:rPr>
      <w:sz w:val="20"/>
      <w:szCs w:val="20"/>
    </w:rPr>
  </w:style>
  <w:style w:type="paragraph" w:styleId="Textoconsangra">
    <w:name w:val="Texto con sangría"/>
    <w:basedOn w:val="Normal"/>
    <w:next w:val="Normal"/>
    <w:qFormat/>
    <w:pPr>
      <w:ind w:left="240" w:right="0" w:hanging="240"/>
    </w:pPr>
    <w:rPr/>
  </w:style>
  <w:style w:type="paragraph" w:styleId="Textodebloque">
    <w:name w:val="Texto de bloque"/>
    <w:basedOn w:val="Normal"/>
    <w:qFormat/>
    <w:pPr>
      <w:spacing w:before="0" w:after="120"/>
      <w:ind w:left="1440" w:right="1440" w:hanging="0"/>
    </w:pPr>
    <w:rPr/>
  </w:style>
  <w:style w:type="paragraph" w:styleId="Textoindependiente3">
    <w:name w:val="Texto independiente 3"/>
    <w:basedOn w:val="Normal"/>
    <w:qFormat/>
    <w:pPr>
      <w:spacing w:before="0" w:after="120"/>
    </w:pPr>
    <w:rPr>
      <w:sz w:val="16"/>
      <w:szCs w:val="16"/>
    </w:rPr>
  </w:style>
  <w:style w:type="paragraph" w:styleId="Textoindependienteprimerasangra">
    <w:name w:val="Texto independiente primera sangría"/>
    <w:basedOn w:val="Cuerpodetexto"/>
    <w:qFormat/>
    <w:pPr>
      <w:spacing w:before="0" w:after="120"/>
      <w:ind w:left="0" w:right="0" w:firstLine="210"/>
    </w:pPr>
    <w:rPr>
      <w:sz w:val="24"/>
    </w:rPr>
  </w:style>
  <w:style w:type="paragraph" w:styleId="Textoindependienteprimerasangra2">
    <w:name w:val="Texto independiente primera sangría 2"/>
    <w:basedOn w:val="Cuerpodetextoconsangra"/>
    <w:qFormat/>
    <w:pPr>
      <w:ind w:left="283" w:right="0" w:firstLine="210"/>
    </w:pPr>
    <w:rPr/>
  </w:style>
  <w:style w:type="paragraph" w:styleId="Textomacro">
    <w:name w:val="Texto macro"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overflowPunct w:val="false"/>
      <w:bidi w:val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es-ES" w:eastAsia="zh-CN" w:bidi="ar-SA"/>
    </w:rPr>
  </w:style>
  <w:style w:type="paragraph" w:styleId="Notafinal">
    <w:name w:val="Endnote Text"/>
    <w:basedOn w:val="Normal"/>
    <w:pPr/>
    <w:rPr>
      <w:sz w:val="20"/>
      <w:szCs w:val="20"/>
    </w:rPr>
  </w:style>
  <w:style w:type="paragraph" w:styleId="Textosinformato">
    <w:name w:val="Texto sin formato"/>
    <w:basedOn w:val="Normal"/>
    <w:qFormat/>
    <w:pPr/>
    <w:rPr>
      <w:rFonts w:ascii="Courier New" w:hAnsi="Courier New" w:cs="Courier New"/>
      <w:sz w:val="20"/>
      <w:szCs w:val="20"/>
    </w:rPr>
  </w:style>
  <w:style w:type="paragraph" w:styleId="Ttulodelndice">
    <w:name w:val="Index Heading"/>
    <w:basedOn w:val="Normal"/>
    <w:pPr/>
    <w:rPr>
      <w:rFonts w:ascii="Arial" w:hAnsi="Arial" w:cs="Arial"/>
      <w:b/>
      <w:bCs/>
    </w:rPr>
  </w:style>
  <w:style w:type="paragraph" w:styleId="Titulo1sinnumeracion">
    <w:name w:val="Titulo 1 sin numeracion"/>
    <w:basedOn w:val="Ttulo1"/>
    <w:next w:val="Normal"/>
    <w:qFormat/>
    <w:pPr>
      <w:numPr>
        <w:ilvl w:val="0"/>
        <w:numId w:val="0"/>
      </w:numPr>
      <w:ind w:left="0" w:right="0" w:hanging="0"/>
    </w:pPr>
    <w:rPr/>
  </w:style>
  <w:style w:type="paragraph" w:styleId="Guiazul">
    <w:name w:val="guiazul"/>
    <w:basedOn w:val="NormalWeb"/>
    <w:qFormat/>
    <w:pPr/>
    <w:rPr>
      <w:i/>
      <w:color w:val="0000FF"/>
    </w:rPr>
  </w:style>
  <w:style w:type="paragraph" w:styleId="EstiloPortadaArial15ptNegritaColorpersonalizadoRGB36">
    <w:name w:val="Estilo Portada + Arial 15 pt Negrita Color personalizado(RGB(36"/>
    <w:basedOn w:val="Portada"/>
    <w:qFormat/>
    <w:pPr>
      <w:ind w:left="2880" w:right="0" w:hanging="0"/>
    </w:pPr>
    <w:rPr>
      <w:rFonts w:ascii="Arial" w:hAnsi="Arial" w:cs="Arial"/>
      <w:b/>
      <w:bCs/>
      <w:color w:val="5F5F5F"/>
      <w:sz w:val="30"/>
      <w:szCs w:val="30"/>
    </w:rPr>
  </w:style>
  <w:style w:type="paragraph" w:styleId="EstiloPortadaArialNegritaColorpersonalizadoRGB36">
    <w:name w:val="Estilo Portada + Arial Negrita Color personalizado(RGB(36"/>
    <w:basedOn w:val="Portada"/>
    <w:qFormat/>
    <w:pPr>
      <w:ind w:left="2880" w:right="0" w:hanging="0"/>
    </w:pPr>
    <w:rPr>
      <w:rFonts w:ascii="Arial" w:hAnsi="Arial" w:cs="Arial"/>
      <w:b/>
      <w:bCs/>
      <w:color w:val="5F5F5F"/>
      <w:szCs w:val="22"/>
    </w:rPr>
  </w:style>
  <w:style w:type="paragraph" w:styleId="Textodeglobo">
    <w:name w:val="Texto de globo"/>
    <w:basedOn w:val="Normal"/>
    <w:qFormat/>
    <w:pPr/>
    <w:rPr>
      <w:rFonts w:cs="Arial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LibreOffice/6.0.7.3$Linux_X86_64 LibreOffice_project/00m0$Build-3</Application>
  <Pages>6</Pages>
  <Words>805</Words>
  <Characters>4256</Characters>
  <CharactersWithSpaces>5053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2011-04-04T11:26:00Z</dcterms:created>
  <dc:creator>Autor</dc:creator>
  <dc:description/>
  <dc:language>en-US</dc:language>
  <cp:lastModifiedBy/>
  <cp:lastPrinted>2011-04-04T10:29:00Z</cp:lastPrinted>
  <dcterms:modified xsi:type="dcterms:W3CDTF">2019-04-16T10:18:10Z</dcterms:modified>
  <cp:revision>13</cp:revision>
  <dc:subject/>
  <dc:title>Requisitos del software</dc:title>
</cp:coreProperties>
</file>