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620F8" w:rsidRDefault="005620F8" w:rsidP="00761995">
      <w:pPr>
        <w:jc w:val="center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Glosario de finanzas</w:t>
      </w:r>
    </w:p>
    <w:p w:rsidR="005620F8" w:rsidRDefault="005620F8" w:rsidP="005620F8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Fondos de inversión: inversión colectiva para adquirir instrumentos mas valiosos</w:t>
      </w:r>
    </w:p>
    <w:p w:rsidR="00F41E8C" w:rsidRDefault="00F41E8C" w:rsidP="005620F8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Brokers: instituciones que se ofertan las acciones o instrumentos</w:t>
      </w:r>
    </w:p>
    <w:p w:rsidR="00F41E8C" w:rsidRPr="005620F8" w:rsidRDefault="003253AC" w:rsidP="005620F8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ETF: replican índices, siguiendo el mercado y no tratando de superarlo</w:t>
      </w:r>
    </w:p>
    <w:p w:rsidR="005620F8" w:rsidRPr="005620F8" w:rsidRDefault="005620F8" w:rsidP="005620F8">
      <w:pPr>
        <w:rPr>
          <w:sz w:val="24"/>
          <w:szCs w:val="24"/>
          <w:lang w:val="es-ES"/>
        </w:rPr>
      </w:pPr>
    </w:p>
    <w:p w:rsidR="005620F8" w:rsidRDefault="005620F8" w:rsidP="00761995">
      <w:pPr>
        <w:jc w:val="center"/>
        <w:rPr>
          <w:sz w:val="28"/>
          <w:szCs w:val="28"/>
          <w:lang w:val="es-ES"/>
        </w:rPr>
      </w:pPr>
    </w:p>
    <w:p w:rsidR="005620F8" w:rsidRDefault="005620F8" w:rsidP="00761995">
      <w:pPr>
        <w:jc w:val="center"/>
        <w:rPr>
          <w:sz w:val="28"/>
          <w:szCs w:val="28"/>
          <w:lang w:val="es-ES"/>
        </w:rPr>
      </w:pPr>
    </w:p>
    <w:p w:rsidR="005620F8" w:rsidRDefault="005620F8" w:rsidP="00761995">
      <w:pPr>
        <w:jc w:val="center"/>
        <w:rPr>
          <w:sz w:val="28"/>
          <w:szCs w:val="28"/>
          <w:lang w:val="es-ES"/>
        </w:rPr>
      </w:pPr>
    </w:p>
    <w:p w:rsidR="005620F8" w:rsidRDefault="005620F8" w:rsidP="00761995">
      <w:pPr>
        <w:jc w:val="center"/>
        <w:rPr>
          <w:sz w:val="28"/>
          <w:szCs w:val="28"/>
          <w:lang w:val="es-ES"/>
        </w:rPr>
      </w:pPr>
    </w:p>
    <w:p w:rsidR="005620F8" w:rsidRDefault="005620F8" w:rsidP="00761995">
      <w:pPr>
        <w:jc w:val="center"/>
        <w:rPr>
          <w:sz w:val="28"/>
          <w:szCs w:val="28"/>
          <w:lang w:val="es-ES"/>
        </w:rPr>
      </w:pPr>
    </w:p>
    <w:p w:rsidR="005620F8" w:rsidRDefault="005620F8" w:rsidP="00761995">
      <w:pPr>
        <w:jc w:val="center"/>
        <w:rPr>
          <w:sz w:val="28"/>
          <w:szCs w:val="28"/>
          <w:lang w:val="es-ES"/>
        </w:rPr>
      </w:pPr>
    </w:p>
    <w:p w:rsidR="005620F8" w:rsidRDefault="005620F8" w:rsidP="00761995">
      <w:pPr>
        <w:jc w:val="center"/>
        <w:rPr>
          <w:sz w:val="28"/>
          <w:szCs w:val="28"/>
          <w:lang w:val="es-ES"/>
        </w:rPr>
      </w:pPr>
    </w:p>
    <w:p w:rsidR="005620F8" w:rsidRDefault="00761995" w:rsidP="00F63479">
      <w:pPr>
        <w:jc w:val="center"/>
        <w:rPr>
          <w:sz w:val="28"/>
          <w:szCs w:val="28"/>
          <w:lang w:val="es-ES"/>
        </w:rPr>
      </w:pPr>
      <w:r w:rsidRPr="00761995">
        <w:rPr>
          <w:sz w:val="28"/>
          <w:szCs w:val="28"/>
          <w:lang w:val="es-ES"/>
        </w:rPr>
        <w:t>Mejores plataformas para acciones</w:t>
      </w:r>
    </w:p>
    <w:p w:rsidR="005620F8" w:rsidRDefault="005620F8" w:rsidP="00F106F3">
      <w:pPr>
        <w:rPr>
          <w:sz w:val="28"/>
          <w:szCs w:val="28"/>
          <w:lang w:val="es-ES"/>
        </w:rPr>
      </w:pPr>
    </w:p>
    <w:p w:rsidR="00F106F3" w:rsidRDefault="00F106F3" w:rsidP="00F106F3">
      <w:pPr>
        <w:rPr>
          <w:b/>
          <w:bCs/>
          <w:sz w:val="32"/>
          <w:szCs w:val="32"/>
          <w:lang w:val="es-ES"/>
        </w:rPr>
      </w:pPr>
      <w:r w:rsidRPr="00F106F3">
        <w:rPr>
          <w:b/>
          <w:bCs/>
          <w:sz w:val="32"/>
          <w:szCs w:val="32"/>
          <w:lang w:val="es-ES"/>
        </w:rPr>
        <w:t>Poket invest:</w:t>
      </w:r>
    </w:p>
    <w:p w:rsidR="00CD5A16" w:rsidRDefault="00CD5A16" w:rsidP="00F106F3">
      <w:pPr>
        <w:rPr>
          <w:b/>
          <w:bCs/>
          <w:sz w:val="32"/>
          <w:szCs w:val="32"/>
          <w:lang w:val="es-ES"/>
        </w:rPr>
      </w:pPr>
    </w:p>
    <w:p w:rsidR="00CD5A16" w:rsidRPr="00CD5A16" w:rsidRDefault="00CD5A16" w:rsidP="00F106F3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Tiene buena información, se pude operar bonos, acciones, criptos y es simple</w:t>
      </w:r>
    </w:p>
    <w:p w:rsidR="00F106F3" w:rsidRDefault="00F106F3" w:rsidP="00F106F3">
      <w:pPr>
        <w:rPr>
          <w:sz w:val="28"/>
          <w:szCs w:val="28"/>
          <w:lang w:val="es-ES"/>
        </w:rPr>
      </w:pPr>
    </w:p>
    <w:p w:rsidR="00F106F3" w:rsidRDefault="00F106F3" w:rsidP="00F106F3">
      <w:pPr>
        <w:rPr>
          <w:sz w:val="24"/>
          <w:szCs w:val="24"/>
          <w:lang w:val="es-ES"/>
        </w:rPr>
      </w:pPr>
      <w:r>
        <w:rPr>
          <w:sz w:val="28"/>
          <w:szCs w:val="28"/>
          <w:lang w:val="es-ES"/>
        </w:rPr>
        <w:t xml:space="preserve">Comisiones: </w:t>
      </w:r>
      <w:r w:rsidRPr="00F106F3">
        <w:rPr>
          <w:sz w:val="24"/>
          <w:szCs w:val="24"/>
          <w:lang w:val="es-ES"/>
        </w:rPr>
        <w:t>Las comisiones que se aplican en Poket son sólo por las operaciones de compra y venta</w:t>
      </w:r>
      <w:r>
        <w:rPr>
          <w:sz w:val="24"/>
          <w:szCs w:val="24"/>
          <w:lang w:val="es-ES"/>
        </w:rPr>
        <w:t xml:space="preserve"> </w:t>
      </w:r>
    </w:p>
    <w:p w:rsidR="00F106F3" w:rsidRDefault="00F106F3" w:rsidP="00F106F3">
      <w:pPr>
        <w:rPr>
          <w:sz w:val="24"/>
          <w:szCs w:val="24"/>
          <w:lang w:val="es-ES"/>
        </w:rPr>
      </w:pPr>
    </w:p>
    <w:p w:rsidR="00F106F3" w:rsidRPr="00F106F3" w:rsidRDefault="00F106F3" w:rsidP="00F106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11111"/>
          <w:sz w:val="24"/>
          <w:szCs w:val="24"/>
          <w:lang w:val="es-AR" w:eastAsia="es-AR"/>
        </w:rPr>
      </w:pPr>
      <w:r w:rsidRPr="00F106F3">
        <w:rPr>
          <w:rFonts w:ascii="Arial" w:eastAsia="Times New Roman" w:hAnsi="Arial" w:cs="Arial"/>
          <w:color w:val="7A00CC"/>
          <w:sz w:val="24"/>
          <w:szCs w:val="24"/>
          <w:lang w:val="es-AR" w:eastAsia="es-AR"/>
        </w:rPr>
        <w:t>Para la compra: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2157"/>
      </w:tblGrid>
      <w:tr w:rsidR="00F106F3" w:rsidRPr="00F106F3" w:rsidTr="00F106F3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F106F3" w:rsidRPr="00F106F3" w:rsidRDefault="00F106F3" w:rsidP="00F106F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111111"/>
                <w:sz w:val="24"/>
                <w:szCs w:val="24"/>
                <w:lang w:val="es-AR" w:eastAsia="es-AR"/>
              </w:rPr>
            </w:pPr>
            <w:r w:rsidRPr="00F106F3">
              <w:rPr>
                <w:rFonts w:ascii="Arial" w:eastAsia="Times New Roman" w:hAnsi="Arial" w:cs="Arial"/>
                <w:color w:val="111111"/>
                <w:sz w:val="24"/>
                <w:szCs w:val="24"/>
                <w:lang w:val="es-AR" w:eastAsia="es-AR"/>
              </w:rPr>
              <w:t>Acciones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F106F3" w:rsidRPr="00F106F3" w:rsidRDefault="00F106F3" w:rsidP="00F106F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111111"/>
                <w:sz w:val="24"/>
                <w:szCs w:val="24"/>
                <w:lang w:val="es-AR" w:eastAsia="es-AR"/>
              </w:rPr>
            </w:pPr>
            <w:r w:rsidRPr="00F106F3">
              <w:rPr>
                <w:rFonts w:ascii="Arial" w:eastAsia="Times New Roman" w:hAnsi="Arial" w:cs="Arial"/>
                <w:color w:val="111111"/>
                <w:sz w:val="24"/>
                <w:szCs w:val="24"/>
                <w:lang w:val="es-AR" w:eastAsia="es-AR"/>
              </w:rPr>
              <w:t>2% </w:t>
            </w:r>
          </w:p>
        </w:tc>
      </w:tr>
      <w:tr w:rsidR="00F106F3" w:rsidRPr="00F106F3" w:rsidTr="00F106F3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F106F3" w:rsidRPr="00F106F3" w:rsidRDefault="00F106F3" w:rsidP="00F106F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111111"/>
                <w:sz w:val="24"/>
                <w:szCs w:val="24"/>
                <w:lang w:val="es-AR" w:eastAsia="es-AR"/>
              </w:rPr>
            </w:pPr>
            <w:r w:rsidRPr="00F106F3">
              <w:rPr>
                <w:rFonts w:ascii="Arial" w:eastAsia="Times New Roman" w:hAnsi="Arial" w:cs="Arial"/>
                <w:color w:val="111111"/>
                <w:sz w:val="24"/>
                <w:szCs w:val="24"/>
                <w:lang w:val="es-AR" w:eastAsia="es-AR"/>
              </w:rPr>
              <w:t>ETFs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F106F3" w:rsidRPr="00F106F3" w:rsidRDefault="00F106F3" w:rsidP="00F106F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111111"/>
                <w:sz w:val="24"/>
                <w:szCs w:val="24"/>
                <w:lang w:val="es-AR" w:eastAsia="es-AR"/>
              </w:rPr>
            </w:pPr>
            <w:r w:rsidRPr="00F106F3">
              <w:rPr>
                <w:rFonts w:ascii="Arial" w:eastAsia="Times New Roman" w:hAnsi="Arial" w:cs="Arial"/>
                <w:color w:val="111111"/>
                <w:sz w:val="24"/>
                <w:szCs w:val="24"/>
                <w:lang w:val="es-AR" w:eastAsia="es-AR"/>
              </w:rPr>
              <w:t>2%</w:t>
            </w:r>
          </w:p>
        </w:tc>
      </w:tr>
      <w:tr w:rsidR="00F106F3" w:rsidRPr="00F106F3" w:rsidTr="00F106F3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F106F3" w:rsidRPr="00F106F3" w:rsidRDefault="00F106F3" w:rsidP="00F106F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111111"/>
                <w:sz w:val="24"/>
                <w:szCs w:val="24"/>
                <w:lang w:val="es-AR" w:eastAsia="es-AR"/>
              </w:rPr>
            </w:pPr>
            <w:r w:rsidRPr="00F106F3">
              <w:rPr>
                <w:rFonts w:ascii="Arial" w:eastAsia="Times New Roman" w:hAnsi="Arial" w:cs="Arial"/>
                <w:color w:val="111111"/>
                <w:sz w:val="24"/>
                <w:szCs w:val="24"/>
                <w:lang w:val="es-AR" w:eastAsia="es-AR"/>
              </w:rPr>
              <w:t>Criptomonedas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F106F3" w:rsidRPr="00F106F3" w:rsidRDefault="00F106F3" w:rsidP="00F106F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111111"/>
                <w:sz w:val="24"/>
                <w:szCs w:val="24"/>
                <w:lang w:val="es-AR" w:eastAsia="es-AR"/>
              </w:rPr>
            </w:pPr>
            <w:r w:rsidRPr="00F106F3">
              <w:rPr>
                <w:rFonts w:ascii="Arial" w:eastAsia="Times New Roman" w:hAnsi="Arial" w:cs="Arial"/>
                <w:color w:val="111111"/>
                <w:sz w:val="24"/>
                <w:szCs w:val="24"/>
                <w:lang w:val="es-AR" w:eastAsia="es-AR"/>
              </w:rPr>
              <w:t>2%</w:t>
            </w:r>
          </w:p>
        </w:tc>
      </w:tr>
      <w:tr w:rsidR="00F106F3" w:rsidRPr="00F106F3" w:rsidTr="00F106F3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F106F3" w:rsidRPr="00F106F3" w:rsidRDefault="00F106F3" w:rsidP="00F106F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111111"/>
                <w:sz w:val="24"/>
                <w:szCs w:val="24"/>
                <w:lang w:val="es-AR" w:eastAsia="es-AR"/>
              </w:rPr>
            </w:pPr>
            <w:r w:rsidRPr="00F106F3">
              <w:rPr>
                <w:rFonts w:ascii="Arial" w:eastAsia="Times New Roman" w:hAnsi="Arial" w:cs="Arial"/>
                <w:color w:val="111111"/>
                <w:sz w:val="24"/>
                <w:szCs w:val="24"/>
                <w:lang w:val="es-AR" w:eastAsia="es-AR"/>
              </w:rPr>
              <w:t>Bonos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F106F3" w:rsidRPr="00F106F3" w:rsidRDefault="00F106F3" w:rsidP="00F106F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111111"/>
                <w:sz w:val="24"/>
                <w:szCs w:val="24"/>
                <w:lang w:val="es-AR" w:eastAsia="es-AR"/>
              </w:rPr>
            </w:pPr>
            <w:r w:rsidRPr="00F106F3">
              <w:rPr>
                <w:rFonts w:ascii="Arial" w:eastAsia="Times New Roman" w:hAnsi="Arial" w:cs="Arial"/>
                <w:color w:val="111111"/>
                <w:sz w:val="24"/>
                <w:szCs w:val="24"/>
                <w:lang w:val="es-AR" w:eastAsia="es-AR"/>
              </w:rPr>
              <w:t>0.4%</w:t>
            </w:r>
          </w:p>
        </w:tc>
      </w:tr>
      <w:tr w:rsidR="00F106F3" w:rsidRPr="00F106F3" w:rsidTr="00F106F3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F106F3" w:rsidRPr="00F106F3" w:rsidRDefault="00F106F3" w:rsidP="00F106F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111111"/>
                <w:sz w:val="24"/>
                <w:szCs w:val="24"/>
                <w:lang w:val="es-AR" w:eastAsia="es-AR"/>
              </w:rPr>
            </w:pPr>
            <w:r w:rsidRPr="00F106F3">
              <w:rPr>
                <w:rFonts w:ascii="Arial" w:eastAsia="Times New Roman" w:hAnsi="Arial" w:cs="Arial"/>
                <w:color w:val="111111"/>
                <w:sz w:val="24"/>
                <w:szCs w:val="24"/>
                <w:lang w:val="es-AR" w:eastAsia="es-AR"/>
              </w:rPr>
              <w:lastRenderedPageBreak/>
              <w:t>Opciones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F106F3" w:rsidRPr="00F106F3" w:rsidRDefault="00F106F3" w:rsidP="00F106F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111111"/>
                <w:sz w:val="24"/>
                <w:szCs w:val="24"/>
                <w:lang w:val="es-AR" w:eastAsia="es-AR"/>
              </w:rPr>
            </w:pPr>
            <w:r w:rsidRPr="00F106F3">
              <w:rPr>
                <w:rFonts w:ascii="Arial" w:eastAsia="Times New Roman" w:hAnsi="Arial" w:cs="Arial"/>
                <w:color w:val="111111"/>
                <w:sz w:val="24"/>
                <w:szCs w:val="24"/>
                <w:lang w:val="es-AR" w:eastAsia="es-AR"/>
              </w:rPr>
              <w:t>U$S 2  por contrato</w:t>
            </w:r>
          </w:p>
        </w:tc>
      </w:tr>
    </w:tbl>
    <w:p w:rsidR="00F106F3" w:rsidRDefault="00F106F3" w:rsidP="00F106F3">
      <w:pPr>
        <w:rPr>
          <w:sz w:val="24"/>
          <w:szCs w:val="24"/>
          <w:lang w:val="es-ES"/>
        </w:rPr>
      </w:pPr>
    </w:p>
    <w:p w:rsidR="00F106F3" w:rsidRDefault="00F106F3" w:rsidP="00F106F3">
      <w:pPr>
        <w:rPr>
          <w:sz w:val="24"/>
          <w:szCs w:val="24"/>
          <w:lang w:val="es-ES"/>
        </w:rPr>
      </w:pPr>
    </w:p>
    <w:p w:rsidR="00F106F3" w:rsidRPr="00F106F3" w:rsidRDefault="00F106F3" w:rsidP="00F106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11111"/>
          <w:sz w:val="24"/>
          <w:szCs w:val="24"/>
          <w:lang w:val="es-AR" w:eastAsia="es-AR"/>
        </w:rPr>
      </w:pPr>
      <w:r w:rsidRPr="00F106F3">
        <w:rPr>
          <w:rFonts w:ascii="Arial" w:eastAsia="Times New Roman" w:hAnsi="Arial" w:cs="Arial"/>
          <w:color w:val="7A00CC"/>
          <w:sz w:val="24"/>
          <w:szCs w:val="24"/>
          <w:lang w:val="es-AR" w:eastAsia="es-AR"/>
        </w:rPr>
        <w:t>Para la venta: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2157"/>
      </w:tblGrid>
      <w:tr w:rsidR="00F106F3" w:rsidRPr="00F106F3" w:rsidTr="00F106F3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F106F3" w:rsidRPr="00F106F3" w:rsidRDefault="00F106F3" w:rsidP="00F106F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111111"/>
                <w:sz w:val="24"/>
                <w:szCs w:val="24"/>
                <w:lang w:val="es-AR" w:eastAsia="es-AR"/>
              </w:rPr>
            </w:pPr>
            <w:r w:rsidRPr="00F106F3">
              <w:rPr>
                <w:rFonts w:ascii="Arial" w:eastAsia="Times New Roman" w:hAnsi="Arial" w:cs="Arial"/>
                <w:color w:val="111111"/>
                <w:sz w:val="24"/>
                <w:szCs w:val="24"/>
                <w:lang w:val="es-AR" w:eastAsia="es-AR"/>
              </w:rPr>
              <w:t>Acciones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F106F3" w:rsidRPr="00F106F3" w:rsidRDefault="00F106F3" w:rsidP="00F106F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111111"/>
                <w:sz w:val="24"/>
                <w:szCs w:val="24"/>
                <w:lang w:val="es-AR" w:eastAsia="es-AR"/>
              </w:rPr>
            </w:pPr>
            <w:r w:rsidRPr="00F106F3">
              <w:rPr>
                <w:rFonts w:ascii="Arial" w:eastAsia="Times New Roman" w:hAnsi="Arial" w:cs="Arial"/>
                <w:color w:val="111111"/>
                <w:sz w:val="24"/>
                <w:szCs w:val="24"/>
                <w:lang w:val="es-AR" w:eastAsia="es-AR"/>
              </w:rPr>
              <w:t>2% </w:t>
            </w:r>
          </w:p>
        </w:tc>
      </w:tr>
      <w:tr w:rsidR="00F106F3" w:rsidRPr="00F106F3" w:rsidTr="00F106F3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F106F3" w:rsidRPr="00F106F3" w:rsidRDefault="00F106F3" w:rsidP="00F106F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111111"/>
                <w:sz w:val="24"/>
                <w:szCs w:val="24"/>
                <w:lang w:val="es-AR" w:eastAsia="es-AR"/>
              </w:rPr>
            </w:pPr>
            <w:r w:rsidRPr="00F106F3">
              <w:rPr>
                <w:rFonts w:ascii="Arial" w:eastAsia="Times New Roman" w:hAnsi="Arial" w:cs="Arial"/>
                <w:color w:val="111111"/>
                <w:sz w:val="24"/>
                <w:szCs w:val="24"/>
                <w:lang w:val="es-AR" w:eastAsia="es-AR"/>
              </w:rPr>
              <w:t>ETFs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F106F3" w:rsidRPr="00F106F3" w:rsidRDefault="00F106F3" w:rsidP="00F106F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111111"/>
                <w:sz w:val="24"/>
                <w:szCs w:val="24"/>
                <w:lang w:val="es-AR" w:eastAsia="es-AR"/>
              </w:rPr>
            </w:pPr>
            <w:r w:rsidRPr="00F106F3">
              <w:rPr>
                <w:rFonts w:ascii="Arial" w:eastAsia="Times New Roman" w:hAnsi="Arial" w:cs="Arial"/>
                <w:color w:val="111111"/>
                <w:sz w:val="24"/>
                <w:szCs w:val="24"/>
                <w:lang w:val="es-AR" w:eastAsia="es-AR"/>
              </w:rPr>
              <w:t>2%</w:t>
            </w:r>
          </w:p>
        </w:tc>
      </w:tr>
      <w:tr w:rsidR="00F106F3" w:rsidRPr="00F106F3" w:rsidTr="00F106F3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F106F3" w:rsidRPr="00F106F3" w:rsidRDefault="00F106F3" w:rsidP="00F106F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111111"/>
                <w:sz w:val="24"/>
                <w:szCs w:val="24"/>
                <w:lang w:val="es-AR" w:eastAsia="es-AR"/>
              </w:rPr>
            </w:pPr>
            <w:r w:rsidRPr="00F106F3">
              <w:rPr>
                <w:rFonts w:ascii="Arial" w:eastAsia="Times New Roman" w:hAnsi="Arial" w:cs="Arial"/>
                <w:color w:val="111111"/>
                <w:sz w:val="24"/>
                <w:szCs w:val="24"/>
                <w:lang w:val="es-AR" w:eastAsia="es-AR"/>
              </w:rPr>
              <w:t>Criptomonedas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F106F3" w:rsidRPr="00F106F3" w:rsidRDefault="00F106F3" w:rsidP="00F106F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111111"/>
                <w:sz w:val="24"/>
                <w:szCs w:val="24"/>
                <w:lang w:val="es-AR" w:eastAsia="es-AR"/>
              </w:rPr>
            </w:pPr>
            <w:r w:rsidRPr="00F106F3">
              <w:rPr>
                <w:rFonts w:ascii="Arial" w:eastAsia="Times New Roman" w:hAnsi="Arial" w:cs="Arial"/>
                <w:color w:val="111111"/>
                <w:sz w:val="24"/>
                <w:szCs w:val="24"/>
                <w:lang w:val="es-AR" w:eastAsia="es-AR"/>
              </w:rPr>
              <w:t>2%</w:t>
            </w:r>
          </w:p>
        </w:tc>
      </w:tr>
      <w:tr w:rsidR="00F106F3" w:rsidRPr="00F106F3" w:rsidTr="00F106F3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F106F3" w:rsidRPr="00F106F3" w:rsidRDefault="00F106F3" w:rsidP="00F106F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111111"/>
                <w:sz w:val="24"/>
                <w:szCs w:val="24"/>
                <w:lang w:val="es-AR" w:eastAsia="es-AR"/>
              </w:rPr>
            </w:pPr>
            <w:r w:rsidRPr="00F106F3">
              <w:rPr>
                <w:rFonts w:ascii="Arial" w:eastAsia="Times New Roman" w:hAnsi="Arial" w:cs="Arial"/>
                <w:color w:val="111111"/>
                <w:sz w:val="24"/>
                <w:szCs w:val="24"/>
                <w:lang w:val="es-AR" w:eastAsia="es-AR"/>
              </w:rPr>
              <w:t>Bonos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F106F3" w:rsidRPr="00F106F3" w:rsidRDefault="00F106F3" w:rsidP="00F106F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111111"/>
                <w:sz w:val="24"/>
                <w:szCs w:val="24"/>
                <w:lang w:val="es-AR" w:eastAsia="es-AR"/>
              </w:rPr>
            </w:pPr>
            <w:r w:rsidRPr="00F106F3">
              <w:rPr>
                <w:rFonts w:ascii="Arial" w:eastAsia="Times New Roman" w:hAnsi="Arial" w:cs="Arial"/>
                <w:color w:val="111111"/>
                <w:sz w:val="24"/>
                <w:szCs w:val="24"/>
                <w:lang w:val="es-AR" w:eastAsia="es-AR"/>
              </w:rPr>
              <w:t>0.4%</w:t>
            </w:r>
          </w:p>
        </w:tc>
      </w:tr>
      <w:tr w:rsidR="00F106F3" w:rsidRPr="00F106F3" w:rsidTr="00F106F3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F106F3" w:rsidRPr="00F106F3" w:rsidRDefault="00F106F3" w:rsidP="00F106F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111111"/>
                <w:sz w:val="24"/>
                <w:szCs w:val="24"/>
                <w:lang w:val="es-AR" w:eastAsia="es-AR"/>
              </w:rPr>
            </w:pPr>
            <w:r w:rsidRPr="00F106F3">
              <w:rPr>
                <w:rFonts w:ascii="Arial" w:eastAsia="Times New Roman" w:hAnsi="Arial" w:cs="Arial"/>
                <w:color w:val="111111"/>
                <w:sz w:val="24"/>
                <w:szCs w:val="24"/>
                <w:lang w:val="es-AR" w:eastAsia="es-AR"/>
              </w:rPr>
              <w:t>Opciones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F106F3" w:rsidRPr="00F106F3" w:rsidRDefault="00F106F3" w:rsidP="00F106F3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111111"/>
                <w:sz w:val="24"/>
                <w:szCs w:val="24"/>
                <w:lang w:val="es-AR" w:eastAsia="es-AR"/>
              </w:rPr>
            </w:pPr>
            <w:r w:rsidRPr="00F106F3">
              <w:rPr>
                <w:rFonts w:ascii="Arial" w:eastAsia="Times New Roman" w:hAnsi="Arial" w:cs="Arial"/>
                <w:color w:val="111111"/>
                <w:sz w:val="24"/>
                <w:szCs w:val="24"/>
                <w:lang w:val="es-AR" w:eastAsia="es-AR"/>
              </w:rPr>
              <w:t>U$S 2  por contrato</w:t>
            </w:r>
          </w:p>
        </w:tc>
      </w:tr>
    </w:tbl>
    <w:p w:rsidR="00F106F3" w:rsidRDefault="00F106F3" w:rsidP="00F106F3">
      <w:pPr>
        <w:rPr>
          <w:sz w:val="24"/>
          <w:szCs w:val="24"/>
          <w:lang w:val="es-ES"/>
        </w:rPr>
      </w:pPr>
    </w:p>
    <w:p w:rsidR="00F106F3" w:rsidRDefault="00F63479" w:rsidP="00F106F3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Neteller:</w:t>
      </w:r>
    </w:p>
    <w:p w:rsidR="00F63479" w:rsidRDefault="00F63479" w:rsidP="00F106F3">
      <w:pPr>
        <w:rPr>
          <w:sz w:val="24"/>
          <w:szCs w:val="24"/>
          <w:lang w:val="es-ES"/>
        </w:rPr>
      </w:pPr>
    </w:p>
    <w:p w:rsidR="00F63479" w:rsidRDefault="00F63479" w:rsidP="00F106F3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Podemos usarla para fondear Etoro</w:t>
      </w:r>
    </w:p>
    <w:p w:rsidR="00F63479" w:rsidRDefault="00F63479" w:rsidP="00F106F3">
      <w:pPr>
        <w:rPr>
          <w:sz w:val="24"/>
          <w:szCs w:val="24"/>
          <w:lang w:val="es-ES"/>
        </w:rPr>
      </w:pPr>
    </w:p>
    <w:p w:rsidR="00F63479" w:rsidRDefault="00F63479" w:rsidP="00F106F3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Ventajas: se pude fondear con criptomonedas</w:t>
      </w:r>
      <w:r w:rsidR="00642807">
        <w:rPr>
          <w:sz w:val="24"/>
          <w:szCs w:val="24"/>
          <w:lang w:val="es-ES"/>
        </w:rPr>
        <w:t xml:space="preserve">, </w:t>
      </w:r>
    </w:p>
    <w:p w:rsidR="00642807" w:rsidRDefault="00642807" w:rsidP="00F106F3">
      <w:pPr>
        <w:rPr>
          <w:sz w:val="24"/>
          <w:szCs w:val="24"/>
          <w:lang w:val="es-ES"/>
        </w:rPr>
      </w:pPr>
    </w:p>
    <w:p w:rsidR="00642807" w:rsidRDefault="00642807" w:rsidP="00F106F3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Comisiones: transferencia bancaria 10 USD, la mayoría de depósitos tiene una comisión de 2,5%</w:t>
      </w:r>
    </w:p>
    <w:p w:rsidR="00642807" w:rsidRDefault="00642807" w:rsidP="00F106F3">
      <w:pPr>
        <w:rPr>
          <w:sz w:val="24"/>
          <w:szCs w:val="24"/>
          <w:lang w:val="es-ES"/>
        </w:rPr>
      </w:pPr>
    </w:p>
    <w:p w:rsidR="00642807" w:rsidRDefault="00642807" w:rsidP="00F106F3">
      <w:pPr>
        <w:rPr>
          <w:sz w:val="24"/>
          <w:szCs w:val="24"/>
          <w:lang w:val="es-ES"/>
        </w:rPr>
      </w:pPr>
    </w:p>
    <w:p w:rsidR="00642807" w:rsidRDefault="00642807" w:rsidP="00F106F3">
      <w:pPr>
        <w:rPr>
          <w:sz w:val="24"/>
          <w:szCs w:val="24"/>
          <w:lang w:val="es-ES"/>
        </w:rPr>
      </w:pPr>
    </w:p>
    <w:p w:rsidR="00642807" w:rsidRDefault="00642807" w:rsidP="00F106F3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Skrill: </w:t>
      </w:r>
    </w:p>
    <w:p w:rsidR="00F63479" w:rsidRDefault="00F63479" w:rsidP="00F106F3">
      <w:pPr>
        <w:rPr>
          <w:sz w:val="24"/>
          <w:szCs w:val="24"/>
          <w:lang w:val="es-ES"/>
        </w:rPr>
      </w:pPr>
    </w:p>
    <w:p w:rsidR="00642807" w:rsidRDefault="00642807" w:rsidP="00F106F3">
      <w:pPr>
        <w:rPr>
          <w:sz w:val="24"/>
          <w:szCs w:val="24"/>
          <w:lang w:val="es-ES"/>
        </w:rPr>
      </w:pPr>
    </w:p>
    <w:p w:rsidR="00642807" w:rsidRDefault="00642807" w:rsidP="00F106F3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Retiros: la comisión siempre es de 6.26 dolares</w:t>
      </w:r>
      <w:bookmarkStart w:id="0" w:name="_GoBack"/>
      <w:bookmarkEnd w:id="0"/>
    </w:p>
    <w:p w:rsidR="00F63479" w:rsidRDefault="00F63479" w:rsidP="00F106F3">
      <w:pPr>
        <w:rPr>
          <w:sz w:val="24"/>
          <w:szCs w:val="24"/>
          <w:lang w:val="es-ES"/>
        </w:rPr>
      </w:pPr>
    </w:p>
    <w:p w:rsidR="00F63479" w:rsidRDefault="00F63479" w:rsidP="00F106F3">
      <w:pPr>
        <w:rPr>
          <w:sz w:val="24"/>
          <w:szCs w:val="24"/>
          <w:lang w:val="es-ES"/>
        </w:rPr>
      </w:pPr>
    </w:p>
    <w:p w:rsidR="003253AC" w:rsidRDefault="003253AC" w:rsidP="00F106F3">
      <w:pPr>
        <w:rPr>
          <w:sz w:val="24"/>
          <w:szCs w:val="24"/>
          <w:lang w:val="es-ES"/>
        </w:rPr>
      </w:pPr>
    </w:p>
    <w:p w:rsidR="00F106F3" w:rsidRPr="00F106F3" w:rsidRDefault="00F106F3" w:rsidP="00F106F3">
      <w:pPr>
        <w:rPr>
          <w:sz w:val="24"/>
          <w:szCs w:val="24"/>
          <w:lang w:val="es-ES"/>
        </w:rPr>
      </w:pPr>
    </w:p>
    <w:sectPr w:rsidR="00F106F3" w:rsidRPr="00F106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995"/>
    <w:rsid w:val="001448A3"/>
    <w:rsid w:val="003253AC"/>
    <w:rsid w:val="00533C64"/>
    <w:rsid w:val="005620F8"/>
    <w:rsid w:val="00642807"/>
    <w:rsid w:val="00737CB5"/>
    <w:rsid w:val="00761995"/>
    <w:rsid w:val="00CD5A16"/>
    <w:rsid w:val="00F106F3"/>
    <w:rsid w:val="00F41E8C"/>
    <w:rsid w:val="00F63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65C71"/>
  <w15:chartTrackingRefBased/>
  <w15:docId w15:val="{58A9210E-7BC8-49D1-8D44-A330089D5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1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 w:eastAsia="es-AR"/>
    </w:rPr>
  </w:style>
  <w:style w:type="character" w:customStyle="1" w:styleId="wysiwyg-color-purple110">
    <w:name w:val="wysiwyg-color-purple110"/>
    <w:basedOn w:val="Fuentedeprrafopredeter"/>
    <w:rsid w:val="00F106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4144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142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Rossi</dc:creator>
  <cp:keywords/>
  <dc:description/>
  <cp:lastModifiedBy>Tomas Rossi</cp:lastModifiedBy>
  <cp:revision>11</cp:revision>
  <dcterms:created xsi:type="dcterms:W3CDTF">2022-02-05T21:45:00Z</dcterms:created>
  <dcterms:modified xsi:type="dcterms:W3CDTF">2022-02-13T23:53:00Z</dcterms:modified>
</cp:coreProperties>
</file>