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7CD" w:rsidRPr="00AD77CD" w:rsidRDefault="00AD77CD" w:rsidP="00AD77CD">
      <w:pPr>
        <w:spacing w:before="240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365F91"/>
          <w:kern w:val="36"/>
          <w:sz w:val="24"/>
          <w:szCs w:val="24"/>
          <w:lang w:eastAsia="pt-PT"/>
        </w:rPr>
        <w:t>Caso de estudo: novas oportunidades para a promoção da saúde oral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i/>
          <w:iCs/>
          <w:color w:val="000000"/>
          <w:lang w:eastAsia="pt-PT"/>
        </w:rPr>
        <w:t>I. Oliveira</w:t>
      </w:r>
    </w:p>
    <w:p w:rsidR="00AD77CD" w:rsidRPr="00AD77CD" w:rsidRDefault="00AD77CD" w:rsidP="00AD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AD77CD" w:rsidRPr="00AD77CD" w:rsidRDefault="00AD77CD" w:rsidP="00AD77CD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I- Introdução ao problema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O Sistema Nacional de Saúde (SNS) é responsável por organizar os cuidados de saúde à população, que são disponibilizados aos utentes a custos controlados, devido ao financiamento público do sistema (recorrendo ao Orçamento do Estado).</w:t>
      </w:r>
    </w:p>
    <w:p w:rsidR="00AD77CD" w:rsidRPr="00AD77CD" w:rsidRDefault="00AD77CD" w:rsidP="00AD77CD">
      <w:pPr>
        <w:spacing w:before="28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As doenças orais são um importante problema de saúde </w:t>
      </w:r>
      <w:proofErr w:type="gramStart"/>
      <w:r w:rsidRPr="00AD77CD">
        <w:rPr>
          <w:rFonts w:ascii="Lato" w:eastAsia="Times New Roman" w:hAnsi="Lato" w:cs="Times New Roman"/>
          <w:color w:val="000000"/>
          <w:lang w:eastAsia="pt-PT"/>
        </w:rPr>
        <w:t>pública</w:t>
      </w:r>
      <w:proofErr w:type="gramEnd"/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 mas o SNS praticamente não tem médicos dentistas e, para compensar essa limitação, estabeleceu um programa de vales de tratamento, que permite a utentes elegíveis beneficiar de cuidados de saúde oral, recorrendo à oferta privada existente. </w:t>
      </w:r>
    </w:p>
    <w:p w:rsidR="00AD77CD" w:rsidRPr="00AD77CD" w:rsidRDefault="00AD77CD" w:rsidP="00AD77CD">
      <w:pPr>
        <w:spacing w:before="240" w:after="120" w:line="240" w:lineRule="auto"/>
        <w:ind w:hanging="68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 xml:space="preserve">II- Objetivos do PNPSO 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Através dos vales de tratamento, o </w:t>
      </w:r>
      <w:hyperlink r:id="rId5" w:history="1">
        <w:r w:rsidRPr="00AD77CD">
          <w:rPr>
            <w:rFonts w:ascii="Lato" w:eastAsia="Times New Roman" w:hAnsi="Lato" w:cs="Times New Roman"/>
            <w:color w:val="1155CC"/>
            <w:u w:val="single"/>
            <w:lang w:eastAsia="pt-PT"/>
          </w:rPr>
          <w:t xml:space="preserve">Programa Nacional de Promoção de Saúde Oral </w:t>
        </w:r>
      </w:hyperlink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(PNPSO) procura avaliar e diminuir a incidência e a prevalência das doenças orais. Os </w:t>
      </w:r>
      <w:proofErr w:type="gramStart"/>
      <w:r w:rsidRPr="00AD77CD">
        <w:rPr>
          <w:rFonts w:ascii="Lato" w:eastAsia="Times New Roman" w:hAnsi="Lato" w:cs="Times New Roman"/>
          <w:color w:val="000000"/>
          <w:lang w:eastAsia="pt-PT"/>
        </w:rPr>
        <w:t>vales,  designados</w:t>
      </w:r>
      <w:proofErr w:type="gramEnd"/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 cheque-dentista (CD), são emitidos pelo Médico Assistente (vulgo, médico de família), a favor de certos grupos de utentes elegíveis (e.g.: idosos carenciados, crianças de certas faixas etárias, grávidas, etc.). </w:t>
      </w:r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Para controlar o processo de emissão, utilização e </w:t>
      </w:r>
      <w:proofErr w:type="gramStart"/>
      <w:r w:rsidRPr="00AD77CD">
        <w:rPr>
          <w:rFonts w:ascii="Lato" w:eastAsia="Times New Roman" w:hAnsi="Lato" w:cs="Times New Roman"/>
          <w:color w:val="FF0000"/>
          <w:lang w:eastAsia="pt-PT"/>
        </w:rPr>
        <w:t>compensação  dos</w:t>
      </w:r>
      <w:proofErr w:type="gramEnd"/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 vales, foi introduzido um novo sistema de informação, o </w:t>
      </w:r>
      <w:hyperlink r:id="rId6" w:history="1">
        <w:r w:rsidRPr="00AD77CD">
          <w:rPr>
            <w:rFonts w:ascii="Lato" w:eastAsia="Times New Roman" w:hAnsi="Lato" w:cs="Times New Roman"/>
            <w:color w:val="FF0000"/>
            <w:u w:val="single"/>
            <w:lang w:eastAsia="pt-PT"/>
          </w:rPr>
          <w:t>SISO</w:t>
        </w:r>
      </w:hyperlink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. </w:t>
      </w:r>
    </w:p>
    <w:p w:rsidR="00AD77CD" w:rsidRPr="00AD77CD" w:rsidRDefault="00AD77CD" w:rsidP="00AD77CD">
      <w:pPr>
        <w:spacing w:before="240" w:after="120" w:line="240" w:lineRule="auto"/>
        <w:ind w:hanging="68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 xml:space="preserve">III- Como funciona o acesso ao cheque-dentista? [emissão e utilização dos vales] 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De forma geral, o processo de emissão e utilização dos vales de tratamento decorre da seguinte forma:</w:t>
      </w:r>
    </w:p>
    <w:p w:rsidR="00AD77CD" w:rsidRPr="00AD77CD" w:rsidRDefault="00AD77CD" w:rsidP="00AD77CD">
      <w:pPr>
        <w:numPr>
          <w:ilvl w:val="0"/>
          <w:numId w:val="1"/>
        </w:numPr>
        <w:spacing w:before="60" w:after="0" w:line="240" w:lineRule="auto"/>
        <w:textAlignment w:val="baseline"/>
        <w:rPr>
          <w:rFonts w:ascii="Lato" w:eastAsia="Times New Roman" w:hAnsi="Lato" w:cs="Times New Roman"/>
          <w:color w:val="00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O utente dirige-se ao seu médico assistente (MA) que o pode referenciar para cuidados orais, mediante a avaliação clínica. Para isso, o MA, utilizando o </w:t>
      </w:r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software de apoio à consulta </w:t>
      </w:r>
      <w:proofErr w:type="gramStart"/>
      <w:r w:rsidRPr="00AD77CD">
        <w:rPr>
          <w:rFonts w:ascii="Lato" w:eastAsia="Times New Roman" w:hAnsi="Lato" w:cs="Times New Roman"/>
          <w:color w:val="FF0000"/>
          <w:lang w:eastAsia="pt-PT"/>
        </w:rPr>
        <w:t>existente,  emite</w:t>
      </w:r>
      <w:proofErr w:type="gramEnd"/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 uma referenciação para cuidados orais. Este software deve verificar se o doente se encontra abrangido nos grupos elegíveis para CD e comunicar a emissão do CD para o sistema SISO, por via eletrónica.</w:t>
      </w:r>
    </w:p>
    <w:p w:rsidR="00AD77CD" w:rsidRPr="00AD77CD" w:rsidRDefault="00AD77CD" w:rsidP="00AD77CD">
      <w:pPr>
        <w:numPr>
          <w:ilvl w:val="0"/>
          <w:numId w:val="1"/>
        </w:numPr>
        <w:spacing w:after="0" w:line="240" w:lineRule="auto"/>
        <w:textAlignment w:val="baseline"/>
        <w:rPr>
          <w:rFonts w:ascii="Lato" w:eastAsia="Times New Roman" w:hAnsi="Lato" w:cs="Times New Roman"/>
          <w:color w:val="00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No final da consulta, o utente levanta no secretariado do Centro de Saúde/Unidade de Saúde Familiar o seu CD, </w:t>
      </w:r>
      <w:r w:rsidRPr="00AD77CD">
        <w:rPr>
          <w:rFonts w:ascii="Lato" w:eastAsia="Times New Roman" w:hAnsi="Lato" w:cs="Times New Roman"/>
          <w:color w:val="FF0000"/>
          <w:lang w:eastAsia="pt-PT"/>
        </w:rPr>
        <w:t>impresso em papel pelo administrativo, no SISO</w:t>
      </w:r>
      <w:r w:rsidRPr="00AD77CD">
        <w:rPr>
          <w:rFonts w:ascii="Lato" w:eastAsia="Times New Roman" w:hAnsi="Lato" w:cs="Times New Roman"/>
          <w:color w:val="000000"/>
          <w:lang w:eastAsia="pt-PT"/>
        </w:rPr>
        <w:t>. Neste ponto, o CD encontra-se no estado Emitido.</w:t>
      </w:r>
    </w:p>
    <w:p w:rsidR="00AD77CD" w:rsidRPr="00AD77CD" w:rsidRDefault="00AD77CD" w:rsidP="00AD77CD">
      <w:pPr>
        <w:numPr>
          <w:ilvl w:val="0"/>
          <w:numId w:val="1"/>
        </w:numPr>
        <w:spacing w:after="0" w:line="240" w:lineRule="auto"/>
        <w:textAlignment w:val="baseline"/>
        <w:rPr>
          <w:rFonts w:ascii="Lato" w:eastAsia="Times New Roman" w:hAnsi="Lato" w:cs="Times New Roman"/>
          <w:color w:val="00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O PNPSO garante a liberdade de escolha ao utente. Para isso, o utente escolhe o médico dentista (MD) onde quer ir e faz a marcação da consulta.</w:t>
      </w:r>
    </w:p>
    <w:p w:rsidR="00AD77CD" w:rsidRPr="00AD77CD" w:rsidRDefault="00AD77CD" w:rsidP="00AD77CD">
      <w:pPr>
        <w:numPr>
          <w:ilvl w:val="0"/>
          <w:numId w:val="1"/>
        </w:numPr>
        <w:spacing w:after="0" w:line="240" w:lineRule="auto"/>
        <w:textAlignment w:val="baseline"/>
        <w:rPr>
          <w:rFonts w:ascii="Lato" w:eastAsia="Times New Roman" w:hAnsi="Lato" w:cs="Times New Roman"/>
          <w:color w:val="FF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Quando o utente se apresenta à </w:t>
      </w:r>
      <w:proofErr w:type="gramStart"/>
      <w:r w:rsidRPr="00AD77CD">
        <w:rPr>
          <w:rFonts w:ascii="Lato" w:eastAsia="Times New Roman" w:hAnsi="Lato" w:cs="Times New Roman"/>
          <w:color w:val="000000"/>
          <w:lang w:eastAsia="pt-PT"/>
        </w:rPr>
        <w:t>consulta,  </w:t>
      </w:r>
      <w:r w:rsidRPr="00AD77CD">
        <w:rPr>
          <w:rFonts w:ascii="Lato" w:eastAsia="Times New Roman" w:hAnsi="Lato" w:cs="Times New Roman"/>
          <w:color w:val="FF0000"/>
          <w:lang w:eastAsia="pt-PT"/>
        </w:rPr>
        <w:t>o</w:t>
      </w:r>
      <w:proofErr w:type="gramEnd"/>
      <w:r w:rsidRPr="00AD77CD">
        <w:rPr>
          <w:rFonts w:ascii="Lato" w:eastAsia="Times New Roman" w:hAnsi="Lato" w:cs="Times New Roman"/>
          <w:color w:val="FF0000"/>
          <w:lang w:eastAsia="pt-PT"/>
        </w:rPr>
        <w:t xml:space="preserve"> MD pesquisa no SISO o cheque que lhe é presente e verifica a informação clínica do utente. </w:t>
      </w:r>
    </w:p>
    <w:p w:rsidR="00AD77CD" w:rsidRPr="00AD77CD" w:rsidRDefault="00AD77CD" w:rsidP="00AD77CD">
      <w:pPr>
        <w:numPr>
          <w:ilvl w:val="0"/>
          <w:numId w:val="1"/>
        </w:numPr>
        <w:spacing w:after="0" w:line="240" w:lineRule="auto"/>
        <w:textAlignment w:val="baseline"/>
        <w:rPr>
          <w:rFonts w:ascii="Lato" w:eastAsia="Times New Roman" w:hAnsi="Lato" w:cs="Times New Roman"/>
          <w:color w:val="00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O MD consulta o doente. No decurso da primeira consulta, deve registar no SISO os diagnósticos feitos e um plano de tratamento.</w:t>
      </w:r>
    </w:p>
    <w:p w:rsidR="00AD77CD" w:rsidRPr="00AD77CD" w:rsidRDefault="00AD77CD" w:rsidP="00AD77CD">
      <w:pPr>
        <w:numPr>
          <w:ilvl w:val="0"/>
          <w:numId w:val="1"/>
        </w:numPr>
        <w:spacing w:after="0" w:line="240" w:lineRule="auto"/>
        <w:textAlignment w:val="baseline"/>
        <w:rPr>
          <w:rFonts w:ascii="Lato" w:eastAsia="Times New Roman" w:hAnsi="Lato" w:cs="Times New Roman"/>
          <w:color w:val="000000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O plano de tratamentos definido pode ficar completo naquela consulta ou requerer novas consultas. Neste caso, o MD indica ao utente a data da nova consulta para continuar os tratamentos. Nas consultas subsequentes, não é preciso fazer o diagnóstico nem o plano de tratamentos.</w:t>
      </w:r>
    </w:p>
    <w:p w:rsidR="00AD77CD" w:rsidRPr="00AD77CD" w:rsidRDefault="00AD77CD" w:rsidP="00AD77CD">
      <w:pPr>
        <w:numPr>
          <w:ilvl w:val="0"/>
          <w:numId w:val="1"/>
        </w:numPr>
        <w:spacing w:after="60" w:line="240" w:lineRule="auto"/>
        <w:textAlignment w:val="baseline"/>
        <w:rPr>
          <w:rFonts w:ascii="Lato" w:eastAsia="Times New Roman" w:hAnsi="Lato" w:cs="Times New Roman"/>
          <w:color w:val="FF0000"/>
          <w:lang w:eastAsia="pt-PT"/>
        </w:rPr>
      </w:pPr>
      <w:r w:rsidRPr="00AD77CD">
        <w:rPr>
          <w:rFonts w:ascii="Lato" w:eastAsia="Times New Roman" w:hAnsi="Lato" w:cs="Times New Roman"/>
          <w:color w:val="FF0000"/>
          <w:lang w:eastAsia="pt-PT"/>
        </w:rPr>
        <w:lastRenderedPageBreak/>
        <w:t xml:space="preserve">Os tratamentos realizados no decurso de cada consulta devem ser registados no SISO. </w:t>
      </w:r>
    </w:p>
    <w:p w:rsidR="00AD77CD" w:rsidRPr="00AD77CD" w:rsidRDefault="00AD77CD" w:rsidP="00AD77CD">
      <w:pPr>
        <w:spacing w:before="240" w:after="120" w:line="240" w:lineRule="auto"/>
        <w:ind w:hanging="68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IV- Compensação dos cheques-dentista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[Descrição hipotética]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Entre os dias 1 e 8 de cada mês, o médico envia o lote de CD que atendeu no mês anterior, assinados, por correio, para conferência por parte da </w:t>
      </w:r>
      <w:proofErr w:type="spellStart"/>
      <w:r w:rsidRPr="00AD77CD">
        <w:rPr>
          <w:rFonts w:ascii="Lato" w:eastAsia="Times New Roman" w:hAnsi="Lato" w:cs="Times New Roman"/>
          <w:color w:val="000000"/>
          <w:lang w:eastAsia="pt-PT"/>
        </w:rPr>
        <w:t>Adminstração</w:t>
      </w:r>
      <w:proofErr w:type="spellEnd"/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 Central do Sistema de Saúde (ACSS). 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A ACSS verifica se todos os CD apresentam as assinaturas do médico e utente, para ordenar o seu pagamento. Se o CD (em papel) não tiver as assinaturas, é devolvido. 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Logo que um lote esteja validado, a ACSS transfere o pagamento correspondente e o CD transita para o estado Pago. (No caso de se verificarem informidades, por falta de assinatura/preenchimento, os CD afetados são devolvidos.)</w:t>
      </w:r>
    </w:p>
    <w:p w:rsidR="00AD77CD" w:rsidRPr="00AD77CD" w:rsidRDefault="00AD77CD" w:rsidP="00AD77CD">
      <w:pPr>
        <w:spacing w:before="240" w:after="120" w:line="240" w:lineRule="auto"/>
        <w:ind w:hanging="68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D77CD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V- Adesão dos profissionais</w:t>
      </w:r>
      <w:r w:rsidRPr="00AD77CD">
        <w:rPr>
          <w:rFonts w:ascii="Helvetica Neue" w:eastAsia="Times New Roman" w:hAnsi="Helvetica Neue" w:cs="Times New Roman"/>
          <w:color w:val="000000"/>
          <w:lang w:eastAsia="pt-PT"/>
        </w:rPr>
        <w:t xml:space="preserve"> 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Os médicos estomatologistas e os médicos dentistas interessados em aderir ao PNPSO subscrevem </w:t>
      </w:r>
      <w:proofErr w:type="gramStart"/>
      <w:r w:rsidRPr="00AD77CD">
        <w:rPr>
          <w:rFonts w:ascii="Lato" w:eastAsia="Times New Roman" w:hAnsi="Lato" w:cs="Times New Roman"/>
          <w:color w:val="000000"/>
          <w:lang w:eastAsia="pt-PT"/>
        </w:rPr>
        <w:t>o  contrato</w:t>
      </w:r>
      <w:proofErr w:type="gramEnd"/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 de adesão no sítio web. O processo de adesão (dos profissionais de saúde que se registam para atender utentes com cheque-dentista) é transcrito a seguir  [in: </w:t>
      </w:r>
      <w:hyperlink r:id="rId7" w:history="1">
        <w:r w:rsidRPr="00AD77CD">
          <w:rPr>
            <w:rFonts w:ascii="Lato" w:eastAsia="Times New Roman" w:hAnsi="Lato" w:cs="Times New Roman"/>
            <w:color w:val="1155CC"/>
            <w:u w:val="single"/>
            <w:lang w:eastAsia="pt-PT"/>
          </w:rPr>
          <w:t>site PNPSO</w:t>
        </w:r>
      </w:hyperlink>
      <w:r w:rsidRPr="00AD77CD">
        <w:rPr>
          <w:rFonts w:ascii="Lato" w:eastAsia="Times New Roman" w:hAnsi="Lato" w:cs="Times New Roman"/>
          <w:color w:val="000000"/>
          <w:lang w:eastAsia="pt-PT"/>
        </w:rPr>
        <w:t>].   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“O estomatologista/médico dentista adere ao PNPSO preenchendo o formulário eletrónico disponibilizado neste website.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FF0000"/>
          <w:lang w:eastAsia="pt-PT"/>
        </w:rPr>
        <w:t>Após o preenchimento dos dados solicitados, o médico receberá, na sua conta de e-mail, um login e password que lhe permitirá o acesso ao SISO, com o perfil de Utilizador Convidado.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Ao efetuar o login como Utilizador Convidado, os médicos aderentes, podem adicionar clínicas.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FF0000"/>
          <w:lang w:eastAsia="pt-PT"/>
        </w:rPr>
        <w:t>Para adicionar uma clínica o médico aderente precisa, em primeiro lugar, de verificar se a Entidade Fiscal de pagamento já se encontra registada no SISO, inserindo o nº de contribuinte da entidade de pagamento. Caso a Entidade Fiscal pretendida não se encontre registada no SISO, o médico aderente deve proceder à a sua criação e envio pelo correio para uma ARS e, após validação pela ARS dessa nova Entidade, terá a possibilidade de adicionar clínica.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>O médico recebe confirmação da validação da Entidade por parte da ARS, via e-mail, de que a Entidade foi criada e pode assim preencher os dados de adesão da clínica. Depois de aceitar as condições de acesso ao programa, deve imprimir a Declaração de Compromisso para cada clínica que adicione, que deve ser assinada pelo médico aderente e pela Diretor Clínico da Clínica onde pretende prestar cuidados de saúde.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Cada Declaração de Compromisso deve ser enviada à ARS que irá confirmar todos os dados e validar as clínicas. </w:t>
      </w:r>
      <w:bookmarkStart w:id="0" w:name="_GoBack"/>
      <w:r w:rsidRPr="00AD77CD">
        <w:rPr>
          <w:rFonts w:ascii="Lato" w:eastAsia="Times New Roman" w:hAnsi="Lato" w:cs="Times New Roman"/>
          <w:color w:val="FF0000"/>
          <w:lang w:eastAsia="pt-PT"/>
        </w:rPr>
        <w:t>Após a validação da primeira clínica, o médico aderente recebe, via e-mail, os seus dados definitivos de acesso ao SISO</w:t>
      </w:r>
      <w:bookmarkEnd w:id="0"/>
      <w:r w:rsidRPr="00AD77CD">
        <w:rPr>
          <w:rFonts w:ascii="Lato" w:eastAsia="Times New Roman" w:hAnsi="Lato" w:cs="Times New Roman"/>
          <w:color w:val="000000"/>
          <w:lang w:eastAsia="pt-PT"/>
        </w:rPr>
        <w:t>.</w:t>
      </w:r>
    </w:p>
    <w:p w:rsidR="00AD77CD" w:rsidRPr="00AD77CD" w:rsidRDefault="00AD77CD" w:rsidP="00AD77CD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Assim, a identificação do médico passará a constar automaticamente da lista de médicos aderentes, que será organizada por região e disponibilizada no </w:t>
      </w:r>
      <w:proofErr w:type="spellStart"/>
      <w:r w:rsidRPr="00AD77CD">
        <w:rPr>
          <w:rFonts w:ascii="Lato" w:eastAsia="Times New Roman" w:hAnsi="Lato" w:cs="Times New Roman"/>
          <w:color w:val="000000"/>
          <w:lang w:eastAsia="pt-PT"/>
        </w:rPr>
        <w:t>Microsite</w:t>
      </w:r>
      <w:proofErr w:type="spellEnd"/>
      <w:r w:rsidRPr="00AD77CD">
        <w:rPr>
          <w:rFonts w:ascii="Lato" w:eastAsia="Times New Roman" w:hAnsi="Lato" w:cs="Times New Roman"/>
          <w:color w:val="000000"/>
          <w:lang w:eastAsia="pt-PT"/>
        </w:rPr>
        <w:t xml:space="preserve"> da Saúde Oral, inserido no Site da DGS (www.dgs.pt) e ainda, afixada em todas as Unidades Funcionais dos centros de saúde.”</w:t>
      </w:r>
    </w:p>
    <w:p w:rsidR="00400A67" w:rsidRDefault="00400A67"/>
    <w:sectPr w:rsidR="00400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Lato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4107A"/>
    <w:multiLevelType w:val="multilevel"/>
    <w:tmpl w:val="7D4E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CD"/>
    <w:rsid w:val="00400A67"/>
    <w:rsid w:val="00AD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ACA80"/>
  <w15:chartTrackingRefBased/>
  <w15:docId w15:val="{7D2E0A39-21C2-45D5-B20E-835922D7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AD77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AD7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D77CD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AD77C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AD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AD77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3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deoral.min-saude.pt/pnpso/portalMenu/GetInformationMenu.a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ms.min-saude.pt/product/siso/" TargetMode="External"/><Relationship Id="rId5" Type="http://schemas.openxmlformats.org/officeDocument/2006/relationships/hyperlink" Target="http://www.portaldasaude.pt/portal/conteudos/informacoes+uteis/saude+oral/cheques+dentista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897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1</cp:revision>
  <dcterms:created xsi:type="dcterms:W3CDTF">2018-03-06T15:42:00Z</dcterms:created>
  <dcterms:modified xsi:type="dcterms:W3CDTF">2018-03-06T15:44:00Z</dcterms:modified>
</cp:coreProperties>
</file>